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AI Ethics Critical Thinking Analysis - 2023 Cruise Robotaxi Incident</w:t>
      </w:r>
    </w:p>
    <w:p w:rsidR="00000000" w:rsidDel="00000000" w:rsidP="00000000" w:rsidRDefault="00000000" w:rsidRPr="00000000" w14:paraId="00000002">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ind w:left="-72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Case Study Selection and Summary</w:t>
      </w:r>
    </w:p>
    <w:p w:rsidR="00000000" w:rsidDel="00000000" w:rsidP="00000000" w:rsidRDefault="00000000" w:rsidRPr="00000000" w14:paraId="00000004">
      <w:pPr>
        <w:ind w:left="-72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ab/>
      </w:r>
      <w:r w:rsidDel="00000000" w:rsidR="00000000" w:rsidRPr="00000000">
        <w:rPr>
          <w:rFonts w:ascii="Calibri" w:cs="Calibri" w:eastAsia="Calibri" w:hAnsi="Calibri"/>
          <w:sz w:val="28"/>
          <w:szCs w:val="28"/>
          <w:rtl w:val="0"/>
        </w:rPr>
        <w:t xml:space="preserve">I have selected the 2023 Cruise robotaxi pedestrian incident in San Francisco. On October 2, 2023, a pedestrian was hit by a human-driven vehicle and thrown into the path of a driverless Cruise vehicle. The Cruise vehicle initially stopped after the collision but then moved again, dragging the pedestrian approximately 20 feet before stopping. This incident raised concerns about how autonomous vehicles respond to unusual emergencies and how companies report serious safety failures. California later suspended Cruise’s driverless testing and deployment permits, increasing scrutiny of the company’s autonomous driving program.</w:t>
      </w:r>
    </w:p>
    <w:p w:rsidR="00000000" w:rsidDel="00000000" w:rsidP="00000000" w:rsidRDefault="00000000" w:rsidRPr="00000000" w14:paraId="00000005">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ind w:left="-72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Critical Analysis</w:t>
      </w:r>
    </w:p>
    <w:p w:rsidR="00000000" w:rsidDel="00000000" w:rsidP="00000000" w:rsidRDefault="00000000" w:rsidRPr="00000000" w14:paraId="00000007">
      <w:pPr>
        <w:ind w:left="-72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8">
      <w:pPr>
        <w:ind w:left="-72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Issue 1 - Safety and Failure Handling in Autonomous AI</w:t>
      </w:r>
    </w:p>
    <w:p w:rsidR="00000000" w:rsidDel="00000000" w:rsidP="00000000" w:rsidRDefault="00000000" w:rsidRPr="00000000" w14:paraId="00000009">
      <w:pPr>
        <w:spacing w:after="240" w:before="240" w:lineRule="auto"/>
        <w:ind w:left="-54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Why I chose this issue:</w:t>
        <w:br w:type="textWrapping"/>
        <w:tab/>
      </w:r>
      <w:r w:rsidDel="00000000" w:rsidR="00000000" w:rsidRPr="00000000">
        <w:rPr>
          <w:rFonts w:ascii="Calibri" w:cs="Calibri" w:eastAsia="Calibri" w:hAnsi="Calibri"/>
          <w:sz w:val="28"/>
          <w:szCs w:val="28"/>
          <w:rtl w:val="0"/>
        </w:rPr>
        <w:t xml:space="preserve">I chose this issue because the Cruise vehicle initially stopped after the collision but then moved again while the pedestrian was underneath it. This shows how the response of an autonomous system after an unexpected event can be just as important as its ability to prevent an accident.</w:t>
      </w:r>
    </w:p>
    <w:p w:rsidR="00000000" w:rsidDel="00000000" w:rsidP="00000000" w:rsidRDefault="00000000" w:rsidRPr="00000000" w14:paraId="0000000A">
      <w:pPr>
        <w:spacing w:after="240" w:before="240" w:lineRule="auto"/>
        <w:ind w:left="-54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My thought process:</w:t>
        <w:br w:type="textWrapping"/>
        <w:tab/>
      </w:r>
      <w:r w:rsidDel="00000000" w:rsidR="00000000" w:rsidRPr="00000000">
        <w:rPr>
          <w:rFonts w:ascii="Calibri" w:cs="Calibri" w:eastAsia="Calibri" w:hAnsi="Calibri"/>
          <w:sz w:val="28"/>
          <w:szCs w:val="28"/>
          <w:rtl w:val="0"/>
        </w:rPr>
        <w:t xml:space="preserve">At first, I viewed this mainly as a technical failure in the vehicle's response after the collision. However, I began to think about the greater responsibility involved when an AI system is operating in an environment where a wrong decision can seriously harm someone. An autonomous vehicle cannot be expected to predict every unusual situation, but it should be designed to respond cautiously when the situation is uncertain. This made me realize that safety in AI is not only about how well a system performs under normal conditions, but also about how it behaves when something unexpected happens.</w:t>
      </w:r>
    </w:p>
    <w:p w:rsidR="00000000" w:rsidDel="00000000" w:rsidP="00000000" w:rsidRDefault="00000000" w:rsidRPr="00000000" w14:paraId="0000000B">
      <w:pPr>
        <w:spacing w:after="240" w:before="240" w:lineRule="auto"/>
        <w:ind w:left="-54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spacing w:after="240" w:before="240" w:lineRule="auto"/>
        <w:ind w:left="-54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Potential solution:</w:t>
        <w:br w:type="textWrapping"/>
        <w:tab/>
      </w:r>
      <w:r w:rsidDel="00000000" w:rsidR="00000000" w:rsidRPr="00000000">
        <w:rPr>
          <w:rFonts w:ascii="Calibri" w:cs="Calibri" w:eastAsia="Calibri" w:hAnsi="Calibri"/>
          <w:sz w:val="28"/>
          <w:szCs w:val="28"/>
          <w:rtl w:val="0"/>
        </w:rPr>
        <w:t xml:space="preserve">One possible solution is to design the vehicle to remain stopped whenever its sensors detect a collision or cannot clearly determine whether a person or object is near or underneath the vehicle. Developers could also test these emergency situations extensively in simulations before allowing updated systems to operate on public roads.</w:t>
      </w:r>
    </w:p>
    <w:p w:rsidR="00000000" w:rsidDel="00000000" w:rsidP="00000000" w:rsidRDefault="00000000" w:rsidRPr="00000000" w14:paraId="0000000D">
      <w:pPr>
        <w:spacing w:after="240" w:before="240" w:lineRule="auto"/>
        <w:ind w:left="-54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spacing w:after="240" w:before="240" w:lineRule="auto"/>
        <w:ind w:left="-72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Issue 2 - Testing and Deployment of Safety-Critical AI</w:t>
      </w:r>
    </w:p>
    <w:p w:rsidR="00000000" w:rsidDel="00000000" w:rsidP="00000000" w:rsidRDefault="00000000" w:rsidRPr="00000000" w14:paraId="0000000F">
      <w:pPr>
        <w:spacing w:after="240" w:before="240" w:lineRule="auto"/>
        <w:ind w:left="-54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Why I chose this issue:</w:t>
        <w:br w:type="textWrapping"/>
        <w:tab/>
      </w:r>
      <w:r w:rsidDel="00000000" w:rsidR="00000000" w:rsidRPr="00000000">
        <w:rPr>
          <w:rFonts w:ascii="Calibri" w:cs="Calibri" w:eastAsia="Calibri" w:hAnsi="Calibri"/>
          <w:sz w:val="28"/>
          <w:szCs w:val="28"/>
          <w:rtl w:val="0"/>
        </w:rPr>
        <w:t xml:space="preserve">​​I chose this issue because autonomous vehicles operate in public environments where unexpected situations can happen at any time. The Cruise incident made me question whether safety-critical AI systems should be deployed widely before they have been tested for a broad range of unusual and high-risk situations.</w:t>
      </w:r>
    </w:p>
    <w:p w:rsidR="00000000" w:rsidDel="00000000" w:rsidP="00000000" w:rsidRDefault="00000000" w:rsidRPr="00000000" w14:paraId="00000010">
      <w:pPr>
        <w:spacing w:after="240" w:before="240" w:lineRule="auto"/>
        <w:ind w:left="-54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My thought process:</w:t>
        <w:br w:type="textWrapping"/>
        <w:tab/>
      </w:r>
      <w:r w:rsidDel="00000000" w:rsidR="00000000" w:rsidRPr="00000000">
        <w:rPr>
          <w:rFonts w:ascii="Calibri" w:cs="Calibri" w:eastAsia="Calibri" w:hAnsi="Calibri"/>
          <w:sz w:val="28"/>
          <w:szCs w:val="28"/>
          <w:rtl w:val="0"/>
        </w:rPr>
        <w:t xml:space="preserve"> At first, I thought that extensive testing under normal driving conditions would be enough to demonstrate that an autonomous vehicle was ready for public use. After analyzing this incident, I realized that good performance in common situations does not always show how a system will respond during a rare emergency. When an AI system can directly affect human safety, developers have a greater responsibility to consider unusual situations that may happen only occasionally but could have serious consequences. This made me see testing as an ethical responsibility, not only as a technical requirement.</w:t>
      </w:r>
    </w:p>
    <w:p w:rsidR="00000000" w:rsidDel="00000000" w:rsidP="00000000" w:rsidRDefault="00000000" w:rsidRPr="00000000" w14:paraId="00000011">
      <w:pPr>
        <w:spacing w:after="240" w:before="240" w:lineRule="auto"/>
        <w:ind w:left="-54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Potential solution:</w:t>
        <w:br w:type="textWrapping"/>
        <w:tab/>
      </w:r>
      <w:r w:rsidDel="00000000" w:rsidR="00000000" w:rsidRPr="00000000">
        <w:rPr>
          <w:rFonts w:ascii="Calibri" w:cs="Calibri" w:eastAsia="Calibri" w:hAnsi="Calibri"/>
          <w:sz w:val="28"/>
          <w:szCs w:val="28"/>
          <w:rtl w:val="0"/>
        </w:rPr>
        <w:t xml:space="preserve">One possible solution is to require more extensive simulation and controlled testing of rare emergency situations before autonomous vehicles are deployed on public roads. Companies could also introduce new capabilities gradually and use independent safety reviews to identify risks before expanding the system to larger areas.</w:t>
      </w:r>
    </w:p>
    <w:p w:rsidR="00000000" w:rsidDel="00000000" w:rsidP="00000000" w:rsidRDefault="00000000" w:rsidRPr="00000000" w14:paraId="00000012">
      <w:pPr>
        <w:spacing w:after="240" w:before="240" w:lineRule="auto"/>
        <w:ind w:left="-54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3">
      <w:pPr>
        <w:spacing w:after="240" w:before="240" w:lineRule="auto"/>
        <w:ind w:left="-72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Issue 3 - Transparency and Corporate Accountability</w:t>
      </w:r>
    </w:p>
    <w:p w:rsidR="00000000" w:rsidDel="00000000" w:rsidP="00000000" w:rsidRDefault="00000000" w:rsidRPr="00000000" w14:paraId="00000014">
      <w:pPr>
        <w:ind w:left="-540" w:firstLine="0"/>
        <w:jc w:val="both"/>
        <w:rPr>
          <w:rFonts w:ascii="Calibri" w:cs="Calibri" w:eastAsia="Calibri" w:hAnsi="Calibri"/>
          <w:b w:val="1"/>
          <w:bCs w:val="1"/>
          <w:color w:val="0e101a"/>
          <w:sz w:val="28"/>
          <w:szCs w:val="28"/>
        </w:rPr>
      </w:pPr>
      <w:r w:rsidDel="00000000" w:rsidR="00000000" w:rsidRPr="00000000">
        <w:rPr>
          <w:rFonts w:ascii="Calibri" w:cs="Calibri" w:eastAsia="Calibri" w:hAnsi="Calibri"/>
          <w:b w:val="1"/>
          <w:bCs w:val="1"/>
          <w:color w:val="0e101a"/>
          <w:sz w:val="28"/>
          <w:szCs w:val="28"/>
          <w:rtl w:val="0"/>
        </w:rPr>
        <w:t xml:space="preserve">Why I chose this issue:</w:t>
      </w:r>
    </w:p>
    <w:p w:rsidR="00000000" w:rsidDel="00000000" w:rsidP="00000000" w:rsidRDefault="00000000" w:rsidRPr="00000000" w14:paraId="00000015">
      <w:pPr>
        <w:ind w:left="-540" w:firstLine="540"/>
        <w:jc w:val="both"/>
        <w:rPr>
          <w:rFonts w:ascii="Calibri" w:cs="Calibri" w:eastAsia="Calibri" w:hAnsi="Calibri"/>
          <w:color w:val="0e101a"/>
          <w:sz w:val="28"/>
          <w:szCs w:val="28"/>
        </w:rPr>
      </w:pPr>
      <w:r w:rsidDel="00000000" w:rsidR="00000000" w:rsidRPr="00000000">
        <w:rPr>
          <w:rFonts w:ascii="Calibri" w:cs="Calibri" w:eastAsia="Calibri" w:hAnsi="Calibri"/>
          <w:color w:val="0e101a"/>
          <w:sz w:val="28"/>
          <w:szCs w:val="28"/>
          <w:rtl w:val="0"/>
        </w:rPr>
        <w:t xml:space="preserve">I chose this issue because the responsibility of a company does not end after an AI system causes a serious incident. Cruise also had a responsibility to provide regulators with complete and accurate information about what happened and how its autonomous system responded.</w:t>
      </w:r>
    </w:p>
    <w:p w:rsidR="00000000" w:rsidDel="00000000" w:rsidP="00000000" w:rsidRDefault="00000000" w:rsidRPr="00000000" w14:paraId="00000016">
      <w:pPr>
        <w:ind w:left="-540" w:firstLine="0"/>
        <w:jc w:val="both"/>
        <w:rPr>
          <w:rFonts w:ascii="Calibri" w:cs="Calibri" w:eastAsia="Calibri" w:hAnsi="Calibri"/>
          <w:b w:val="1"/>
          <w:bCs w:val="1"/>
          <w:color w:val="0e101a"/>
          <w:sz w:val="28"/>
          <w:szCs w:val="28"/>
        </w:rPr>
      </w:pPr>
      <w:r w:rsidDel="00000000" w:rsidR="00000000" w:rsidRPr="00000000">
        <w:rPr>
          <w:rFonts w:ascii="Calibri" w:cs="Calibri" w:eastAsia="Calibri" w:hAnsi="Calibri"/>
          <w:b w:val="1"/>
          <w:bCs w:val="1"/>
          <w:color w:val="0e101a"/>
          <w:sz w:val="28"/>
          <w:szCs w:val="28"/>
          <w:rtl w:val="0"/>
        </w:rPr>
        <w:t xml:space="preserve">My thought process:</w:t>
      </w:r>
    </w:p>
    <w:p w:rsidR="00000000" w:rsidDel="00000000" w:rsidP="00000000" w:rsidRDefault="00000000" w:rsidRPr="00000000" w14:paraId="00000017">
      <w:pPr>
        <w:ind w:left="-540" w:firstLine="540"/>
        <w:jc w:val="both"/>
        <w:rPr>
          <w:rFonts w:ascii="Calibri" w:cs="Calibri" w:eastAsia="Calibri" w:hAnsi="Calibri"/>
          <w:color w:val="0e101a"/>
          <w:sz w:val="28"/>
          <w:szCs w:val="28"/>
        </w:rPr>
      </w:pPr>
      <w:r w:rsidDel="00000000" w:rsidR="00000000" w:rsidRPr="00000000">
        <w:rPr>
          <w:rFonts w:ascii="Calibri" w:cs="Calibri" w:eastAsia="Calibri" w:hAnsi="Calibri"/>
          <w:color w:val="0e101a"/>
          <w:sz w:val="28"/>
          <w:szCs w:val="28"/>
          <w:rtl w:val="0"/>
        </w:rPr>
        <w:t xml:space="preserve">At first, I focused mainly on the technical failure of the Cruise vehicle and how it could have been prevented. However, I realized that transparency after a failure is also an important part of responsible AI development. Regulators and the public depend on companies to disclose safety problems honestly so that risks can be understood and corrected. This made me recognize that accountability in AI includes not only designing safer systems but also taking responsibility when those systems fail.</w:t>
      </w:r>
    </w:p>
    <w:p w:rsidR="00000000" w:rsidDel="00000000" w:rsidP="00000000" w:rsidRDefault="00000000" w:rsidRPr="00000000" w14:paraId="00000018">
      <w:pPr>
        <w:ind w:left="-540" w:firstLine="0"/>
        <w:jc w:val="both"/>
        <w:rPr>
          <w:rFonts w:ascii="Calibri" w:cs="Calibri" w:eastAsia="Calibri" w:hAnsi="Calibri"/>
          <w:b w:val="1"/>
          <w:bCs w:val="1"/>
          <w:color w:val="0e101a"/>
          <w:sz w:val="28"/>
          <w:szCs w:val="28"/>
        </w:rPr>
      </w:pPr>
      <w:r w:rsidDel="00000000" w:rsidR="00000000" w:rsidRPr="00000000">
        <w:rPr>
          <w:rFonts w:ascii="Calibri" w:cs="Calibri" w:eastAsia="Calibri" w:hAnsi="Calibri"/>
          <w:b w:val="1"/>
          <w:bCs w:val="1"/>
          <w:color w:val="0e101a"/>
          <w:sz w:val="28"/>
          <w:szCs w:val="28"/>
          <w:rtl w:val="0"/>
        </w:rPr>
        <w:t xml:space="preserve">Potential solution:</w:t>
      </w:r>
    </w:p>
    <w:p w:rsidR="00000000" w:rsidDel="00000000" w:rsidP="00000000" w:rsidRDefault="00000000" w:rsidRPr="00000000" w14:paraId="00000019">
      <w:pPr>
        <w:ind w:left="-540" w:firstLine="540"/>
        <w:jc w:val="both"/>
        <w:rPr>
          <w:rFonts w:ascii="Calibri" w:cs="Calibri" w:eastAsia="Calibri" w:hAnsi="Calibri"/>
          <w:color w:val="0e101a"/>
          <w:sz w:val="28"/>
          <w:szCs w:val="28"/>
        </w:rPr>
      </w:pPr>
      <w:r w:rsidDel="00000000" w:rsidR="00000000" w:rsidRPr="00000000">
        <w:rPr>
          <w:rFonts w:ascii="Calibri" w:cs="Calibri" w:eastAsia="Calibri" w:hAnsi="Calibri"/>
          <w:color w:val="0e101a"/>
          <w:sz w:val="28"/>
          <w:szCs w:val="28"/>
          <w:rtl w:val="0"/>
        </w:rPr>
        <w:t xml:space="preserve">Companies developing safety-critical AI should be required to report serious incidents completely and within established timelines including information about the system's behavior before and after the event. Independent audits and stronger regulatory oversight could also help ensure that important safety information is not overlooked or withheld.</w:t>
      </w:r>
    </w:p>
    <w:p w:rsidR="00000000" w:rsidDel="00000000" w:rsidP="00000000" w:rsidRDefault="00000000" w:rsidRPr="00000000" w14:paraId="0000001A">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1B">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1C">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1D">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1E">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1F">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20">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21">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22">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23">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24">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25">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26">
      <w:pPr>
        <w:ind w:left="-540" w:firstLine="54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27">
      <w:pPr>
        <w:ind w:left="-540" w:hanging="180"/>
        <w:jc w:val="both"/>
        <w:rPr>
          <w:rFonts w:ascii="Calibri" w:cs="Calibri" w:eastAsia="Calibri" w:hAnsi="Calibri"/>
          <w:b w:val="1"/>
          <w:bCs w:val="1"/>
          <w:color w:val="0e101a"/>
          <w:sz w:val="28"/>
          <w:szCs w:val="28"/>
        </w:rPr>
      </w:pPr>
      <w:r w:rsidDel="00000000" w:rsidR="00000000" w:rsidRPr="00000000">
        <w:rPr>
          <w:rFonts w:ascii="Calibri" w:cs="Calibri" w:eastAsia="Calibri" w:hAnsi="Calibri"/>
          <w:b w:val="1"/>
          <w:bCs w:val="1"/>
          <w:color w:val="0e101a"/>
          <w:sz w:val="28"/>
          <w:szCs w:val="28"/>
          <w:rtl w:val="0"/>
        </w:rPr>
        <w:t xml:space="preserve">Reflection on Critical Thinking</w:t>
      </w:r>
    </w:p>
    <w:p w:rsidR="00000000" w:rsidDel="00000000" w:rsidP="00000000" w:rsidRDefault="00000000" w:rsidRPr="00000000" w14:paraId="00000028">
      <w:pPr>
        <w:ind w:left="-540" w:hanging="180"/>
        <w:jc w:val="both"/>
        <w:rPr>
          <w:rFonts w:ascii="Calibri" w:cs="Calibri" w:eastAsia="Calibri" w:hAnsi="Calibri"/>
          <w:b w:val="1"/>
          <w:bCs w:val="1"/>
          <w:color w:val="0e101a"/>
          <w:sz w:val="28"/>
          <w:szCs w:val="28"/>
        </w:rPr>
      </w:pPr>
      <w:r w:rsidDel="00000000" w:rsidR="00000000" w:rsidRPr="00000000">
        <w:rPr>
          <w:rtl w:val="0"/>
        </w:rPr>
      </w:r>
    </w:p>
    <w:p w:rsidR="00000000" w:rsidDel="00000000" w:rsidP="00000000" w:rsidRDefault="00000000" w:rsidRPr="00000000" w14:paraId="00000029">
      <w:pPr>
        <w:ind w:left="-720" w:firstLine="720"/>
        <w:jc w:val="both"/>
        <w:rPr>
          <w:rFonts w:ascii="Calibri" w:cs="Calibri" w:eastAsia="Calibri" w:hAnsi="Calibri"/>
          <w:color w:val="0e101a"/>
          <w:sz w:val="28"/>
          <w:szCs w:val="28"/>
        </w:rPr>
      </w:pPr>
      <w:r w:rsidDel="00000000" w:rsidR="00000000" w:rsidRPr="00000000">
        <w:rPr>
          <w:rFonts w:ascii="Calibri" w:cs="Calibri" w:eastAsia="Calibri" w:hAnsi="Calibri"/>
          <w:color w:val="0e101a"/>
          <w:sz w:val="28"/>
          <w:szCs w:val="28"/>
          <w:rtl w:val="0"/>
        </w:rPr>
        <w:t xml:space="preserve">Before analyzing this incident, I assumed that the main responsibility in an autonomous vehicle accident would depend on whether the AI system made the correct technical decision. As I examined the Cruise case more closely, my thought process changed. I realized that responsible AI involves more than the performance of the system itself. Testing practices, deployment decisions, safety procedures and the way a company responds after a failure are also important ethical responsibilities. This analysis showed me that an AI system can perform well in many situations and still create serious risks when an unexpected event occurs. In my future approach to AI development, I will place greater importance on testing unusual scenarios, considering possible human consequences, and building safeguards before deployment. </w:t>
      </w:r>
    </w:p>
    <w:p w:rsidR="00000000" w:rsidDel="00000000" w:rsidP="00000000" w:rsidRDefault="00000000" w:rsidRPr="00000000" w14:paraId="0000002A">
      <w:pPr>
        <w:ind w:left="-720" w:firstLine="0"/>
        <w:jc w:val="both"/>
        <w:rPr>
          <w:rFonts w:ascii="Calibri" w:cs="Calibri" w:eastAsia="Calibri" w:hAnsi="Calibri"/>
          <w:b w:val="1"/>
          <w:bCs w:val="1"/>
          <w:color w:val="0e101a"/>
          <w:sz w:val="28"/>
          <w:szCs w:val="28"/>
        </w:rPr>
      </w:pPr>
      <w:r w:rsidDel="00000000" w:rsidR="00000000" w:rsidRPr="00000000">
        <w:rPr>
          <w:rFonts w:ascii="Calibri" w:cs="Calibri" w:eastAsia="Calibri" w:hAnsi="Calibri"/>
          <w:b w:val="1"/>
          <w:bCs w:val="1"/>
          <w:color w:val="0e101a"/>
          <w:sz w:val="28"/>
          <w:szCs w:val="28"/>
          <w:rtl w:val="0"/>
        </w:rPr>
        <w:t xml:space="preserve">References</w:t>
      </w:r>
    </w:p>
    <w:p w:rsidR="00000000" w:rsidDel="00000000" w:rsidP="00000000" w:rsidRDefault="00000000" w:rsidRPr="00000000" w14:paraId="0000002B">
      <w:pPr>
        <w:numPr>
          <w:ilvl w:val="0"/>
          <w:numId w:val="1"/>
        </w:numPr>
        <w:ind w:left="-180" w:hanging="360"/>
        <w:jc w:val="both"/>
        <w:rPr>
          <w:rFonts w:ascii="Calibri" w:cs="Calibri" w:eastAsia="Calibri" w:hAnsi="Calibri"/>
          <w:color w:val="0e101a"/>
          <w:sz w:val="28"/>
          <w:szCs w:val="28"/>
          <w:u w:val="none"/>
        </w:rPr>
      </w:pPr>
      <w:r w:rsidDel="00000000" w:rsidR="00000000" w:rsidRPr="00000000">
        <w:rPr>
          <w:rFonts w:ascii="Calibri" w:cs="Calibri" w:eastAsia="Calibri" w:hAnsi="Calibri"/>
          <w:color w:val="0e101a"/>
          <w:sz w:val="28"/>
          <w:szCs w:val="28"/>
          <w:rtl w:val="0"/>
        </w:rPr>
        <w:t xml:space="preserve">National Highway Traffic Safety Administration (NHTSA).</w:t>
      </w:r>
      <w:r w:rsidDel="00000000" w:rsidR="00000000" w:rsidRPr="00000000">
        <w:rPr>
          <w:rFonts w:ascii="Calibri" w:cs="Calibri" w:eastAsia="Calibri" w:hAnsi="Calibri"/>
          <w:i w:val="1"/>
          <w:iCs w:val="1"/>
          <w:color w:val="0e101a"/>
          <w:sz w:val="28"/>
          <w:szCs w:val="28"/>
          <w:rtl w:val="0"/>
        </w:rPr>
        <w:t xml:space="preserve"> NHTSA Announces Consent Order with Cruise After Company Failed to Fully Report Crash Involving Pedestrian.</w:t>
      </w:r>
      <w:r w:rsidDel="00000000" w:rsidR="00000000" w:rsidRPr="00000000">
        <w:rPr>
          <w:rFonts w:ascii="Calibri" w:cs="Calibri" w:eastAsia="Calibri" w:hAnsi="Calibri"/>
          <w:color w:val="0e101a"/>
          <w:sz w:val="28"/>
          <w:szCs w:val="28"/>
          <w:rtl w:val="0"/>
        </w:rPr>
        <w:t xml:space="preserve"> September 30, 2024.</w:t>
      </w:r>
    </w:p>
    <w:p w:rsidR="00000000" w:rsidDel="00000000" w:rsidP="00000000" w:rsidRDefault="00000000" w:rsidRPr="00000000" w14:paraId="0000002C">
      <w:pPr>
        <w:numPr>
          <w:ilvl w:val="0"/>
          <w:numId w:val="1"/>
        </w:numPr>
        <w:ind w:left="-180" w:hanging="360"/>
        <w:jc w:val="both"/>
        <w:rPr>
          <w:rFonts w:ascii="Calibri" w:cs="Calibri" w:eastAsia="Calibri" w:hAnsi="Calibri"/>
          <w:color w:val="0e101a"/>
          <w:sz w:val="28"/>
          <w:szCs w:val="28"/>
          <w:u w:val="none"/>
        </w:rPr>
      </w:pPr>
      <w:r w:rsidDel="00000000" w:rsidR="00000000" w:rsidRPr="00000000">
        <w:rPr>
          <w:rFonts w:ascii="Calibri" w:cs="Calibri" w:eastAsia="Calibri" w:hAnsi="Calibri"/>
          <w:color w:val="0e101a"/>
          <w:sz w:val="28"/>
          <w:szCs w:val="28"/>
          <w:rtl w:val="0"/>
        </w:rPr>
        <w:t xml:space="preserve">California Department of Motor Vehicles (DMV). </w:t>
      </w:r>
      <w:r w:rsidDel="00000000" w:rsidR="00000000" w:rsidRPr="00000000">
        <w:rPr>
          <w:rFonts w:ascii="Calibri" w:cs="Calibri" w:eastAsia="Calibri" w:hAnsi="Calibri"/>
          <w:i w:val="1"/>
          <w:iCs w:val="1"/>
          <w:color w:val="0e101a"/>
          <w:sz w:val="28"/>
          <w:szCs w:val="28"/>
          <w:rtl w:val="0"/>
        </w:rPr>
        <w:t xml:space="preserve">DMV Statement on Cruise LLC Suspension. </w:t>
      </w:r>
      <w:r w:rsidDel="00000000" w:rsidR="00000000" w:rsidRPr="00000000">
        <w:rPr>
          <w:rFonts w:ascii="Calibri" w:cs="Calibri" w:eastAsia="Calibri" w:hAnsi="Calibri"/>
          <w:color w:val="0e101a"/>
          <w:sz w:val="28"/>
          <w:szCs w:val="28"/>
          <w:rtl w:val="0"/>
        </w:rPr>
        <w:t xml:space="preserve">October 24, 2023.</w:t>
      </w:r>
    </w:p>
    <w:p w:rsidR="00000000" w:rsidDel="00000000" w:rsidP="00000000" w:rsidRDefault="00000000" w:rsidRPr="00000000" w14:paraId="0000002D">
      <w:pPr>
        <w:numPr>
          <w:ilvl w:val="0"/>
          <w:numId w:val="1"/>
        </w:numPr>
        <w:ind w:left="-180" w:hanging="360"/>
        <w:jc w:val="both"/>
        <w:rPr>
          <w:rFonts w:ascii="Calibri" w:cs="Calibri" w:eastAsia="Calibri" w:hAnsi="Calibri"/>
          <w:color w:val="0e101a"/>
          <w:sz w:val="28"/>
          <w:szCs w:val="28"/>
          <w:u w:val="none"/>
        </w:rPr>
      </w:pPr>
      <w:r w:rsidDel="00000000" w:rsidR="00000000" w:rsidRPr="00000000">
        <w:rPr>
          <w:rFonts w:ascii="Calibri" w:cs="Calibri" w:eastAsia="Calibri" w:hAnsi="Calibri"/>
          <w:color w:val="0e101a"/>
          <w:sz w:val="28"/>
          <w:szCs w:val="28"/>
          <w:rtl w:val="0"/>
        </w:rPr>
        <w:t xml:space="preserve">AI Incident Database. </w:t>
      </w:r>
      <w:r w:rsidDel="00000000" w:rsidR="00000000" w:rsidRPr="00000000">
        <w:rPr>
          <w:rFonts w:ascii="Calibri" w:cs="Calibri" w:eastAsia="Calibri" w:hAnsi="Calibri"/>
          <w:i w:val="1"/>
          <w:iCs w:val="1"/>
          <w:color w:val="0e101a"/>
          <w:sz w:val="28"/>
          <w:szCs w:val="28"/>
          <w:rtl w:val="0"/>
        </w:rPr>
        <w:t xml:space="preserve">Self-Driving Cruise Robot Taxi Reportedly Struck and Dragged a Pedestrian 20 Feet. </w:t>
      </w:r>
      <w:r w:rsidDel="00000000" w:rsidR="00000000" w:rsidRPr="00000000">
        <w:rPr>
          <w:rFonts w:ascii="Calibri" w:cs="Calibri" w:eastAsia="Calibri" w:hAnsi="Calibri"/>
          <w:color w:val="0e101a"/>
          <w:sz w:val="28"/>
          <w:szCs w:val="28"/>
          <w:rtl w:val="0"/>
        </w:rPr>
        <w:t xml:space="preserve">Incident 726.</w:t>
      </w:r>
    </w:p>
    <w:p w:rsidR="00000000" w:rsidDel="00000000" w:rsidP="00000000" w:rsidRDefault="00000000" w:rsidRPr="00000000" w14:paraId="0000002E">
      <w:pPr>
        <w:ind w:left="-720" w:firstLine="0"/>
        <w:jc w:val="both"/>
        <w:rPr>
          <w:rFonts w:ascii="Calibri" w:cs="Calibri" w:eastAsia="Calibri" w:hAnsi="Calibri"/>
          <w:color w:val="0e101a"/>
          <w:sz w:val="28"/>
          <w:szCs w:val="28"/>
        </w:rPr>
      </w:pPr>
      <w:r w:rsidDel="00000000" w:rsidR="00000000" w:rsidRPr="00000000">
        <w:rPr>
          <w:rtl w:val="0"/>
        </w:rPr>
      </w:r>
    </w:p>
    <w:p w:rsidR="00000000" w:rsidDel="00000000" w:rsidP="00000000" w:rsidRDefault="00000000" w:rsidRPr="00000000" w14:paraId="0000002F">
      <w:pPr>
        <w:spacing w:after="240" w:before="240" w:lineRule="auto"/>
        <w:ind w:left="-72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AI Disclosure</w:t>
      </w:r>
    </w:p>
    <w:p w:rsidR="00000000" w:rsidDel="00000000" w:rsidP="00000000" w:rsidRDefault="00000000" w:rsidRPr="00000000" w14:paraId="00000030">
      <w:pPr>
        <w:spacing w:after="240" w:before="240" w:lineRule="auto"/>
        <w:ind w:left="-72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ab/>
      </w:r>
      <w:r w:rsidDel="00000000" w:rsidR="00000000" w:rsidRPr="00000000">
        <w:rPr>
          <w:rFonts w:ascii="Calibri" w:cs="Calibri" w:eastAsia="Calibri" w:hAnsi="Calibri"/>
          <w:sz w:val="28"/>
          <w:szCs w:val="28"/>
          <w:rtl w:val="0"/>
        </w:rPr>
        <w:t xml:space="preserve">I used generative AI to improve grammar and clarity. The ideas, analysis and reflection are my own.</w:t>
      </w:r>
      <w:r w:rsidDel="00000000" w:rsidR="00000000" w:rsidRPr="00000000">
        <w:rPr>
          <w:rtl w:val="0"/>
        </w:rPr>
      </w:r>
    </w:p>
    <w:p w:rsidR="00000000" w:rsidDel="00000000" w:rsidP="00000000" w:rsidRDefault="00000000" w:rsidRPr="00000000" w14:paraId="00000031">
      <w:pPr>
        <w:ind w:left="-72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2">
      <w:pPr>
        <w:ind w:left="-72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ab/>
      </w:r>
    </w:p>
    <w:p w:rsidR="00000000" w:rsidDel="00000000" w:rsidP="00000000" w:rsidRDefault="00000000" w:rsidRPr="00000000" w14:paraId="00000033">
      <w:pPr>
        <w:ind w:left="-72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