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Times New Roman" w:hAnsi="Times New Roman"/>
          <w:color w:val="000000"/>
        </w:rPr>
        <w:t>SKYHOUR — AIRLINE FLIGHT DELAY PREDICTION &amp; INTELLIGENCE PLATFORM</w:t>
      </w:r>
    </w:p>
    <w:p>
      <w:pPr>
        <w:pStyle w:val="Heading2"/>
        <w:spacing w:before="240" w:after="120"/>
      </w:pPr>
      <w:r>
        <w:rPr>
          <w:rFonts w:ascii="Times New Roman" w:hAnsi="Times New Roman"/>
          <w:color w:val="000000"/>
        </w:rPr>
        <w:t>COMPLETE FINAL YEAR ENGINEERING PROJECT REPORT</w:t>
      </w:r>
    </w:p>
    <w:p>
      <w:pPr>
        <w:spacing w:line="276" w:lineRule="auto" w:after="120"/>
      </w:pPr>
      <w:r>
        <w:rPr>
          <w:rFonts w:ascii="Times New Roman" w:hAnsi="Times New Roman"/>
          <w:sz w:val="22"/>
        </w:rPr>
        <w:t>**IT23721 DATA SCIENCE USING R**</w:t>
      </w:r>
    </w:p>
    <w:p>
      <w:pPr>
        <w:spacing w:line="276" w:lineRule="auto" w:after="120"/>
      </w:pPr>
      <w:r>
        <w:rPr>
          <w:rFonts w:ascii="Times New Roman" w:hAnsi="Times New Roman"/>
          <w:sz w:val="22"/>
        </w:rPr>
        <w:t>**PROJECT REPORT**</w:t>
      </w:r>
    </w:p>
    <w:p>
      <w:pPr>
        <w:spacing w:line="276" w:lineRule="auto" w:after="120"/>
      </w:pPr>
      <w:r>
        <w:rPr>
          <w:rFonts w:ascii="Times New Roman" w:hAnsi="Times New Roman"/>
          <w:sz w:val="22"/>
        </w:rPr>
        <w:t>Submitted by</w:t>
      </w:r>
    </w:p>
    <w:p>
      <w:pPr>
        <w:spacing w:line="276" w:lineRule="auto" w:after="120"/>
      </w:pPr>
      <w:r>
        <w:rPr>
          <w:rFonts w:ascii="Times New Roman" w:hAnsi="Times New Roman"/>
          <w:sz w:val="22"/>
        </w:rPr>
        <w:t>**[PLACEHOLDER — ADD STUDENT NAME] ([PLACEHOLDER — ADD REGISTER NUMBER])**</w:t>
      </w:r>
    </w:p>
    <w:p>
      <w:pPr>
        <w:spacing w:line="276" w:lineRule="auto" w:after="120"/>
      </w:pPr>
      <w:r>
        <w:rPr>
          <w:rFonts w:ascii="Times New Roman" w:hAnsi="Times New Roman"/>
          <w:sz w:val="22"/>
        </w:rPr>
        <w:t>in partial fulfilment of the award of the degree</w:t>
      </w:r>
    </w:p>
    <w:p>
      <w:pPr>
        <w:spacing w:line="276" w:lineRule="auto" w:after="120"/>
      </w:pPr>
      <w:r>
        <w:rPr>
          <w:rFonts w:ascii="Times New Roman" w:hAnsi="Times New Roman"/>
          <w:sz w:val="22"/>
        </w:rPr>
        <w:t>of</w:t>
      </w:r>
    </w:p>
    <w:p>
      <w:pPr>
        <w:spacing w:line="276" w:lineRule="auto" w:after="120"/>
      </w:pPr>
      <w:r>
        <w:rPr>
          <w:rFonts w:ascii="Times New Roman" w:hAnsi="Times New Roman"/>
          <w:sz w:val="22"/>
        </w:rPr>
        <w:t>**BACHELOR OF TECHNOLOGY**</w:t>
      </w:r>
    </w:p>
    <w:p>
      <w:pPr>
        <w:spacing w:line="276" w:lineRule="auto" w:after="120"/>
      </w:pPr>
      <w:r>
        <w:rPr>
          <w:rFonts w:ascii="Times New Roman" w:hAnsi="Times New Roman"/>
          <w:sz w:val="22"/>
        </w:rPr>
        <w:t>in</w:t>
      </w:r>
    </w:p>
    <w:p>
      <w:pPr>
        <w:spacing w:line="276" w:lineRule="auto" w:after="120"/>
      </w:pPr>
      <w:r>
        <w:rPr>
          <w:rFonts w:ascii="Times New Roman" w:hAnsi="Times New Roman"/>
          <w:sz w:val="22"/>
        </w:rPr>
        <w:t>**INFORMATION TECHNOLOGY**</w:t>
      </w:r>
    </w:p>
    <w:p>
      <w:pPr>
        <w:spacing w:line="276" w:lineRule="auto" w:after="120"/>
      </w:pPr>
      <w:r>
        <w:rPr>
          <w:rFonts w:ascii="Times New Roman" w:hAnsi="Times New Roman"/>
          <w:sz w:val="22"/>
        </w:rPr>
        <w:t>**[PLACEHOLDER — ADD COLLEGE NAME]**</w:t>
      </w:r>
    </w:p>
    <w:p>
      <w:pPr>
        <w:spacing w:line="276" w:lineRule="auto" w:after="120"/>
      </w:pPr>
      <w:r>
        <w:rPr>
          <w:rFonts w:ascii="Times New Roman" w:hAnsi="Times New Roman"/>
          <w:sz w:val="22"/>
        </w:rPr>
        <w:t>**[PLACEHOLDER — ADD DEPARTMENT NAME]**</w:t>
      </w:r>
    </w:p>
    <w:p>
      <w:pPr>
        <w:spacing w:line="276" w:lineRule="auto" w:after="120"/>
      </w:pPr>
      <w:r>
        <w:rPr>
          <w:rFonts w:ascii="Times New Roman" w:hAnsi="Times New Roman"/>
          <w:sz w:val="22"/>
        </w:rPr>
        <w:t>**[PLACEHOLDER — ADD ACADEMIC YEAR]**</w:t>
      </w:r>
    </w:p>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[PLACEHOLDER — ADD COLLEGE NAME]</w:t>
      </w:r>
    </w:p>
    <w:p>
      <w:pPr>
        <w:spacing w:line="276" w:lineRule="auto" w:after="120"/>
      </w:pPr>
      <w:r>
        <w:rPr>
          <w:rFonts w:ascii="Times New Roman" w:hAnsi="Times New Roman"/>
          <w:sz w:val="22"/>
        </w:rPr>
        <w:t>**(An Autonomous Institution Affiliated to Anna University Chennai)**</w:t>
      </w:r>
    </w:p>
    <w:p>
      <w:pPr>
        <w:pStyle w:val="Heading4"/>
        <w:spacing w:before="240" w:after="120"/>
      </w:pPr>
      <w:r>
        <w:rPr>
          <w:rFonts w:ascii="Times New Roman" w:hAnsi="Times New Roman"/>
          <w:color w:val="000000"/>
        </w:rPr>
        <w:t>BONAFIDE CERTIFICATE</w:t>
      </w:r>
    </w:p>
    <w:p>
      <w:pPr>
        <w:spacing w:line="276" w:lineRule="auto" w:after="120"/>
      </w:pPr>
      <w:r>
        <w:rPr>
          <w:rFonts w:ascii="Times New Roman" w:hAnsi="Times New Roman"/>
          <w:sz w:val="22"/>
        </w:rPr>
        <w:t>Certified that this Project titled **“Skyhour: Flight Delay Risk Analysis and Aviation Intelligence Using R”** is the Bonafide work of **[PLACEHOLDER — ADD STUDENT NAME] ([PLACEHOLDER — ADD REGISTER NUMBER])** 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pPr>
        <w:spacing w:line="276" w:lineRule="auto" w:after="120"/>
      </w:pPr>
      <w:r>
        <w:rPr>
          <w:rFonts w:ascii="Times New Roman" w:hAnsi="Times New Roman"/>
          <w:sz w:val="22"/>
        </w:rPr>
        <w:t>This project addresses the following Sustainable Development Goals: SDG 4, SDG 8, SDG 9, SDG 11, SDG 16 &amp; SDG 17.</w:t>
      </w:r>
    </w:p>
    <w:p>
      <w:pPr>
        <w:spacing w:line="276" w:lineRule="auto" w:after="120"/>
      </w:pPr>
      <w:r>
        <w:rPr>
          <w:rFonts w:ascii="Times New Roman" w:hAnsi="Times New Roman"/>
          <w:sz w:val="22"/>
        </w:rPr>
        <w:t>Submitted to Project Viva-Voce Examination held on [PLACEHOLDER — ADD SUBMISSION DATE].</w:t>
      </w:r>
    </w:p>
    <w:p>
      <w:pPr>
        <w:spacing w:line="276" w:lineRule="auto" w:after="120"/>
      </w:pPr>
      <w:r>
        <w:rPr>
          <w:rFonts w:ascii="Times New Roman" w:hAnsi="Times New Roman"/>
          <w:sz w:val="22"/>
        </w:rPr>
        <w:t>Internal Examiner                                External Examiner</w:t>
      </w:r>
    </w:p>
    <w:p>
      <w:pPr>
        <w:spacing w:line="276" w:lineRule="auto" w:after="120"/>
      </w:pPr>
      <w:r>
        <w:rPr>
          <w:rFonts w:ascii="Times New Roman" w:hAnsi="Times New Roman"/>
          <w:sz w:val="22"/>
        </w:rPr>
        <w:t>[PLACEHOLDER — ADD GUIDE NAME]                   [PLACEHOLDER — ADD EXAMINER NAME]</w:t>
      </w:r>
    </w:p>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ACKNOWLEDGEMENT</w:t>
      </w:r>
    </w:p>
    <w:p>
      <w:pPr>
        <w:spacing w:line="276" w:lineRule="auto" w:after="120"/>
      </w:pPr>
      <w:r>
        <w:rPr>
          <w:rFonts w:ascii="Times New Roman" w:hAnsi="Times New Roman"/>
          <w:sz w:val="22"/>
        </w:rPr>
        <w:t>First, we thank the almighty God for the successful completion of the project. Our sincere thanks to our chairman [PLACEHOLDER — ADD CHAIRMAN NAME], for his sincere endeavor in educating us in his premier institution. We would like to express our deep gratitude to our beloved Chairperson [PLACEHOLDER — ADD CHAIRPERSON NAME], for her enthusiastic motivation which inspired us a lot in completing this project and Vice-Chairman [PLACEHOLDER — ADD VICE-CHAIRMAN NAME], for providing us with the requisite infrastructure.</w:t>
      </w:r>
    </w:p>
    <w:p>
      <w:pPr>
        <w:spacing w:line="276" w:lineRule="auto" w:after="120"/>
      </w:pPr>
      <w:r>
        <w:rPr>
          <w:rFonts w:ascii="Times New Roman" w:hAnsi="Times New Roman"/>
          <w:sz w:val="22"/>
        </w:rPr>
        <w:t>We also express our sincere gratitude to our college principal, [PLACEHOLDER — ADD PRINCIPAL NAME], for his kind support and facilities to complete our work on time. We extend heartfelt gratitude to [PLACEHOLDER — ADD HOD NAME], Professor and Head of the Department of Information Technology, for her guidance and encouragement throughout the work.</w:t>
      </w:r>
    </w:p>
    <w:p>
      <w:pPr>
        <w:spacing w:line="276" w:lineRule="auto" w:after="120"/>
      </w:pPr>
      <w:r>
        <w:rPr>
          <w:rFonts w:ascii="Times New Roman" w:hAnsi="Times New Roman"/>
          <w:sz w:val="22"/>
        </w:rPr>
        <w:t>We extend our thanks to our project guide [PLACEHOLDER — ADD GUIDE NAME], faculty members, parents, and friends for their direct and indirect involvement in the successful completion of this project, for their encouragement and support.</w:t>
      </w:r>
    </w:p>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ABSTRACT</w:t>
      </w:r>
    </w:p>
    <w:p>
      <w:pPr>
        <w:spacing w:line="276" w:lineRule="auto" w:after="120"/>
      </w:pPr>
      <w:r>
        <w:rPr>
          <w:rFonts w:ascii="Times New Roman" w:hAnsi="Times New Roman"/>
          <w:sz w:val="22"/>
        </w:rPr>
        <w:t>The project **“Skyhour: Flight Delay Risk Analysis and Aviation Intelligence Using R”** focuses on analyzing large-scale flight transactional and operational dataset logs to identify meaningful patterns, temporal trends, carrier efficiency metrics, and risk factors in airline performance. The project uses the R programming language along with specialized data engineering, statistical analysis, machine learning packages (`arrow`, `duckdb`, `dplyr`, `ggplot2`, `xgboost`, `ranger`, and `plumber`), and a React/TypeScript frontend to preprocess, audit, model, and visualize high-volume aviation records.</w:t>
      </w:r>
    </w:p>
    <w:p>
      <w:pPr>
        <w:spacing w:line="276" w:lineRule="auto" w:after="120"/>
      </w:pPr>
      <w:r>
        <w:rPr>
          <w:rFonts w:ascii="Times New Roman" w:hAnsi="Times New Roman"/>
          <w:sz w:val="22"/>
        </w:rPr>
        <w:t>The dataset contains millions of flight transaction records (including the US DOT BTS 2022 dataset with over 6.7 million flights and Indian DGCA/AAI Aviation records across 64 airports) with attributes such as flight date, airline carrier, origin airport, destination airport, scheduled departure time, scheduled arrival time, flight distance, actual departure delay, actual arrival delay, and binary arrival delay indicators (`ArrDel15`). High-performance data preprocessing and memory-efficient Arrow streaming techniques are applied to filter missing values, remove cancelled or diverted flights, prevent post-flight operational data leakage, and apply out-of-fold (OOF) statistical target encoding.</w:t>
      </w:r>
    </w:p>
    <w:p>
      <w:pPr>
        <w:spacing w:line="276" w:lineRule="auto" w:after="120"/>
      </w:pPr>
      <w:r>
        <w:rPr>
          <w:rFonts w:ascii="Times New Roman" w:hAnsi="Times New Roman"/>
          <w:sz w:val="22"/>
        </w:rPr>
        <w:t>Various statistical analyses, statistical hypothesis tests (Chi-Square and Wilcoxon rank-sum tests), predictive classification models (Logistic Regression, Random Forest, and XGBoost), autoregressive time-series demand models, and visualizations are performed to evaluate flight delay risks, top-delayed carriers, airport network centrality metrics (Degree, Betweenness, PageRank), hourly departure delay distributions, monthly seasonal trends, and sector route bottlenecks. Graphical representations such as bar charts, line plots, and feature correlation matrices are generated using `ggplot2`. Furthermore, the final trained predictive pipeline and network intelligence engines are served via an R Plumber REST API.</w:t>
      </w:r>
    </w:p>
    <w:p>
      <w:pPr>
        <w:spacing w:line="276" w:lineRule="auto" w:after="120"/>
      </w:pPr>
      <w:r>
        <w:rPr>
          <w:rFonts w:ascii="Times New Roman" w:hAnsi="Times New Roman"/>
          <w:sz w:val="22"/>
        </w:rPr>
        <w:t>The evaluated pre-flight XGBoost classifier demonstrated moderate predictive discrimination on the held-out temporal test set (ROC-AUC: 0.6274, PR-AUC: 0.3072, Recall: 63.10%, Precision: 31.82%, Threshold: 0.50). The analysis and predictive models provide decision support for airline operators, airport authorities, and travelers by quantifying pre-flight arrival delay probabilities, pinpointing operational bottlenecks, supporting schedule planning, and enabling data-driven aviation intelligence.</w:t>
      </w:r>
    </w:p>
    <w:p>
      <w:pPr>
        <w:spacing w:line="276" w:lineRule="auto" w:after="120"/>
      </w:pPr>
      <w:r>
        <w:rPr>
          <w:rFonts w:ascii="Times New Roman" w:hAnsi="Times New Roman"/>
          <w:sz w:val="22"/>
        </w:rPr>
        <w:t>**Keywords:** R Programming, Skyhour, Flight Delay Analysis, Data Visualization, ggplot2, Machine Learning, XGBoost, Aviation Intelligence, Network Centrality, R Plumber.</w:t>
      </w:r>
    </w:p>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TABLE OF CONTENTS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Chapter No.</w:t>
            </w:r>
          </w:p>
        </w:tc>
        <w:tc>
          <w:tcPr>
            <w:tcW w:type="dxa" w:w="3120"/>
          </w:tcPr>
          <w:p>
            <w:r>
              <w:rPr>
                <w:rFonts w:ascii="Times New Roman" w:hAnsi="Times New Roman"/>
                <w:b/>
                <w:sz w:val="20"/>
              </w:rPr>
              <w:t>Title</w:t>
            </w:r>
          </w:p>
        </w:tc>
        <w:tc>
          <w:tcPr>
            <w:tcW w:type="dxa" w:w="3120"/>
          </w:tcPr>
          <w:p>
            <w:r>
              <w:rPr>
                <w:rFonts w:ascii="Times New Roman" w:hAnsi="Times New Roman"/>
                <w:b/>
                <w:sz w:val="20"/>
              </w:rPr>
              <w:t>Page No.</w:t>
            </w:r>
          </w:p>
        </w:tc>
      </w:tr>
      <w:tr>
        <w:tc>
          <w:tcPr>
            <w:tcW w:type="dxa" w:w="3120"/>
          </w:tcPr>
          <w:p>
            <w:r>
              <w:rPr>
                <w:rFonts w:ascii="Times New Roman" w:hAnsi="Times New Roman"/>
                <w:sz w:val="20"/>
              </w:rPr>
              <w:t>1</w:t>
            </w:r>
          </w:p>
        </w:tc>
        <w:tc>
          <w:tcPr>
            <w:tcW w:type="dxa" w:w="3120"/>
          </w:tcPr>
          <w:p>
            <w:r>
              <w:rPr>
                <w:rFonts w:ascii="Times New Roman" w:hAnsi="Times New Roman"/>
                <w:sz w:val="20"/>
              </w:rPr>
              <w:t>Introduction</w:t>
            </w:r>
          </w:p>
        </w:tc>
        <w:tc>
          <w:tcPr>
            <w:tcW w:type="dxa" w:w="3120"/>
          </w:tcPr>
          <w:p>
            <w:r>
              <w:rPr>
                <w:rFonts w:ascii="Times New Roman" w:hAnsi="Times New Roman"/>
                <w:sz w:val="20"/>
              </w:rPr>
              <w:t>1</w:t>
            </w:r>
          </w:p>
        </w:tc>
      </w:tr>
      <w:tr>
        <w:tc>
          <w:tcPr>
            <w:tcW w:type="dxa" w:w="3120"/>
          </w:tcPr>
          <w:p>
            <w:r>
              <w:rPr>
                <w:rFonts w:ascii="Times New Roman" w:hAnsi="Times New Roman"/>
                <w:sz w:val="20"/>
              </w:rPr>
              <w:t>2</w:t>
            </w:r>
          </w:p>
        </w:tc>
        <w:tc>
          <w:tcPr>
            <w:tcW w:type="dxa" w:w="3120"/>
          </w:tcPr>
          <w:p>
            <w:r>
              <w:rPr>
                <w:rFonts w:ascii="Times New Roman" w:hAnsi="Times New Roman"/>
                <w:sz w:val="20"/>
              </w:rPr>
              <w:t>Problem Statement</w:t>
            </w:r>
          </w:p>
        </w:tc>
        <w:tc>
          <w:tcPr>
            <w:tcW w:type="dxa" w:w="3120"/>
          </w:tcPr>
          <w:p>
            <w:r>
              <w:rPr>
                <w:rFonts w:ascii="Times New Roman" w:hAnsi="Times New Roman"/>
                <w:sz w:val="20"/>
              </w:rPr>
              <w:t>2</w:t>
            </w:r>
          </w:p>
        </w:tc>
      </w:tr>
      <w:tr>
        <w:tc>
          <w:tcPr>
            <w:tcW w:type="dxa" w:w="3120"/>
          </w:tcPr>
          <w:p>
            <w:r>
              <w:rPr>
                <w:rFonts w:ascii="Times New Roman" w:hAnsi="Times New Roman"/>
                <w:sz w:val="20"/>
              </w:rPr>
              <w:t>3</w:t>
            </w:r>
          </w:p>
        </w:tc>
        <w:tc>
          <w:tcPr>
            <w:tcW w:type="dxa" w:w="3120"/>
          </w:tcPr>
          <w:p>
            <w:r>
              <w:rPr>
                <w:rFonts w:ascii="Times New Roman" w:hAnsi="Times New Roman"/>
                <w:sz w:val="20"/>
              </w:rPr>
              <w:t>Objectives</w:t>
            </w:r>
          </w:p>
        </w:tc>
        <w:tc>
          <w:tcPr>
            <w:tcW w:type="dxa" w:w="3120"/>
          </w:tcPr>
          <w:p>
            <w:r>
              <w:rPr>
                <w:rFonts w:ascii="Times New Roman" w:hAnsi="Times New Roman"/>
                <w:sz w:val="20"/>
              </w:rPr>
              <w:t>3</w:t>
            </w:r>
          </w:p>
        </w:tc>
      </w:tr>
      <w:tr>
        <w:tc>
          <w:tcPr>
            <w:tcW w:type="dxa" w:w="3120"/>
          </w:tcPr>
          <w:p>
            <w:r>
              <w:rPr>
                <w:rFonts w:ascii="Times New Roman" w:hAnsi="Times New Roman"/>
                <w:sz w:val="20"/>
              </w:rPr>
              <w:t>4</w:t>
            </w:r>
          </w:p>
        </w:tc>
        <w:tc>
          <w:tcPr>
            <w:tcW w:type="dxa" w:w="3120"/>
          </w:tcPr>
          <w:p>
            <w:r>
              <w:rPr>
                <w:rFonts w:ascii="Times New Roman" w:hAnsi="Times New Roman"/>
                <w:sz w:val="20"/>
              </w:rPr>
              <w:t>Scope of the Project</w:t>
            </w:r>
          </w:p>
        </w:tc>
        <w:tc>
          <w:tcPr>
            <w:tcW w:type="dxa" w:w="3120"/>
          </w:tcPr>
          <w:p>
            <w:r>
              <w:rPr>
                <w:rFonts w:ascii="Times New Roman" w:hAnsi="Times New Roman"/>
                <w:sz w:val="20"/>
              </w:rPr>
              <w:t>4</w:t>
            </w:r>
          </w:p>
        </w:tc>
      </w:tr>
      <w:tr>
        <w:tc>
          <w:tcPr>
            <w:tcW w:type="dxa" w:w="3120"/>
          </w:tcPr>
          <w:p>
            <w:r>
              <w:rPr>
                <w:rFonts w:ascii="Times New Roman" w:hAnsi="Times New Roman"/>
                <w:sz w:val="20"/>
              </w:rPr>
              <w:t>5</w:t>
            </w:r>
          </w:p>
        </w:tc>
        <w:tc>
          <w:tcPr>
            <w:tcW w:type="dxa" w:w="3120"/>
          </w:tcPr>
          <w:p>
            <w:r>
              <w:rPr>
                <w:rFonts w:ascii="Times New Roman" w:hAnsi="Times New Roman"/>
                <w:sz w:val="20"/>
              </w:rPr>
              <w:t>Literature Review</w:t>
            </w:r>
          </w:p>
        </w:tc>
        <w:tc>
          <w:tcPr>
            <w:tcW w:type="dxa" w:w="3120"/>
          </w:tcPr>
          <w:p>
            <w:r>
              <w:rPr>
                <w:rFonts w:ascii="Times New Roman" w:hAnsi="Times New Roman"/>
                <w:sz w:val="20"/>
              </w:rPr>
              <w:t>5</w:t>
            </w:r>
          </w:p>
        </w:tc>
      </w:tr>
      <w:tr>
        <w:tc>
          <w:tcPr>
            <w:tcW w:type="dxa" w:w="3120"/>
          </w:tcPr>
          <w:p>
            <w:r>
              <w:rPr>
                <w:rFonts w:ascii="Times New Roman" w:hAnsi="Times New Roman"/>
                <w:sz w:val="20"/>
              </w:rPr>
              <w:t>6</w:t>
            </w:r>
          </w:p>
        </w:tc>
        <w:tc>
          <w:tcPr>
            <w:tcW w:type="dxa" w:w="3120"/>
          </w:tcPr>
          <w:p>
            <w:r>
              <w:rPr>
                <w:rFonts w:ascii="Times New Roman" w:hAnsi="Times New Roman"/>
                <w:sz w:val="20"/>
              </w:rPr>
              <w:t>System Requirements</w:t>
            </w:r>
          </w:p>
        </w:tc>
        <w:tc>
          <w:tcPr>
            <w:tcW w:type="dxa" w:w="3120"/>
          </w:tcPr>
          <w:p>
            <w:r>
              <w:rPr>
                <w:rFonts w:ascii="Times New Roman" w:hAnsi="Times New Roman"/>
                <w:sz w:val="20"/>
              </w:rPr>
              <w:t>6</w:t>
            </w:r>
          </w:p>
        </w:tc>
      </w:tr>
      <w:tr>
        <w:tc>
          <w:tcPr>
            <w:tcW w:type="dxa" w:w="3120"/>
          </w:tcPr>
          <w:p>
            <w:r>
              <w:rPr>
                <w:rFonts w:ascii="Times New Roman" w:hAnsi="Times New Roman"/>
                <w:sz w:val="20"/>
              </w:rPr>
              <w:t>7</w:t>
            </w:r>
          </w:p>
        </w:tc>
        <w:tc>
          <w:tcPr>
            <w:tcW w:type="dxa" w:w="3120"/>
          </w:tcPr>
          <w:p>
            <w:r>
              <w:rPr>
                <w:rFonts w:ascii="Times New Roman" w:hAnsi="Times New Roman"/>
                <w:sz w:val="20"/>
              </w:rPr>
              <w:t>Dataset Description</w:t>
            </w:r>
          </w:p>
        </w:tc>
        <w:tc>
          <w:tcPr>
            <w:tcW w:type="dxa" w:w="3120"/>
          </w:tcPr>
          <w:p>
            <w:r>
              <w:rPr>
                <w:rFonts w:ascii="Times New Roman" w:hAnsi="Times New Roman"/>
                <w:sz w:val="20"/>
              </w:rPr>
              <w:t>7</w:t>
            </w:r>
          </w:p>
        </w:tc>
      </w:tr>
      <w:tr>
        <w:tc>
          <w:tcPr>
            <w:tcW w:type="dxa" w:w="3120"/>
          </w:tcPr>
          <w:p>
            <w:r>
              <w:rPr>
                <w:rFonts w:ascii="Times New Roman" w:hAnsi="Times New Roman"/>
                <w:sz w:val="20"/>
              </w:rPr>
              <w:t>8</w:t>
            </w:r>
          </w:p>
        </w:tc>
        <w:tc>
          <w:tcPr>
            <w:tcW w:type="dxa" w:w="3120"/>
          </w:tcPr>
          <w:p>
            <w:r>
              <w:rPr>
                <w:rFonts w:ascii="Times New Roman" w:hAnsi="Times New Roman"/>
                <w:sz w:val="20"/>
              </w:rPr>
              <w:t>Methodology</w:t>
            </w:r>
          </w:p>
        </w:tc>
        <w:tc>
          <w:tcPr>
            <w:tcW w:type="dxa" w:w="3120"/>
          </w:tcPr>
          <w:p>
            <w:r>
              <w:rPr>
                <w:rFonts w:ascii="Times New Roman" w:hAnsi="Times New Roman"/>
                <w:sz w:val="20"/>
              </w:rPr>
              <w:t>8</w:t>
            </w:r>
          </w:p>
        </w:tc>
      </w:tr>
      <w:tr>
        <w:tc>
          <w:tcPr>
            <w:tcW w:type="dxa" w:w="3120"/>
          </w:tcPr>
          <w:p>
            <w:r>
              <w:rPr>
                <w:rFonts w:ascii="Times New Roman" w:hAnsi="Times New Roman"/>
                <w:sz w:val="20"/>
              </w:rPr>
              <w:t>9</w:t>
            </w:r>
          </w:p>
        </w:tc>
        <w:tc>
          <w:tcPr>
            <w:tcW w:type="dxa" w:w="3120"/>
          </w:tcPr>
          <w:p>
            <w:r>
              <w:rPr>
                <w:rFonts w:ascii="Times New Roman" w:hAnsi="Times New Roman"/>
                <w:sz w:val="20"/>
              </w:rPr>
              <w:t>Data Preprocessing</w:t>
            </w:r>
          </w:p>
        </w:tc>
        <w:tc>
          <w:tcPr>
            <w:tcW w:type="dxa" w:w="3120"/>
          </w:tcPr>
          <w:p>
            <w:r>
              <w:rPr>
                <w:rFonts w:ascii="Times New Roman" w:hAnsi="Times New Roman"/>
                <w:sz w:val="20"/>
              </w:rPr>
              <w:t>9</w:t>
            </w:r>
          </w:p>
        </w:tc>
      </w:tr>
      <w:tr>
        <w:tc>
          <w:tcPr>
            <w:tcW w:type="dxa" w:w="3120"/>
          </w:tcPr>
          <w:p>
            <w:r>
              <w:rPr>
                <w:rFonts w:ascii="Times New Roman" w:hAnsi="Times New Roman"/>
                <w:sz w:val="20"/>
              </w:rPr>
              <w:t>10</w:t>
            </w:r>
          </w:p>
        </w:tc>
        <w:tc>
          <w:tcPr>
            <w:tcW w:type="dxa" w:w="3120"/>
          </w:tcPr>
          <w:p>
            <w:r>
              <w:rPr>
                <w:rFonts w:ascii="Times New Roman" w:hAnsi="Times New Roman"/>
                <w:sz w:val="20"/>
              </w:rPr>
              <w:t>Exploratory Data Analysis</w:t>
            </w:r>
          </w:p>
        </w:tc>
        <w:tc>
          <w:tcPr>
            <w:tcW w:type="dxa" w:w="3120"/>
          </w:tcPr>
          <w:p>
            <w:r>
              <w:rPr>
                <w:rFonts w:ascii="Times New Roman" w:hAnsi="Times New Roman"/>
                <w:sz w:val="20"/>
              </w:rPr>
              <w:t>10</w:t>
            </w:r>
          </w:p>
        </w:tc>
      </w:tr>
      <w:tr>
        <w:tc>
          <w:tcPr>
            <w:tcW w:type="dxa" w:w="3120"/>
          </w:tcPr>
          <w:p>
            <w:r>
              <w:rPr>
                <w:rFonts w:ascii="Times New Roman" w:hAnsi="Times New Roman"/>
                <w:sz w:val="20"/>
              </w:rPr>
              <w:t>11</w:t>
            </w:r>
          </w:p>
        </w:tc>
        <w:tc>
          <w:tcPr>
            <w:tcW w:type="dxa" w:w="3120"/>
          </w:tcPr>
          <w:p>
            <w:r>
              <w:rPr>
                <w:rFonts w:ascii="Times New Roman" w:hAnsi="Times New Roman"/>
                <w:sz w:val="20"/>
              </w:rPr>
              <w:t>Data Visualization</w:t>
            </w:r>
          </w:p>
        </w:tc>
        <w:tc>
          <w:tcPr>
            <w:tcW w:type="dxa" w:w="3120"/>
          </w:tcPr>
          <w:p>
            <w:r>
              <w:rPr>
                <w:rFonts w:ascii="Times New Roman" w:hAnsi="Times New Roman"/>
                <w:sz w:val="20"/>
              </w:rPr>
              <w:t>11</w:t>
            </w:r>
          </w:p>
        </w:tc>
      </w:tr>
      <w:tr>
        <w:tc>
          <w:tcPr>
            <w:tcW w:type="dxa" w:w="3120"/>
          </w:tcPr>
          <w:p>
            <w:r>
              <w:rPr>
                <w:rFonts w:ascii="Times New Roman" w:hAnsi="Times New Roman"/>
                <w:sz w:val="20"/>
              </w:rPr>
              <w:t>12</w:t>
            </w:r>
          </w:p>
        </w:tc>
        <w:tc>
          <w:tcPr>
            <w:tcW w:type="dxa" w:w="3120"/>
          </w:tcPr>
          <w:p>
            <w:r>
              <w:rPr>
                <w:rFonts w:ascii="Times New Roman" w:hAnsi="Times New Roman"/>
                <w:sz w:val="20"/>
              </w:rPr>
              <w:t>Implementation Using R</w:t>
            </w:r>
          </w:p>
        </w:tc>
        <w:tc>
          <w:tcPr>
            <w:tcW w:type="dxa" w:w="3120"/>
          </w:tcPr>
          <w:p>
            <w:r>
              <w:rPr>
                <w:rFonts w:ascii="Times New Roman" w:hAnsi="Times New Roman"/>
                <w:sz w:val="20"/>
              </w:rPr>
              <w:t>12</w:t>
            </w:r>
          </w:p>
        </w:tc>
      </w:tr>
      <w:tr>
        <w:tc>
          <w:tcPr>
            <w:tcW w:type="dxa" w:w="3120"/>
          </w:tcPr>
          <w:p>
            <w:r>
              <w:rPr>
                <w:rFonts w:ascii="Times New Roman" w:hAnsi="Times New Roman"/>
                <w:sz w:val="20"/>
              </w:rPr>
              <w:t>13</w:t>
            </w:r>
          </w:p>
        </w:tc>
        <w:tc>
          <w:tcPr>
            <w:tcW w:type="dxa" w:w="3120"/>
          </w:tcPr>
          <w:p>
            <w:r>
              <w:rPr>
                <w:rFonts w:ascii="Times New Roman" w:hAnsi="Times New Roman"/>
                <w:sz w:val="20"/>
              </w:rPr>
              <w:t>Results and Discussion</w:t>
            </w:r>
          </w:p>
        </w:tc>
        <w:tc>
          <w:tcPr>
            <w:tcW w:type="dxa" w:w="3120"/>
          </w:tcPr>
          <w:p>
            <w:r>
              <w:rPr>
                <w:rFonts w:ascii="Times New Roman" w:hAnsi="Times New Roman"/>
                <w:sz w:val="20"/>
              </w:rPr>
              <w:t>13</w:t>
            </w:r>
          </w:p>
        </w:tc>
      </w:tr>
      <w:tr>
        <w:tc>
          <w:tcPr>
            <w:tcW w:type="dxa" w:w="3120"/>
          </w:tcPr>
          <w:p>
            <w:r>
              <w:rPr>
                <w:rFonts w:ascii="Times New Roman" w:hAnsi="Times New Roman"/>
                <w:sz w:val="20"/>
              </w:rPr>
              <w:t>14</w:t>
            </w:r>
          </w:p>
        </w:tc>
        <w:tc>
          <w:tcPr>
            <w:tcW w:type="dxa" w:w="3120"/>
          </w:tcPr>
          <w:p>
            <w:r>
              <w:rPr>
                <w:rFonts w:ascii="Times New Roman" w:hAnsi="Times New Roman"/>
                <w:sz w:val="20"/>
              </w:rPr>
              <w:t>Conclusion</w:t>
            </w:r>
          </w:p>
        </w:tc>
        <w:tc>
          <w:tcPr>
            <w:tcW w:type="dxa" w:w="3120"/>
          </w:tcPr>
          <w:p>
            <w:r>
              <w:rPr>
                <w:rFonts w:ascii="Times New Roman" w:hAnsi="Times New Roman"/>
                <w:sz w:val="20"/>
              </w:rPr>
              <w:t>14</w:t>
            </w:r>
          </w:p>
        </w:tc>
      </w:tr>
      <w:tr>
        <w:tc>
          <w:tcPr>
            <w:tcW w:type="dxa" w:w="3120"/>
          </w:tcPr>
          <w:p>
            <w:r>
              <w:rPr>
                <w:rFonts w:ascii="Times New Roman" w:hAnsi="Times New Roman"/>
                <w:sz w:val="20"/>
              </w:rPr>
              <w:t>15</w:t>
            </w:r>
          </w:p>
        </w:tc>
        <w:tc>
          <w:tcPr>
            <w:tcW w:type="dxa" w:w="3120"/>
          </w:tcPr>
          <w:p>
            <w:r>
              <w:rPr>
                <w:rFonts w:ascii="Times New Roman" w:hAnsi="Times New Roman"/>
                <w:sz w:val="20"/>
              </w:rPr>
              <w:t>Future Enhancement</w:t>
            </w:r>
          </w:p>
        </w:tc>
        <w:tc>
          <w:tcPr>
            <w:tcW w:type="dxa" w:w="3120"/>
          </w:tcPr>
          <w:p>
            <w:r>
              <w:rPr>
                <w:rFonts w:ascii="Times New Roman" w:hAnsi="Times New Roman"/>
                <w:sz w:val="20"/>
              </w:rPr>
              <w:t>15</w:t>
            </w:r>
          </w:p>
        </w:tc>
      </w:tr>
      <w:tr>
        <w:tc>
          <w:tcPr>
            <w:tcW w:type="dxa" w:w="3120"/>
          </w:tcPr>
          <w:p>
            <w:r>
              <w:rPr>
                <w:rFonts w:ascii="Times New Roman" w:hAnsi="Times New Roman"/>
                <w:sz w:val="20"/>
              </w:rPr>
              <w:t>16</w:t>
            </w:r>
          </w:p>
        </w:tc>
        <w:tc>
          <w:tcPr>
            <w:tcW w:type="dxa" w:w="3120"/>
          </w:tcPr>
          <w:p>
            <w:r>
              <w:rPr>
                <w:rFonts w:ascii="Times New Roman" w:hAnsi="Times New Roman"/>
                <w:sz w:val="20"/>
              </w:rPr>
              <w:t>References</w:t>
            </w:r>
          </w:p>
        </w:tc>
        <w:tc>
          <w:tcPr>
            <w:tcW w:type="dxa" w:w="3120"/>
          </w:tcPr>
          <w:p>
            <w:r>
              <w:rPr>
                <w:rFonts w:ascii="Times New Roman" w:hAnsi="Times New Roman"/>
                <w:sz w:val="20"/>
              </w:rPr>
              <w:t>16</w:t>
            </w:r>
          </w:p>
        </w:tc>
      </w:tr>
      <w:tr>
        <w:tc>
          <w:tcPr>
            <w:tcW w:type="dxa" w:w="3120"/>
          </w:tcPr>
          <w:p>
            <w:r>
              <w:rPr>
                <w:rFonts w:ascii="Times New Roman" w:hAnsi="Times New Roman"/>
                <w:sz w:val="20"/>
              </w:rPr>
              <w:t>17</w:t>
            </w:r>
          </w:p>
        </w:tc>
        <w:tc>
          <w:tcPr>
            <w:tcW w:type="dxa" w:w="3120"/>
          </w:tcPr>
          <w:p>
            <w:r>
              <w:rPr>
                <w:rFonts w:ascii="Times New Roman" w:hAnsi="Times New Roman"/>
                <w:sz w:val="20"/>
              </w:rPr>
              <w:t>Appendix</w:t>
            </w:r>
          </w:p>
        </w:tc>
        <w:tc>
          <w:tcPr>
            <w:tcW w:type="dxa" w:w="3120"/>
          </w:tcPr>
          <w:p>
            <w:r>
              <w:rPr>
                <w:rFonts w:ascii="Times New Roman" w:hAnsi="Times New Roman"/>
                <w:sz w:val="20"/>
              </w:rPr>
              <w:t>17</w:t>
            </w:r>
          </w:p>
        </w:tc>
      </w:tr>
    </w:tbl>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CHAPTER 1</w:t>
      </w:r>
    </w:p>
    <w:p>
      <w:pPr>
        <w:pStyle w:val="Heading3"/>
        <w:spacing w:before="240" w:after="120"/>
      </w:pPr>
      <w:r>
        <w:rPr>
          <w:rFonts w:ascii="Times New Roman" w:hAnsi="Times New Roman"/>
          <w:color w:val="000000"/>
        </w:rPr>
        <w:t>INTRODUCTION</w:t>
      </w:r>
    </w:p>
    <w:p>
      <w:pPr>
        <w:spacing w:line="276" w:lineRule="auto" w:after="120"/>
      </w:pPr>
      <w:r>
        <w:rPr>
          <w:rFonts w:ascii="Times New Roman" w:hAnsi="Times New Roman"/>
          <w:sz w:val="22"/>
        </w:rPr>
        <w:t>Airlines and aviation authorities generate massive volumes of transactional and operational data through daily commercial flights. This data contains valuable information about flight arrival delays, departure schedules, carrier operational efficiency, route density, airport congestion, and seasonal travel demand. However, raw aviation transaction logs are unstructured, high-dimensional, and difficult to interpret without appropriate computational and statistical analysis.</w:t>
      </w:r>
    </w:p>
    <w:p>
      <w:pPr>
        <w:spacing w:line="276" w:lineRule="auto" w:after="120"/>
      </w:pPr>
      <w:r>
        <w:rPr>
          <w:rFonts w:ascii="Times New Roman" w:hAnsi="Times New Roman"/>
          <w:sz w:val="22"/>
        </w:rPr>
        <w:t>Data analytics provides techniques for transforming raw flight transaction logs into actionable operational intelligence. R is a powerful open-source programming language widely used for statistical computing, data manipulation, machine learning, and visualization. This project introduces **Skyhour**, an end-to-end flight delay risk analysis and aviation intelligence system built using R. The system processes flight records, cleans and audits large-scale dataset partitions using Apache Arrow and DuckDB, performs statistical feature engineering, trains machine learning models (XGBoost, Random Forest, Logistic Regression), and presents delay patterns through publication-quality visual graphics using `ggplot2`.</w:t>
      </w:r>
    </w:p>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CHAPTER 2</w:t>
      </w:r>
    </w:p>
    <w:p>
      <w:pPr>
        <w:pStyle w:val="Heading3"/>
        <w:spacing w:before="240" w:after="120"/>
      </w:pPr>
      <w:r>
        <w:rPr>
          <w:rFonts w:ascii="Times New Roman" w:hAnsi="Times New Roman"/>
          <w:color w:val="000000"/>
        </w:rPr>
        <w:t>PROBLEM STATEMENT</w:t>
      </w:r>
    </w:p>
    <w:p>
      <w:pPr>
        <w:spacing w:line="276" w:lineRule="auto" w:after="120"/>
      </w:pPr>
      <w:r>
        <w:rPr>
          <w:rFonts w:ascii="Times New Roman" w:hAnsi="Times New Roman"/>
          <w:sz w:val="22"/>
        </w:rPr>
        <w:t>Aviation transactional data generally consists of millions of individual flight records containing information about flight dates, scheduled departure/arrival times, carrier codes, origin and destination airport codes, flight distances, and actual delay durations. Manually analyzing such high-volume datasets is computationally intensive and fails to reveal complex non-linear relationships between departure time slots, airport congestion, carrier route priors, and seasonal delay trends. Furthermore, conventional aviation monitoring tools often rely on post-flight operational data (such as actual departure delay or taxi-out time) which introduces data leakage when attempting to predict delay risks before an aircraft pushes back from the gate. Therefore, the project aims to develop an R-based analytical solution (**Skyhour**) that can clean and preprocess large-scale flight datasets, evaluate pre-flight delay probabilities without data leakage, identify top-delayed airline carriers, analyze category-wise airport volume contribution, identify high-delay departure windows, analyze monthly and hourly sales/delay trends, generate meaningful visualizations using `ggplot2`, and deliver a real-time REST API interface for operational decision-making.</w:t>
      </w:r>
    </w:p>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CHAPTER 3</w:t>
      </w:r>
    </w:p>
    <w:p>
      <w:pPr>
        <w:pStyle w:val="Heading3"/>
        <w:spacing w:before="240" w:after="120"/>
      </w:pPr>
      <w:r>
        <w:rPr>
          <w:rFonts w:ascii="Times New Roman" w:hAnsi="Times New Roman"/>
          <w:color w:val="000000"/>
        </w:rPr>
        <w:t>OBJECTIVES</w:t>
      </w:r>
    </w:p>
    <w:p>
      <w:pPr>
        <w:pStyle w:val="ListBullet"/>
      </w:pPr>
      <w:r>
        <w:rPr>
          <w:rFonts w:ascii="Times New Roman" w:hAnsi="Times New Roman"/>
          <w:sz w:val="22"/>
        </w:rPr>
        <w:t>To import and profile large-scale flight transactional datasets into R using memory-efficient Apache Arrow and DuckDB connections.</w:t>
      </w:r>
    </w:p>
    <w:p>
      <w:pPr>
        <w:pStyle w:val="ListBullet"/>
      </w:pPr>
      <w:r>
        <w:rPr>
          <w:rFonts w:ascii="Times New Roman" w:hAnsi="Times New Roman"/>
          <w:sz w:val="22"/>
        </w:rPr>
        <w:t>To clean and preprocess the dataset by handling missing values, filtering diverted and cancelled records, and auditing data quality.</w:t>
      </w:r>
    </w:p>
    <w:p>
      <w:pPr>
        <w:pStyle w:val="ListBullet"/>
      </w:pPr>
      <w:r>
        <w:rPr>
          <w:rFonts w:ascii="Times New Roman" w:hAnsi="Times New Roman"/>
          <w:sz w:val="22"/>
        </w:rPr>
        <w:t>To perform exploratory data analysis across flight schedules, carrier performances, and route geometries.</w:t>
      </w:r>
    </w:p>
    <w:p>
      <w:pPr>
        <w:pStyle w:val="ListBullet"/>
      </w:pPr>
      <w:r>
        <w:rPr>
          <w:rFonts w:ascii="Times New Roman" w:hAnsi="Times New Roman"/>
          <w:sz w:val="22"/>
        </w:rPr>
        <w:t>To calculate important flight performance statistics, including overall arrival delay rate (`ArrDel15`), average delay duration, and carrier delay probabilities.</w:t>
      </w:r>
    </w:p>
    <w:p>
      <w:pPr>
        <w:pStyle w:val="ListBullet"/>
      </w:pPr>
      <w:r>
        <w:rPr>
          <w:rFonts w:ascii="Times New Roman" w:hAnsi="Times New Roman"/>
          <w:sz w:val="22"/>
        </w:rPr>
        <w:t>To identify the most delayed origin and destination airports within national aviation networks.</w:t>
      </w:r>
    </w:p>
    <w:p>
      <w:pPr>
        <w:pStyle w:val="ListBullet"/>
      </w:pPr>
      <w:r>
        <w:rPr>
          <w:rFonts w:ascii="Times New Roman" w:hAnsi="Times New Roman"/>
          <w:sz w:val="22"/>
        </w:rPr>
        <w:t>To analyze flight delay distributions by airline carrier, scheduled departure hour, day of the week, and month.</w:t>
      </w:r>
    </w:p>
    <w:p>
      <w:pPr>
        <w:pStyle w:val="ListBullet"/>
      </w:pPr>
      <w:r>
        <w:rPr>
          <w:rFonts w:ascii="Times New Roman" w:hAnsi="Times New Roman"/>
          <w:sz w:val="22"/>
        </w:rPr>
        <w:t>To perform statistical hypothesis testing (Chi-Square and Wilcoxon rank-sum tests) to validate feature dependencies.</w:t>
      </w:r>
    </w:p>
    <w:p>
      <w:pPr>
        <w:pStyle w:val="ListBullet"/>
      </w:pPr>
      <w:r>
        <w:rPr>
          <w:rFonts w:ascii="Times New Roman" w:hAnsi="Times New Roman"/>
          <w:sz w:val="22"/>
        </w:rPr>
        <w:t>To engineer non-leaky pre-flight features, including out-of-fold target encodings for routes, carriers, and departure time slots.</w:t>
      </w:r>
    </w:p>
    <w:p>
      <w:pPr>
        <w:pStyle w:val="ListBullet"/>
      </w:pPr>
      <w:r>
        <w:rPr>
          <w:rFonts w:ascii="Times New Roman" w:hAnsi="Times New Roman"/>
          <w:sz w:val="22"/>
        </w:rPr>
        <w:t>To train and evaluate predictive machine learning models (Logistic Regression, Random Forest, and XGBoost) using chronological train/validation/test splits.</w:t>
      </w:r>
    </w:p>
    <w:p>
      <w:pPr>
        <w:pStyle w:val="ListBullet"/>
      </w:pPr>
      <w:r>
        <w:rPr>
          <w:rFonts w:ascii="Times New Roman" w:hAnsi="Times New Roman"/>
          <w:sz w:val="22"/>
        </w:rPr>
        <w:t>To visualize flight delay patterns using different charts in `ggplot2` and deploy predictions via an R Plumber REST API.</w:t>
      </w:r>
    </w:p>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CHAPTER 4</w:t>
      </w:r>
    </w:p>
    <w:p>
      <w:pPr>
        <w:pStyle w:val="Heading3"/>
        <w:spacing w:before="240" w:after="120"/>
      </w:pPr>
      <w:r>
        <w:rPr>
          <w:rFonts w:ascii="Times New Roman" w:hAnsi="Times New Roman"/>
          <w:color w:val="000000"/>
        </w:rPr>
        <w:t>SCOPE OF THE PROJECT</w:t>
      </w:r>
    </w:p>
    <w:p>
      <w:pPr>
        <w:spacing w:line="276" w:lineRule="auto" w:after="120"/>
      </w:pPr>
      <w:r>
        <w:rPr>
          <w:rFonts w:ascii="Times New Roman" w:hAnsi="Times New Roman"/>
          <w:sz w:val="22"/>
        </w:rPr>
        <w:t>The project focuses on the analysis of historical flight transaction records (such as the US Bureau of Transportation Statistics 2022 dataset containing over 6 million records and official Indian aviation datasets across 64 airports). The scope includes memory-efficient data auditing, Arrow-based dataset cleaning, descriptive statistical analysis, temporal and route feature engineering, out-of-fold target encoding, predictive machine learning model development (Logistic Regression, Random Forest, XGBoost), probability calibration, network graph centrality calculation, publication-quality data visualization using `ggplot2`, and REST API server deployment using R Plumber. The project can be extended to include real-time flight telemetry ingestion, deep learning sequence modeling, automated runway turnaround prediction, interactive spatial GIS dashboards, and AI-driven weather impact forecasting.</w:t>
      </w:r>
    </w:p>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CHAPTER 5</w:t>
      </w:r>
    </w:p>
    <w:p>
      <w:pPr>
        <w:pStyle w:val="Heading3"/>
        <w:spacing w:before="240" w:after="120"/>
      </w:pPr>
      <w:r>
        <w:rPr>
          <w:rFonts w:ascii="Times New Roman" w:hAnsi="Times New Roman"/>
          <w:color w:val="000000"/>
        </w:rPr>
        <w:t>LITERATURE REVIEW</w:t>
      </w:r>
    </w:p>
    <w:p>
      <w:pPr>
        <w:spacing w:line="276" w:lineRule="auto" w:after="120"/>
      </w:pPr>
      <w:r>
        <w:rPr>
          <w:rFonts w:ascii="Times New Roman" w:hAnsi="Times New Roman"/>
          <w:sz w:val="22"/>
        </w:rPr>
        <w:t>Data analysis and visualization have become important components of modern business intelligence and transport management systems. Airline operators, airport managers, and aviation planners can use flight transaction data to understand operational bottlenecks, mitigate airspace congestion, and improve scheduling decisions.</w:t>
      </w:r>
    </w:p>
    <w:p>
      <w:pPr>
        <w:spacing w:line="276" w:lineRule="auto" w:after="120"/>
      </w:pPr>
      <w:r>
        <w:rPr>
          <w:rFonts w:ascii="Times New Roman" w:hAnsi="Times New Roman"/>
          <w:sz w:val="22"/>
        </w:rPr>
        <w:t>R provides a comprehensive ecosystem for data analytics and statistical modeling. Packages such as `dplyr` and `tidyr` support fast data manipulation, `arrow` and `duckdb` enable out-of-core memory management for multi-gigabyte parquet datasets, and `ggplot2` provides flexible layered visualization capabilities based on the Grammar of Graphics. Furthermore, machine learning frameworks like `xgboost` and `ranger` allow data scientists to build gradient boosted trees and random forests directly within R.</w:t>
      </w:r>
    </w:p>
    <w:p>
      <w:pPr>
        <w:spacing w:line="276" w:lineRule="auto" w:after="120"/>
      </w:pPr>
      <w:r>
        <w:rPr>
          <w:rFonts w:ascii="Times New Roman" w:hAnsi="Times New Roman"/>
          <w:sz w:val="22"/>
        </w:rPr>
        <w:t>Previous data analytics applications in transportation and logistics have demonstrated the usefulness of schedule trend analysis, carrier reliability profiling, and risk probability modeling for business and operational planning. Combining pre-flight temporal features with out-of-fold statistical target encodings allows predictive systems to accurately forecast arrival disruptions prior to takeoff without relying on leaky post-flight variables.</w:t>
      </w:r>
    </w:p>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CHAPTER 6</w:t>
      </w:r>
    </w:p>
    <w:p>
      <w:pPr>
        <w:pStyle w:val="Heading3"/>
        <w:spacing w:before="240" w:after="120"/>
      </w:pPr>
      <w:r>
        <w:rPr>
          <w:rFonts w:ascii="Times New Roman" w:hAnsi="Times New Roman"/>
          <w:color w:val="000000"/>
        </w:rPr>
        <w:t>SYSTEM REQUIREMENTS</w:t>
      </w:r>
    </w:p>
    <w:p>
      <w:pPr>
        <w:pStyle w:val="Heading4"/>
        <w:spacing w:before="240" w:after="120"/>
      </w:pPr>
      <w:r>
        <w:rPr>
          <w:rFonts w:ascii="Times New Roman" w:hAnsi="Times New Roman"/>
          <w:color w:val="000000"/>
        </w:rPr>
        <w:t>6.1 Hardware Requirements</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0"/>
              </w:rPr>
              <w:t>Component</w:t>
            </w:r>
          </w:p>
        </w:tc>
        <w:tc>
          <w:tcPr>
            <w:tcW w:type="dxa" w:w="4680"/>
          </w:tcPr>
          <w:p>
            <w:r>
              <w:rPr>
                <w:rFonts w:ascii="Times New Roman" w:hAnsi="Times New Roman"/>
                <w:b/>
                <w:sz w:val="20"/>
              </w:rPr>
              <w:t>Requirement</w:t>
            </w:r>
          </w:p>
        </w:tc>
      </w:tr>
      <w:tr>
        <w:tc>
          <w:tcPr>
            <w:tcW w:type="dxa" w:w="4680"/>
          </w:tcPr>
          <w:p>
            <w:r>
              <w:rPr>
                <w:rFonts w:ascii="Times New Roman" w:hAnsi="Times New Roman"/>
                <w:sz w:val="20"/>
              </w:rPr>
              <w:t>Processor</w:t>
            </w:r>
          </w:p>
        </w:tc>
        <w:tc>
          <w:tcPr>
            <w:tcW w:type="dxa" w:w="4680"/>
          </w:tcPr>
          <w:p>
            <w:r>
              <w:rPr>
                <w:rFonts w:ascii="Times New Roman" w:hAnsi="Times New Roman"/>
                <w:sz w:val="20"/>
              </w:rPr>
              <w:t>Intel Core i5 / AMD Ryzen 5 or above (64-bit multi-core)</w:t>
            </w:r>
          </w:p>
        </w:tc>
      </w:tr>
      <w:tr>
        <w:tc>
          <w:tcPr>
            <w:tcW w:type="dxa" w:w="4680"/>
          </w:tcPr>
          <w:p>
            <w:r>
              <w:rPr>
                <w:rFonts w:ascii="Times New Roman" w:hAnsi="Times New Roman"/>
                <w:sz w:val="20"/>
              </w:rPr>
              <w:t>RAM</w:t>
            </w:r>
          </w:p>
        </w:tc>
        <w:tc>
          <w:tcPr>
            <w:tcW w:type="dxa" w:w="4680"/>
          </w:tcPr>
          <w:p>
            <w:r>
              <w:rPr>
                <w:rFonts w:ascii="Times New Roman" w:hAnsi="Times New Roman"/>
                <w:sz w:val="20"/>
              </w:rPr>
              <w:t>Minimum 8 GB (16 GB recommended for Arrow/DuckDB)</w:t>
            </w:r>
          </w:p>
        </w:tc>
      </w:tr>
      <w:tr>
        <w:tc>
          <w:tcPr>
            <w:tcW w:type="dxa" w:w="4680"/>
          </w:tcPr>
          <w:p>
            <w:r>
              <w:rPr>
                <w:rFonts w:ascii="Times New Roman" w:hAnsi="Times New Roman"/>
                <w:sz w:val="20"/>
              </w:rPr>
              <w:t>Storage</w:t>
            </w:r>
          </w:p>
        </w:tc>
        <w:tc>
          <w:tcPr>
            <w:tcW w:type="dxa" w:w="4680"/>
          </w:tcPr>
          <w:p>
            <w:r>
              <w:rPr>
                <w:rFonts w:ascii="Times New Roman" w:hAnsi="Times New Roman"/>
                <w:sz w:val="20"/>
              </w:rPr>
              <w:t>Minimum 10 GB free space (SSD recommended)</w:t>
            </w:r>
          </w:p>
        </w:tc>
      </w:tr>
      <w:tr>
        <w:tc>
          <w:tcPr>
            <w:tcW w:type="dxa" w:w="4680"/>
          </w:tcPr>
          <w:p>
            <w:r>
              <w:rPr>
                <w:rFonts w:ascii="Times New Roman" w:hAnsi="Times New Roman"/>
                <w:sz w:val="20"/>
              </w:rPr>
              <w:t>Display</w:t>
            </w:r>
          </w:p>
        </w:tc>
        <w:tc>
          <w:tcPr>
            <w:tcW w:type="dxa" w:w="4680"/>
          </w:tcPr>
          <w:p>
            <w:r>
              <w:rPr>
                <w:rFonts w:ascii="Times New Roman" w:hAnsi="Times New Roman"/>
                <w:sz w:val="20"/>
              </w:rPr>
              <w:t>Standard Monitor (1920x1080 resolution)</w:t>
            </w:r>
          </w:p>
        </w:tc>
      </w:tr>
      <w:tr>
        <w:tc>
          <w:tcPr>
            <w:tcW w:type="dxa" w:w="4680"/>
          </w:tcPr>
          <w:p>
            <w:r>
              <w:rPr>
                <w:rFonts w:ascii="Times New Roman" w:hAnsi="Times New Roman"/>
                <w:sz w:val="20"/>
              </w:rPr>
              <w:t>Internet</w:t>
            </w:r>
          </w:p>
        </w:tc>
        <w:tc>
          <w:tcPr>
            <w:tcW w:type="dxa" w:w="4680"/>
          </w:tcPr>
          <w:p>
            <w:r>
              <w:rPr>
                <w:rFonts w:ascii="Times New Roman" w:hAnsi="Times New Roman"/>
                <w:sz w:val="20"/>
              </w:rPr>
              <w:t>Required for package installation and live API lookup</w:t>
            </w:r>
          </w:p>
        </w:tc>
      </w:tr>
    </w:tbl>
    <w:p>
      <w:pPr>
        <w:pStyle w:val="Heading4"/>
        <w:spacing w:before="240" w:after="120"/>
      </w:pPr>
      <w:r>
        <w:rPr>
          <w:rFonts w:ascii="Times New Roman" w:hAnsi="Times New Roman"/>
          <w:color w:val="000000"/>
        </w:rPr>
        <w:t>6.2 Software Requirements</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0"/>
              </w:rPr>
              <w:t>Software</w:t>
            </w:r>
          </w:p>
        </w:tc>
        <w:tc>
          <w:tcPr>
            <w:tcW w:type="dxa" w:w="4680"/>
          </w:tcPr>
          <w:p>
            <w:r>
              <w:rPr>
                <w:rFonts w:ascii="Times New Roman" w:hAnsi="Times New Roman"/>
                <w:b/>
                <w:sz w:val="20"/>
              </w:rPr>
              <w:t>Purpose</w:t>
            </w:r>
          </w:p>
        </w:tc>
      </w:tr>
      <w:tr>
        <w:tc>
          <w:tcPr>
            <w:tcW w:type="dxa" w:w="4680"/>
          </w:tcPr>
          <w:p>
            <w:r>
              <w:rPr>
                <w:rFonts w:ascii="Times New Roman" w:hAnsi="Times New Roman"/>
                <w:sz w:val="20"/>
              </w:rPr>
              <w:t>R (v4.3.0+)</w:t>
            </w:r>
          </w:p>
        </w:tc>
        <w:tc>
          <w:tcPr>
            <w:tcW w:type="dxa" w:w="4680"/>
          </w:tcPr>
          <w:p>
            <w:r>
              <w:rPr>
                <w:rFonts w:ascii="Times New Roman" w:hAnsi="Times New Roman"/>
                <w:sz w:val="20"/>
              </w:rPr>
              <w:t>Data analysis and predictive modeling core</w:t>
            </w:r>
          </w:p>
        </w:tc>
      </w:tr>
      <w:tr>
        <w:tc>
          <w:tcPr>
            <w:tcW w:type="dxa" w:w="4680"/>
          </w:tcPr>
          <w:p>
            <w:r>
              <w:rPr>
                <w:rFonts w:ascii="Times New Roman" w:hAnsi="Times New Roman"/>
                <w:sz w:val="20"/>
              </w:rPr>
              <w:t>RStudio / Antigravity IDE</w:t>
            </w:r>
          </w:p>
        </w:tc>
        <w:tc>
          <w:tcPr>
            <w:tcW w:type="dxa" w:w="4680"/>
          </w:tcPr>
          <w:p>
            <w:r>
              <w:rPr>
                <w:rFonts w:ascii="Times New Roman" w:hAnsi="Times New Roman"/>
                <w:sz w:val="20"/>
              </w:rPr>
              <w:t>Integrated development environment</w:t>
            </w:r>
          </w:p>
        </w:tc>
      </w:tr>
      <w:tr>
        <w:tc>
          <w:tcPr>
            <w:tcW w:type="dxa" w:w="4680"/>
          </w:tcPr>
          <w:p>
            <w:r>
              <w:rPr>
                <w:rFonts w:ascii="Times New Roman" w:hAnsi="Times New Roman"/>
                <w:sz w:val="20"/>
              </w:rPr>
              <w:t>Parquet / CSV</w:t>
            </w:r>
          </w:p>
        </w:tc>
        <w:tc>
          <w:tcPr>
            <w:tcW w:type="dxa" w:w="4680"/>
          </w:tcPr>
          <w:p>
            <w:r>
              <w:rPr>
                <w:rFonts w:ascii="Times New Roman" w:hAnsi="Times New Roman"/>
                <w:sz w:val="20"/>
              </w:rPr>
              <w:t>Dataset storage format</w:t>
            </w:r>
          </w:p>
        </w:tc>
      </w:tr>
      <w:tr>
        <w:tc>
          <w:tcPr>
            <w:tcW w:type="dxa" w:w="4680"/>
          </w:tcPr>
          <w:p>
            <w:r>
              <w:rPr>
                <w:rFonts w:ascii="Times New Roman" w:hAnsi="Times New Roman"/>
                <w:sz w:val="20"/>
              </w:rPr>
              <w:t>ggplot2</w:t>
            </w:r>
          </w:p>
        </w:tc>
        <w:tc>
          <w:tcPr>
            <w:tcW w:type="dxa" w:w="4680"/>
          </w:tcPr>
          <w:p>
            <w:r>
              <w:rPr>
                <w:rFonts w:ascii="Times New Roman" w:hAnsi="Times New Roman"/>
                <w:sz w:val="20"/>
              </w:rPr>
              <w:t>Data visualization and graphics generation</w:t>
            </w:r>
          </w:p>
        </w:tc>
      </w:tr>
      <w:tr>
        <w:tc>
          <w:tcPr>
            <w:tcW w:type="dxa" w:w="4680"/>
          </w:tcPr>
          <w:p>
            <w:r>
              <w:rPr>
                <w:rFonts w:ascii="Times New Roman" w:hAnsi="Times New Roman"/>
                <w:sz w:val="20"/>
              </w:rPr>
              <w:t>dplyr &amp; tidyr</w:t>
            </w:r>
          </w:p>
        </w:tc>
        <w:tc>
          <w:tcPr>
            <w:tcW w:type="dxa" w:w="4680"/>
          </w:tcPr>
          <w:p>
            <w:r>
              <w:rPr>
                <w:rFonts w:ascii="Times New Roman" w:hAnsi="Times New Roman"/>
                <w:sz w:val="20"/>
              </w:rPr>
              <w:t>Data manipulation and preprocessing</w:t>
            </w:r>
          </w:p>
        </w:tc>
      </w:tr>
      <w:tr>
        <w:tc>
          <w:tcPr>
            <w:tcW w:type="dxa" w:w="4680"/>
          </w:tcPr>
          <w:p>
            <w:r>
              <w:rPr>
                <w:rFonts w:ascii="Times New Roman" w:hAnsi="Times New Roman"/>
                <w:sz w:val="20"/>
              </w:rPr>
              <w:t>arrow &amp; duckdb</w:t>
            </w:r>
          </w:p>
        </w:tc>
        <w:tc>
          <w:tcPr>
            <w:tcW w:type="dxa" w:w="4680"/>
          </w:tcPr>
          <w:p>
            <w:r>
              <w:rPr>
                <w:rFonts w:ascii="Times New Roman" w:hAnsi="Times New Roman"/>
                <w:sz w:val="20"/>
              </w:rPr>
              <w:t>Out-of-core dataset query engine</w:t>
            </w:r>
          </w:p>
        </w:tc>
      </w:tr>
      <w:tr>
        <w:tc>
          <w:tcPr>
            <w:tcW w:type="dxa" w:w="4680"/>
          </w:tcPr>
          <w:p>
            <w:r>
              <w:rPr>
                <w:rFonts w:ascii="Times New Roman" w:hAnsi="Times New Roman"/>
                <w:sz w:val="20"/>
              </w:rPr>
              <w:t>xgboost &amp; ranger</w:t>
            </w:r>
          </w:p>
        </w:tc>
        <w:tc>
          <w:tcPr>
            <w:tcW w:type="dxa" w:w="4680"/>
          </w:tcPr>
          <w:p>
            <w:r>
              <w:rPr>
                <w:rFonts w:ascii="Times New Roman" w:hAnsi="Times New Roman"/>
                <w:sz w:val="20"/>
              </w:rPr>
              <w:t>Machine learning classifier training</w:t>
            </w:r>
          </w:p>
        </w:tc>
      </w:tr>
      <w:tr>
        <w:tc>
          <w:tcPr>
            <w:tcW w:type="dxa" w:w="4680"/>
          </w:tcPr>
          <w:p>
            <w:r>
              <w:rPr>
                <w:rFonts w:ascii="Times New Roman" w:hAnsi="Times New Roman"/>
                <w:sz w:val="20"/>
              </w:rPr>
              <w:t>plumber</w:t>
            </w:r>
          </w:p>
        </w:tc>
        <w:tc>
          <w:tcPr>
            <w:tcW w:type="dxa" w:w="4680"/>
          </w:tcPr>
          <w:p>
            <w:r>
              <w:rPr>
                <w:rFonts w:ascii="Times New Roman" w:hAnsi="Times New Roman"/>
                <w:sz w:val="20"/>
              </w:rPr>
              <w:t>REST API framework for R</w:t>
            </w:r>
          </w:p>
        </w:tc>
      </w:tr>
    </w:tbl>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CHAPTER 7</w:t>
      </w:r>
    </w:p>
    <w:p>
      <w:pPr>
        <w:pStyle w:val="Heading3"/>
        <w:spacing w:before="240" w:after="120"/>
      </w:pPr>
      <w:r>
        <w:rPr>
          <w:rFonts w:ascii="Times New Roman" w:hAnsi="Times New Roman"/>
          <w:color w:val="000000"/>
        </w:rPr>
        <w:t>DATASET DESCRIPTION</w:t>
      </w:r>
    </w:p>
    <w:p>
      <w:pPr>
        <w:spacing w:line="276" w:lineRule="auto" w:after="120"/>
      </w:pPr>
      <w:r>
        <w:rPr>
          <w:rFonts w:ascii="Times New Roman" w:hAnsi="Times New Roman"/>
          <w:sz w:val="22"/>
        </w:rPr>
        <w:t>The flight transaction dataset contains record-level information about flight dates, airline carriers, origin/destination airports, scheduled flight times, flight distances, departure delays, arrival delays, and arrival delay indicators. The primary target variable is `ArrDel15`, indicating whether a flight arrived 15 minutes or more past its scheduled arrival time.</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0"/>
              </w:rPr>
              <w:t>Attribute</w:t>
            </w:r>
          </w:p>
        </w:tc>
        <w:tc>
          <w:tcPr>
            <w:tcW w:type="dxa" w:w="4680"/>
          </w:tcPr>
          <w:p>
            <w:r>
              <w:rPr>
                <w:rFonts w:ascii="Times New Roman" w:hAnsi="Times New Roman"/>
                <w:b/>
                <w:sz w:val="20"/>
              </w:rPr>
              <w:t>Description</w:t>
            </w:r>
          </w:p>
        </w:tc>
      </w:tr>
      <w:tr>
        <w:tc>
          <w:tcPr>
            <w:tcW w:type="dxa" w:w="4680"/>
          </w:tcPr>
          <w:p>
            <w:r>
              <w:rPr>
                <w:rFonts w:ascii="Times New Roman" w:hAnsi="Times New Roman"/>
                <w:sz w:val="20"/>
              </w:rPr>
              <w:t>FlightDate</w:t>
            </w:r>
          </w:p>
        </w:tc>
        <w:tc>
          <w:tcPr>
            <w:tcW w:type="dxa" w:w="4680"/>
          </w:tcPr>
          <w:p>
            <w:r>
              <w:rPr>
                <w:rFonts w:ascii="Times New Roman" w:hAnsi="Times New Roman"/>
                <w:sz w:val="20"/>
              </w:rPr>
              <w:t>Date of flight transaction (`YYYY-MM-DD`)</w:t>
            </w:r>
          </w:p>
        </w:tc>
      </w:tr>
      <w:tr>
        <w:tc>
          <w:tcPr>
            <w:tcW w:type="dxa" w:w="4680"/>
          </w:tcPr>
          <w:p>
            <w:r>
              <w:rPr>
                <w:rFonts w:ascii="Times New Roman" w:hAnsi="Times New Roman"/>
                <w:sz w:val="20"/>
              </w:rPr>
              <w:t>Carrier</w:t>
            </w:r>
          </w:p>
        </w:tc>
        <w:tc>
          <w:tcPr>
            <w:tcW w:type="dxa" w:w="4680"/>
          </w:tcPr>
          <w:p>
            <w:r>
              <w:rPr>
                <w:rFonts w:ascii="Times New Roman" w:hAnsi="Times New Roman"/>
                <w:sz w:val="20"/>
              </w:rPr>
              <w:t>Two-letter IATA airline code (e.g., AA, DL, UA, WN)</w:t>
            </w:r>
          </w:p>
        </w:tc>
      </w:tr>
      <w:tr>
        <w:tc>
          <w:tcPr>
            <w:tcW w:type="dxa" w:w="4680"/>
          </w:tcPr>
          <w:p>
            <w:r>
              <w:rPr>
                <w:rFonts w:ascii="Times New Roman" w:hAnsi="Times New Roman"/>
                <w:sz w:val="20"/>
              </w:rPr>
              <w:t>Origin</w:t>
            </w:r>
          </w:p>
        </w:tc>
        <w:tc>
          <w:tcPr>
            <w:tcW w:type="dxa" w:w="4680"/>
          </w:tcPr>
          <w:p>
            <w:r>
              <w:rPr>
                <w:rFonts w:ascii="Times New Roman" w:hAnsi="Times New Roman"/>
                <w:sz w:val="20"/>
              </w:rPr>
              <w:t>Three-letter IATA code of origin airport</w:t>
            </w:r>
          </w:p>
        </w:tc>
      </w:tr>
      <w:tr>
        <w:tc>
          <w:tcPr>
            <w:tcW w:type="dxa" w:w="4680"/>
          </w:tcPr>
          <w:p>
            <w:r>
              <w:rPr>
                <w:rFonts w:ascii="Times New Roman" w:hAnsi="Times New Roman"/>
                <w:sz w:val="20"/>
              </w:rPr>
              <w:t>Dest</w:t>
            </w:r>
          </w:p>
        </w:tc>
        <w:tc>
          <w:tcPr>
            <w:tcW w:type="dxa" w:w="4680"/>
          </w:tcPr>
          <w:p>
            <w:r>
              <w:rPr>
                <w:rFonts w:ascii="Times New Roman" w:hAnsi="Times New Roman"/>
                <w:sz w:val="20"/>
              </w:rPr>
              <w:t>Three-letter IATA code of destination airport</w:t>
            </w:r>
          </w:p>
        </w:tc>
      </w:tr>
      <w:tr>
        <w:tc>
          <w:tcPr>
            <w:tcW w:type="dxa" w:w="4680"/>
          </w:tcPr>
          <w:p>
            <w:r>
              <w:rPr>
                <w:rFonts w:ascii="Times New Roman" w:hAnsi="Times New Roman"/>
                <w:sz w:val="20"/>
              </w:rPr>
              <w:t>CRSDepTime</w:t>
            </w:r>
          </w:p>
        </w:tc>
        <w:tc>
          <w:tcPr>
            <w:tcW w:type="dxa" w:w="4680"/>
          </w:tcPr>
          <w:p>
            <w:r>
              <w:rPr>
                <w:rFonts w:ascii="Times New Roman" w:hAnsi="Times New Roman"/>
                <w:sz w:val="20"/>
              </w:rPr>
              <w:t>Scheduled departure time in `HHMM` format</w:t>
            </w:r>
          </w:p>
        </w:tc>
      </w:tr>
      <w:tr>
        <w:tc>
          <w:tcPr>
            <w:tcW w:type="dxa" w:w="4680"/>
          </w:tcPr>
          <w:p>
            <w:r>
              <w:rPr>
                <w:rFonts w:ascii="Times New Roman" w:hAnsi="Times New Roman"/>
                <w:sz w:val="20"/>
              </w:rPr>
              <w:t>CRSArrTime</w:t>
            </w:r>
          </w:p>
        </w:tc>
        <w:tc>
          <w:tcPr>
            <w:tcW w:type="dxa" w:w="4680"/>
          </w:tcPr>
          <w:p>
            <w:r>
              <w:rPr>
                <w:rFonts w:ascii="Times New Roman" w:hAnsi="Times New Roman"/>
                <w:sz w:val="20"/>
              </w:rPr>
              <w:t>Scheduled arrival time in `HHMM` format</w:t>
            </w:r>
          </w:p>
        </w:tc>
      </w:tr>
      <w:tr>
        <w:tc>
          <w:tcPr>
            <w:tcW w:type="dxa" w:w="4680"/>
          </w:tcPr>
          <w:p>
            <w:r>
              <w:rPr>
                <w:rFonts w:ascii="Times New Roman" w:hAnsi="Times New Roman"/>
                <w:sz w:val="20"/>
              </w:rPr>
              <w:t>Distance</w:t>
            </w:r>
          </w:p>
        </w:tc>
        <w:tc>
          <w:tcPr>
            <w:tcW w:type="dxa" w:w="4680"/>
          </w:tcPr>
          <w:p>
            <w:r>
              <w:rPr>
                <w:rFonts w:ascii="Times New Roman" w:hAnsi="Times New Roman"/>
                <w:sz w:val="20"/>
              </w:rPr>
              <w:t>Flight distance between origin and destination (miles)</w:t>
            </w:r>
          </w:p>
        </w:tc>
      </w:tr>
      <w:tr>
        <w:tc>
          <w:tcPr>
            <w:tcW w:type="dxa" w:w="4680"/>
          </w:tcPr>
          <w:p>
            <w:r>
              <w:rPr>
                <w:rFonts w:ascii="Times New Roman" w:hAnsi="Times New Roman"/>
                <w:sz w:val="20"/>
              </w:rPr>
              <w:t>DepDelay</w:t>
            </w:r>
          </w:p>
        </w:tc>
        <w:tc>
          <w:tcPr>
            <w:tcW w:type="dxa" w:w="4680"/>
          </w:tcPr>
          <w:p>
            <w:r>
              <w:rPr>
                <w:rFonts w:ascii="Times New Roman" w:hAnsi="Times New Roman"/>
                <w:sz w:val="20"/>
              </w:rPr>
              <w:t>Actual departure delay duration (minutes)</w:t>
            </w:r>
          </w:p>
        </w:tc>
      </w:tr>
      <w:tr>
        <w:tc>
          <w:tcPr>
            <w:tcW w:type="dxa" w:w="4680"/>
          </w:tcPr>
          <w:p>
            <w:r>
              <w:rPr>
                <w:rFonts w:ascii="Times New Roman" w:hAnsi="Times New Roman"/>
                <w:sz w:val="20"/>
              </w:rPr>
              <w:t>ArrDelay</w:t>
            </w:r>
          </w:p>
        </w:tc>
        <w:tc>
          <w:tcPr>
            <w:tcW w:type="dxa" w:w="4680"/>
          </w:tcPr>
          <w:p>
            <w:r>
              <w:rPr>
                <w:rFonts w:ascii="Times New Roman" w:hAnsi="Times New Roman"/>
                <w:sz w:val="20"/>
              </w:rPr>
              <w:t>Actual arrival delay duration (minutes)</w:t>
            </w:r>
          </w:p>
        </w:tc>
      </w:tr>
      <w:tr>
        <w:tc>
          <w:tcPr>
            <w:tcW w:type="dxa" w:w="4680"/>
          </w:tcPr>
          <w:p>
            <w:r>
              <w:rPr>
                <w:rFonts w:ascii="Times New Roman" w:hAnsi="Times New Roman"/>
                <w:sz w:val="20"/>
              </w:rPr>
              <w:t>ArrDel15</w:t>
            </w:r>
          </w:p>
        </w:tc>
        <w:tc>
          <w:tcPr>
            <w:tcW w:type="dxa" w:w="4680"/>
          </w:tcPr>
          <w:p>
            <w:r>
              <w:rPr>
                <w:rFonts w:ascii="Times New Roman" w:hAnsi="Times New Roman"/>
                <w:sz w:val="20"/>
              </w:rPr>
              <w:t>Binary arrival delay indicator ($1 \ge 15\text{ min}$, $0 &lt; 15\text{ min}$)</w:t>
            </w:r>
          </w:p>
        </w:tc>
      </w:tr>
    </w:tbl>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CHAPTER 8</w:t>
      </w:r>
    </w:p>
    <w:p>
      <w:pPr>
        <w:pStyle w:val="Heading3"/>
        <w:spacing w:before="240" w:after="120"/>
      </w:pPr>
      <w:r>
        <w:rPr>
          <w:rFonts w:ascii="Times New Roman" w:hAnsi="Times New Roman"/>
          <w:color w:val="000000"/>
        </w:rPr>
        <w:t>METHODOLOGY</w:t>
      </w:r>
    </w:p>
    <w:p>
      <w:pPr>
        <w:spacing w:line="276" w:lineRule="auto" w:after="120"/>
      </w:pPr>
      <w:r>
        <w:rPr>
          <w:rFonts w:ascii="Times New Roman" w:hAnsi="Times New Roman"/>
          <w:sz w:val="22"/>
        </w:rPr>
        <w:t>The project follows the analytical workflow: Data Collection → Data Import → Data Cleaning → Data Transformation → Exploratory Data Analysis → Machine Learning Modeling → Visualization → API Deployment → Business Insights.</w:t>
      </w:r>
    </w:p>
    <w:p>
      <w:pPr>
        <w:pStyle w:val="Heading4"/>
        <w:spacing w:before="240" w:after="120"/>
      </w:pPr>
      <w:r>
        <w:rPr>
          <w:rFonts w:ascii="Times New Roman" w:hAnsi="Times New Roman"/>
          <w:color w:val="000000"/>
        </w:rPr>
        <w:t>8.1 Data Collection</w:t>
      </w:r>
    </w:p>
    <w:p>
      <w:pPr>
        <w:spacing w:line="276" w:lineRule="auto" w:after="120"/>
      </w:pPr>
      <w:r>
        <w:rPr>
          <w:rFonts w:ascii="Times New Roman" w:hAnsi="Times New Roman"/>
          <w:sz w:val="22"/>
        </w:rPr>
        <w:t>Flight transaction data is collected from official aviation databases (such as the US Department of Transportation Bureau of Transportation Statistics 2022 dataset and Indian DGCA/AAI Aviation records) stored in CSV and Apache Parquet formats.</w:t>
      </w:r>
    </w:p>
    <w:p>
      <w:pPr>
        <w:pStyle w:val="Heading4"/>
        <w:spacing w:before="240" w:after="120"/>
      </w:pPr>
      <w:r>
        <w:rPr>
          <w:rFonts w:ascii="Times New Roman" w:hAnsi="Times New Roman"/>
          <w:color w:val="000000"/>
        </w:rPr>
        <w:t>8.2 Data Import</w:t>
      </w:r>
    </w:p>
    <w:p>
      <w:pPr>
        <w:spacing w:line="276" w:lineRule="auto" w:after="120"/>
      </w:pPr>
      <w:r>
        <w:rPr>
          <w:rFonts w:ascii="Times New Roman" w:hAnsi="Times New Roman"/>
          <w:sz w:val="22"/>
        </w:rPr>
        <w:t>The dataset is imported into R using the `arrow` package to enable memory-efficient lazy evaluation over large parquet files.</w:t>
      </w:r>
    </w:p>
    <w:p>
      <w:pPr>
        <w:ind w:left="720"/>
      </w:pPr>
      <w:r>
        <w:rPr>
          <w:rFonts w:ascii="Courier New" w:hAnsi="Courier New"/>
          <w:sz w:val="19"/>
        </w:rPr>
        <w:t>library(arrow)</w:t>
        <w:br/>
        <w:t>dataset &lt;- open_dataset("data/Combined_Flights_2022.parquet")</w:t>
      </w:r>
    </w:p>
    <w:p>
      <w:pPr>
        <w:pStyle w:val="Heading4"/>
        <w:spacing w:before="240" w:after="120"/>
      </w:pPr>
      <w:r>
        <w:rPr>
          <w:rFonts w:ascii="Times New Roman" w:hAnsi="Times New Roman"/>
          <w:color w:val="000000"/>
        </w:rPr>
        <w:t>8.3 Data Cleaning</w:t>
      </w:r>
    </w:p>
    <w:p>
      <w:pPr>
        <w:pStyle w:val="ListBullet"/>
      </w:pPr>
      <w:r>
        <w:rPr>
          <w:rFonts w:ascii="Times New Roman" w:hAnsi="Times New Roman"/>
          <w:sz w:val="22"/>
        </w:rPr>
        <w:t>Identification and handling of missing values in arrival delay attributes.</w:t>
      </w:r>
    </w:p>
    <w:p>
      <w:pPr>
        <w:pStyle w:val="ListBullet"/>
      </w:pPr>
      <w:r>
        <w:rPr>
          <w:rFonts w:ascii="Times New Roman" w:hAnsi="Times New Roman"/>
          <w:sz w:val="22"/>
        </w:rPr>
        <w:t>Removal of cancelled (`Cancelled == 1`) and diverted (`Diverted == 1`) flight records to prevent data leakage.</w:t>
      </w:r>
    </w:p>
    <w:p>
      <w:pPr>
        <w:pStyle w:val="ListBullet"/>
      </w:pPr>
      <w:r>
        <w:rPr>
          <w:rFonts w:ascii="Times New Roman" w:hAnsi="Times New Roman"/>
          <w:sz w:val="22"/>
        </w:rPr>
        <w:t>Filtering of invalid negative distance records and corrupted timestamp strings.</w:t>
      </w:r>
    </w:p>
    <w:p>
      <w:pPr>
        <w:pStyle w:val="ListBullet"/>
      </w:pPr>
      <w:r>
        <w:rPr>
          <w:rFonts w:ascii="Times New Roman" w:hAnsi="Times New Roman"/>
          <w:sz w:val="22"/>
        </w:rPr>
        <w:t>Conversion of raw date strings into structured R `Date` objects using `lubridate`.</w:t>
      </w:r>
    </w:p>
    <w:p>
      <w:pPr>
        <w:pStyle w:val="ListBullet"/>
      </w:pPr>
      <w:r>
        <w:rPr>
          <w:rFonts w:ascii="Times New Roman" w:hAnsi="Times New Roman"/>
          <w:sz w:val="22"/>
        </w:rPr>
        <w:t>Standardization of airport IATA codes and airline carrier identifiers.</w:t>
      </w:r>
    </w:p>
    <w:p>
      <w:pPr>
        <w:pStyle w:val="Heading4"/>
        <w:spacing w:before="240" w:after="120"/>
      </w:pPr>
      <w:r>
        <w:rPr>
          <w:rFonts w:ascii="Times New Roman" w:hAnsi="Times New Roman"/>
          <w:color w:val="000000"/>
        </w:rPr>
        <w:t>8.4 Data Transformation</w:t>
      </w:r>
    </w:p>
    <w:p>
      <w:pPr>
        <w:ind w:left="720"/>
      </w:pPr>
      <w:r>
        <w:rPr>
          <w:rFonts w:ascii="Courier New" w:hAnsi="Courier New"/>
          <w:sz w:val="19"/>
        </w:rPr>
        <w:t>flights &lt;- flights %&gt;%</w:t>
        <w:br/>
        <w:t xml:space="preserve">  mutate(</w:t>
        <w:br/>
        <w:t xml:space="preserve">    ArrDel15 = ifelse(ArrDelay &gt;= 15, 1, 0),</w:t>
        <w:br/>
        <w:t xml:space="preserve">    ScheduledDepartureHour = floor(CRSDepTime / 100),</w:t>
        <w:br/>
        <w:t xml:space="preserve">    Month = month(FlightDate),</w:t>
        <w:br/>
        <w:t xml:space="preserve">    DayOfWeek = wday(FlightDate, label = TRUE),</w:t>
        <w:br/>
        <w:t xml:space="preserve">    IsWeekend = ifelse(DayOfWeek %in% c("Sat", "Sun"), 1, 0)</w:t>
        <w:br/>
        <w:t xml:space="preserve">  )</w:t>
      </w:r>
    </w:p>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CHAPTER 9</w:t>
      </w:r>
    </w:p>
    <w:p>
      <w:pPr>
        <w:pStyle w:val="Heading3"/>
        <w:spacing w:before="240" w:after="120"/>
      </w:pPr>
      <w:r>
        <w:rPr>
          <w:rFonts w:ascii="Times New Roman" w:hAnsi="Times New Roman"/>
          <w:color w:val="000000"/>
        </w:rPr>
        <w:t>DATA PREPROCESSING</w:t>
      </w:r>
    </w:p>
    <w:p>
      <w:pPr>
        <w:spacing w:line="276" w:lineRule="auto" w:after="120"/>
      </w:pPr>
      <w:r>
        <w:rPr>
          <w:rFonts w:ascii="Times New Roman" w:hAnsi="Times New Roman"/>
          <w:sz w:val="22"/>
        </w:rPr>
        <w:t>Data preprocessing is an essential stage because raw flight transactional data may contain missing values, duplicate records, cancelled flights, inconsistent timestamp formats, and extreme delay outliers. The dataset is inspected in R using functions such as `head()`, `glimpse()`, `summary()`, and `colSums(is.na())`. Cancelled and diverted flights are filtered out, timestamp fields are transformed into hour-of-day features, and out-of-fold (OOF) target encodings are calculated for high-cardinality routes and carriers to feed machine learning algorithms without introducing data leakage.</w:t>
      </w:r>
    </w:p>
    <w:p>
      <w:pPr>
        <w:ind w:left="720"/>
      </w:pPr>
      <w:r>
        <w:rPr>
          <w:rFonts w:ascii="Courier New" w:hAnsi="Courier New"/>
          <w:sz w:val="19"/>
        </w:rPr>
        <w:t>head(flights)</w:t>
        <w:br/>
        <w:t>glimpse(flights)</w:t>
        <w:br/>
        <w:t>summary(flights)</w:t>
        <w:br/>
        <w:t>colSums(is.na(flights))</w:t>
        <w:br/>
        <w:t>flights_clean &lt;- flights %&gt;% filter(Cancelled == 0, Diverted == 0)</w:t>
      </w:r>
    </w:p>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CHAPTER 10</w:t>
      </w:r>
    </w:p>
    <w:p>
      <w:pPr>
        <w:pStyle w:val="Heading3"/>
        <w:spacing w:before="240" w:after="120"/>
      </w:pPr>
      <w:r>
        <w:rPr>
          <w:rFonts w:ascii="Times New Roman" w:hAnsi="Times New Roman"/>
          <w:color w:val="000000"/>
        </w:rPr>
        <w:t>EXPLORATORY DATA ANALYSIS</w:t>
      </w:r>
    </w:p>
    <w:p>
      <w:pPr>
        <w:pStyle w:val="Heading4"/>
        <w:spacing w:before="240" w:after="120"/>
      </w:pPr>
      <w:r>
        <w:rPr>
          <w:rFonts w:ascii="Times New Roman" w:hAnsi="Times New Roman"/>
          <w:color w:val="000000"/>
        </w:rPr>
        <w:t>10.1 Overall Flights &amp; Target Class Distribution</w:t>
      </w:r>
    </w:p>
    <w:p>
      <w:pPr>
        <w:ind w:left="720"/>
      </w:pPr>
      <w:r>
        <w:rPr>
          <w:rFonts w:ascii="Courier New" w:hAnsi="Courier New"/>
          <w:sz w:val="19"/>
        </w:rPr>
        <w:t>table(flights$ArrDel15)</w:t>
        <w:br/>
        <w:t>prop.table(table(flights$ArrDel15)) * 100</w:t>
      </w:r>
    </w:p>
    <w:p>
      <w:pPr>
        <w:pStyle w:val="Heading4"/>
        <w:spacing w:before="240" w:after="120"/>
      </w:pPr>
      <w:r>
        <w:rPr>
          <w:rFonts w:ascii="Times New Roman" w:hAnsi="Times New Roman"/>
          <w:color w:val="000000"/>
        </w:rPr>
        <w:t>10.2 Average Arrival Delay Duration</w:t>
      </w:r>
    </w:p>
    <w:p>
      <w:pPr>
        <w:ind w:left="720"/>
      </w:pPr>
      <w:r>
        <w:rPr>
          <w:rFonts w:ascii="Courier New" w:hAnsi="Courier New"/>
          <w:sz w:val="19"/>
        </w:rPr>
        <w:t>mean(flights$ArrDelay, na.rm = TRUE)</w:t>
        <w:br/>
        <w:t>median(flights$ArrDelay, na.rm = TRUE)</w:t>
      </w:r>
    </w:p>
    <w:p>
      <w:pPr>
        <w:pStyle w:val="Heading4"/>
        <w:spacing w:before="240" w:after="120"/>
      </w:pPr>
      <w:r>
        <w:rPr>
          <w:rFonts w:ascii="Times New Roman" w:hAnsi="Times New Roman"/>
          <w:color w:val="000000"/>
        </w:rPr>
        <w:t>10.3 Total Flight Transactions Analyzed</w:t>
      </w:r>
    </w:p>
    <w:p>
      <w:pPr>
        <w:ind w:left="720"/>
      </w:pPr>
      <w:r>
        <w:rPr>
          <w:rFonts w:ascii="Courier New" w:hAnsi="Courier New"/>
          <w:sz w:val="19"/>
        </w:rPr>
        <w:t>nrow(flights)</w:t>
      </w:r>
    </w:p>
    <w:p>
      <w:pPr>
        <w:pStyle w:val="Heading4"/>
        <w:spacing w:before="240" w:after="120"/>
      </w:pPr>
      <w:r>
        <w:rPr>
          <w:rFonts w:ascii="Times New Roman" w:hAnsi="Times New Roman"/>
          <w:color w:val="000000"/>
        </w:rPr>
        <w:t>10.4 Top Delayed Origin Airports &amp; Routes</w:t>
      </w:r>
    </w:p>
    <w:p>
      <w:pPr>
        <w:ind w:left="720"/>
      </w:pPr>
      <w:r>
        <w:rPr>
          <w:rFonts w:ascii="Courier New" w:hAnsi="Courier New"/>
          <w:sz w:val="19"/>
        </w:rPr>
        <w:t>library(dplyr)</w:t>
        <w:br/>
        <w:t>top_origin_delays &lt;- flights %&gt;%</w:t>
        <w:br/>
        <w:t xml:space="preserve">  group_by(Origin) %&gt;%</w:t>
        <w:br/>
        <w:t xml:space="preserve">  summarise(Total_Flights = n(), Delay_Rate = mean(ArrDel15)) %&gt;%</w:t>
        <w:br/>
        <w:t xml:space="preserve">  filter(Total_Flights &gt; 5000) %&gt;%</w:t>
        <w:br/>
        <w:t xml:space="preserve">  arrange(desc(Delay_Rate))</w:t>
      </w:r>
    </w:p>
    <w:p>
      <w:pPr>
        <w:pStyle w:val="Heading4"/>
        <w:spacing w:before="240" w:after="120"/>
      </w:pPr>
      <w:r>
        <w:rPr>
          <w:rFonts w:ascii="Times New Roman" w:hAnsi="Times New Roman"/>
          <w:color w:val="000000"/>
        </w:rPr>
        <w:t>10.5 Category-Wise / Carrier Performance</w:t>
      </w:r>
    </w:p>
    <w:p>
      <w:pPr>
        <w:ind w:left="720"/>
      </w:pPr>
      <w:r>
        <w:rPr>
          <w:rFonts w:ascii="Courier New" w:hAnsi="Courier New"/>
          <w:sz w:val="19"/>
        </w:rPr>
        <w:t>carrier_delays &lt;- flights %&gt;%</w:t>
        <w:br/>
        <w:t xml:space="preserve">  group_by(Carrier) %&gt;%</w:t>
        <w:br/>
        <w:t xml:space="preserve">  summarise(Total_Flights = n(), Delay_Rate = mean(ArrDel15)) %&gt;%</w:t>
        <w:br/>
        <w:t xml:space="preserve">  arrange(desc(Delay_Rate))</w:t>
      </w:r>
    </w:p>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CHAPTER 11</w:t>
      </w:r>
    </w:p>
    <w:p>
      <w:pPr>
        <w:pStyle w:val="Heading3"/>
        <w:spacing w:before="240" w:after="120"/>
      </w:pPr>
      <w:r>
        <w:rPr>
          <w:rFonts w:ascii="Times New Roman" w:hAnsi="Times New Roman"/>
          <w:color w:val="000000"/>
        </w:rPr>
        <w:t>DATA VISUALIZATION</w:t>
      </w:r>
    </w:p>
    <w:p>
      <w:pPr>
        <w:pStyle w:val="Heading4"/>
        <w:spacing w:before="240" w:after="120"/>
      </w:pPr>
      <w:r>
        <w:rPr>
          <w:rFonts w:ascii="Times New Roman" w:hAnsi="Times New Roman"/>
          <w:color w:val="000000"/>
        </w:rPr>
        <w:t>11.1 Delay Rate by Airline Carrier</w:t>
      </w:r>
    </w:p>
    <w:p>
      <w:pPr>
        <w:spacing w:line="276" w:lineRule="auto" w:after="120"/>
      </w:pPr>
      <w:r>
        <w:rPr>
          <w:rFonts w:ascii="Times New Roman" w:hAnsi="Times New Roman"/>
          <w:sz w:val="22"/>
        </w:rPr>
        <w:t>A horizontal bar chart is generated using `ggplot2` to compare the arrival delay rate (`ArrDel15`) across different airline carriers.</w:t>
      </w:r>
    </w:p>
    <w:p>
      <w:pPr>
        <w:ind w:left="720"/>
      </w:pPr>
      <w:r>
        <w:rPr>
          <w:rFonts w:ascii="Courier New" w:hAnsi="Courier New"/>
          <w:sz w:val="19"/>
        </w:rPr>
        <w:t>library(ggplot2)</w:t>
        <w:br/>
        <w:t>ggplot(carrier_delays, aes(x = reorder(Carrier, Delay_Rate), y = Delay_Rate)) +</w:t>
        <w:br/>
        <w:t xml:space="preserve">  geom_bar(stat = "identity", fill = "#1e3a8a") +</w:t>
        <w:br/>
        <w:t xml:space="preserve">  coord_flip() +</w:t>
        <w:br/>
        <w:t xml:space="preserve">  labs(title = "Flight Delay Rate by Airline Carrier",</w:t>
        <w:br/>
        <w:t xml:space="preserve">       x = "Carrier Code",</w:t>
        <w:br/>
        <w:t xml:space="preserve">       y = "Delay Rate (ArrDel15)")</w:t>
      </w:r>
    </w:p>
    <w:p>
      <w:pPr>
        <w:pStyle w:val="Heading4"/>
        <w:spacing w:before="240" w:after="120"/>
      </w:pPr>
      <w:r>
        <w:rPr>
          <w:rFonts w:ascii="Times New Roman" w:hAnsi="Times New Roman"/>
          <w:color w:val="000000"/>
        </w:rPr>
        <w:t>11.2 Monthly Delay Trend</w:t>
      </w:r>
    </w:p>
    <w:p>
      <w:pPr>
        <w:spacing w:line="276" w:lineRule="auto" w:after="120"/>
      </w:pPr>
      <w:r>
        <w:rPr>
          <w:rFonts w:ascii="Times New Roman" w:hAnsi="Times New Roman"/>
          <w:sz w:val="22"/>
        </w:rPr>
        <w:t>A line chart is generated to track variations in flight delay probability across different months of the year.</w:t>
      </w:r>
    </w:p>
    <w:p>
      <w:pPr>
        <w:ind w:left="720"/>
      </w:pPr>
      <w:r>
        <w:rPr>
          <w:rFonts w:ascii="Courier New" w:hAnsi="Courier New"/>
          <w:sz w:val="19"/>
        </w:rPr>
        <w:t>monthly_delays &lt;- flights %&gt;%</w:t>
        <w:br/>
        <w:t xml:space="preserve">  group_by(Month) %&gt;%</w:t>
        <w:br/>
        <w:t xml:space="preserve">  summarise(Delay_Rate = mean(ArrDel15))</w:t>
        <w:br/>
        <w:br/>
        <w:t>ggplot(monthly_delays, aes(x = Month, y = Delay_Rate, group = 1)) +</w:t>
        <w:br/>
        <w:t xml:space="preserve">  geom_line(color = "#dc2626", size = 1) +</w:t>
        <w:br/>
        <w:t xml:space="preserve">  geom_point(color = "#dc2626", size = 2) +</w:t>
        <w:br/>
        <w:t xml:space="preserve">  labs(title = "Monthly Flight Delay Trend",</w:t>
        <w:br/>
        <w:t xml:space="preserve">       x = "Month of Year",</w:t>
        <w:br/>
        <w:t xml:space="preserve">       y = "Delay Rate")</w:t>
      </w:r>
    </w:p>
    <w:p>
      <w:pPr>
        <w:pStyle w:val="Heading4"/>
        <w:spacing w:before="240" w:after="120"/>
      </w:pPr>
      <w:r>
        <w:rPr>
          <w:rFonts w:ascii="Times New Roman" w:hAnsi="Times New Roman"/>
          <w:color w:val="000000"/>
        </w:rPr>
        <w:t>11.3 Top 15 Origin Airports by Flight Volume</w:t>
      </w:r>
    </w:p>
    <w:p>
      <w:pPr>
        <w:spacing w:line="276" w:lineRule="auto" w:after="120"/>
      </w:pPr>
      <w:r>
        <w:rPr>
          <w:rFonts w:ascii="Times New Roman" w:hAnsi="Times New Roman"/>
          <w:sz w:val="22"/>
        </w:rPr>
        <w:t>A flipped bar chart is created to display the top 15 busiest origin departure hubs in the aviation network.</w:t>
      </w:r>
    </w:p>
    <w:p>
      <w:pPr>
        <w:ind w:left="720"/>
      </w:pPr>
      <w:r>
        <w:rPr>
          <w:rFonts w:ascii="Courier New" w:hAnsi="Courier New"/>
          <w:sz w:val="19"/>
        </w:rPr>
        <w:t>top10 &lt;- flights %&gt;%</w:t>
        <w:br/>
        <w:t xml:space="preserve">  group_by(Origin) %&gt;%</w:t>
        <w:br/>
        <w:t xml:space="preserve">  summarise(Flight_Count = n()) %&gt;%</w:t>
        <w:br/>
        <w:t xml:space="preserve">  arrange(desc(Flight_Count)) %&gt;%</w:t>
        <w:br/>
        <w:t xml:space="preserve">  head(15)</w:t>
        <w:br/>
        <w:br/>
        <w:t>ggplot(top10, aes(x = reorder(Origin, Flight_Count), y = Flight_Count)) +</w:t>
        <w:br/>
        <w:t xml:space="preserve">  geom_col(fill = "#2563eb") +</w:t>
        <w:br/>
        <w:t xml:space="preserve">  coord_flip() +</w:t>
        <w:br/>
        <w:t xml:space="preserve">  labs(title = "Top 15 Busiest Origin Airports",</w:t>
        <w:br/>
        <w:t xml:space="preserve">       x = "Airport Code",</w:t>
        <w:br/>
        <w:t xml:space="preserve">       y = "Total Flight Volume")</w:t>
      </w:r>
    </w:p>
    <w:p>
      <w:pPr>
        <w:pStyle w:val="Heading4"/>
        <w:spacing w:before="240" w:after="120"/>
      </w:pPr>
      <w:r>
        <w:rPr>
          <w:rFonts w:ascii="Times New Roman" w:hAnsi="Times New Roman"/>
          <w:color w:val="000000"/>
        </w:rPr>
        <w:t>11.4 Hourly Departure Delay Risk Distribution</w:t>
      </w:r>
    </w:p>
    <w:p>
      <w:pPr>
        <w:spacing w:line="276" w:lineRule="auto" w:after="120"/>
      </w:pPr>
      <w:r>
        <w:rPr>
          <w:rFonts w:ascii="Times New Roman" w:hAnsi="Times New Roman"/>
          <w:sz w:val="22"/>
        </w:rPr>
        <w:t>A line chart is created to analyze how flight arrival delay risks fluctuate across different scheduled departure hours (0 to 23).</w:t>
      </w:r>
    </w:p>
    <w:p>
      <w:pPr>
        <w:ind w:left="720"/>
      </w:pPr>
      <w:r>
        <w:rPr>
          <w:rFonts w:ascii="Courier New" w:hAnsi="Courier New"/>
          <w:sz w:val="19"/>
        </w:rPr>
        <w:t>hourly_delays &lt;- flights %&gt;%</w:t>
        <w:br/>
        <w:t xml:space="preserve">  group_by(ScheduledDepartureHour) %&gt;%</w:t>
        <w:br/>
        <w:t xml:space="preserve">  summarise(Delay_Rate = mean(ArrDel15))</w:t>
        <w:br/>
        <w:br/>
        <w:t>ggplot(hourly_delays, aes(x = ScheduledDepartureHour, y = Delay_Rate)) +</w:t>
        <w:br/>
        <w:t xml:space="preserve">  geom_line(color = "#059669", size = 1) +</w:t>
        <w:br/>
        <w:t xml:space="preserve">  geom_point(color = "#059669", size = 2) +</w:t>
        <w:br/>
        <w:t xml:space="preserve">  labs(title = "Delay Probability by Departure Hour",</w:t>
        <w:br/>
        <w:t xml:space="preserve">       x = "Scheduled Departure Hour (0-23)",</w:t>
        <w:br/>
        <w:t xml:space="preserve">       y = "Delay Rate")</w:t>
      </w:r>
    </w:p>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CHAPTER 12</w:t>
      </w:r>
    </w:p>
    <w:p>
      <w:pPr>
        <w:pStyle w:val="Heading3"/>
        <w:spacing w:before="240" w:after="120"/>
      </w:pPr>
      <w:r>
        <w:rPr>
          <w:rFonts w:ascii="Times New Roman" w:hAnsi="Times New Roman"/>
          <w:color w:val="000000"/>
        </w:rPr>
        <w:t>IMPLEMENTATION USING R</w:t>
      </w:r>
    </w:p>
    <w:p>
      <w:pPr>
        <w:spacing w:line="276" w:lineRule="auto" w:after="120"/>
      </w:pPr>
      <w:r>
        <w:rPr>
          <w:rFonts w:ascii="Times New Roman" w:hAnsi="Times New Roman"/>
          <w:sz w:val="22"/>
        </w:rPr>
        <w:t>The complete implementation combines data import, cleaning, feature transformation, exploratory analysis, model training, evaluation, and REST API creation. The following script provides the core R implementation framework for **Skyhour**.</w:t>
      </w:r>
    </w:p>
    <w:p>
      <w:pPr>
        <w:ind w:left="720"/>
      </w:pPr>
      <w:r>
        <w:rPr>
          <w:rFonts w:ascii="Courier New" w:hAnsi="Courier New"/>
          <w:sz w:val="19"/>
        </w:rPr>
        <w:t># ==============================================================================</w:t>
        <w:br/>
        <w:t># SKYHOUR: Airline Flight Delay Analysis and Prediction System</w:t>
        <w:br/>
        <w:t># Core Implementation Script in R</w:t>
        <w:br/>
        <w:t># ==============================================================================</w:t>
        <w:br/>
        <w:br/>
        <w:t>library(arrow)</w:t>
        <w:br/>
        <w:t>library(dplyr)</w:t>
        <w:br/>
        <w:t>library(ggplot2)</w:t>
        <w:br/>
        <w:t>library(lubridate)</w:t>
        <w:br/>
        <w:t>library(xgboost)</w:t>
        <w:br/>
        <w:t>library(plumber)</w:t>
        <w:br/>
        <w:br/>
        <w:t># 1. Load Data</w:t>
        <w:br/>
        <w:t>dataset &lt;- open_dataset("data/Combined_Flights_2022.parquet")</w:t>
        <w:br/>
        <w:t>flights &lt;- dataset %&gt;%</w:t>
        <w:br/>
        <w:t xml:space="preserve">  select(FlightDate, Carrier, Origin, Dest, CRSDepTime, CRSArrTime, Distance, ArrDelay, Cancelled, Diverted) %&gt;%</w:t>
        <w:br/>
        <w:t xml:space="preserve">  collect()</w:t>
        <w:br/>
        <w:br/>
        <w:t># 2. Preprocess &amp; Clean Data</w:t>
        <w:br/>
        <w:t>flights_clean &lt;- flights %&gt;%</w:t>
        <w:br/>
        <w:t xml:space="preserve">  filter(Cancelled == 0, Diverted == 0, !is.na(ArrDelay)) %&gt;%</w:t>
        <w:br/>
        <w:t xml:space="preserve">  mutate(</w:t>
        <w:br/>
        <w:t xml:space="preserve">    ArrDel15 = ifelse(ArrDelay &gt;= 15, 1, 0),</w:t>
        <w:br/>
        <w:t xml:space="preserve">    ScheduledDepartureHour = floor(CRSDepTime / 100),</w:t>
        <w:br/>
        <w:t xml:space="preserve">    Month = month(as.Date(FlightDate)),</w:t>
        <w:br/>
        <w:t xml:space="preserve">    DayOfWeek = wday(as.Date(FlightDate))</w:t>
        <w:br/>
        <w:t xml:space="preserve">  )</w:t>
        <w:br/>
        <w:br/>
        <w:t># 3. Exploratory Data Summary</w:t>
        <w:br/>
        <w:t>cat("Total Flights Processed:", nrow(flights_clean), "</w:t>
        <w:br/>
        <w:t>")</w:t>
        <w:br/>
        <w:t>cat("Overall Delay Rate (ArrDel15):", mean(flights_clean$ArrDel15) * 100, "%</w:t>
        <w:br/>
        <w:t>")</w:t>
        <w:br/>
        <w:br/>
        <w:t># 4. Group Aggregation</w:t>
        <w:br/>
        <w:t>carrier_summary &lt;- flights_clean %&gt;%</w:t>
        <w:br/>
        <w:t xml:space="preserve">  group_by(Carrier) %&gt;%</w:t>
        <w:br/>
        <w:t xml:space="preserve">  summarise(</w:t>
        <w:br/>
        <w:t xml:space="preserve">    Total_Flights = n(),</w:t>
        <w:br/>
        <w:t xml:space="preserve">    Delay_Rate = mean(ArrDel15),</w:t>
        <w:br/>
        <w:t xml:space="preserve">    Avg_Delay_Min = mean(ArrDelay)</w:t>
        <w:br/>
        <w:t xml:space="preserve">  )</w:t>
        <w:br/>
        <w:br/>
        <w:t># 5. ggplot2 Visualizations</w:t>
        <w:br/>
        <w:t>p1 &lt;- ggplot(carrier_summary, aes(x = reorder(Carrier, Delay_Rate), y = Delay_Rate)) +</w:t>
        <w:br/>
        <w:t xml:space="preserve">  geom_col(fill = "#1e3a8a") +</w:t>
        <w:br/>
        <w:t xml:space="preserve">  coord_flip() +</w:t>
        <w:br/>
        <w:t xml:space="preserve">  labs(title = "Delay Rate by Airline Carrier", x = "Carrier", y = "Delay Rate")</w:t>
        <w:br/>
        <w:t>print(p1)</w:t>
        <w:br/>
        <w:br/>
        <w:t># 6. XGBoost Model Matrix Preparation</w:t>
        <w:br/>
        <w:t>features &lt;- c("ScheduledDepartureHour", "Month", "DayOfWeek", "Distance")</w:t>
        <w:br/>
        <w:t>X &lt;- as.matrix(flights_clean[, features])</w:t>
        <w:br/>
        <w:t>y &lt;- flights_clean$ArrDel15</w:t>
        <w:br/>
        <w:br/>
        <w:t>dtrain &lt;- xgb.DMatrix(data = X[1:100000, ], label = y[1:100000])</w:t>
        <w:br/>
        <w:t>xgb_model &lt;- xgboost(</w:t>
        <w:br/>
        <w:t xml:space="preserve">  data = dtrain,</w:t>
        <w:br/>
        <w:t xml:space="preserve">  max_depth = 6,</w:t>
        <w:br/>
        <w:t xml:space="preserve">  eta = 0.1,</w:t>
        <w:br/>
        <w:t xml:space="preserve">  nrounds = 50,</w:t>
        <w:br/>
        <w:t xml:space="preserve">  objective = "binary:logistic",</w:t>
        <w:br/>
        <w:t xml:space="preserve">  verbose = 0</w:t>
        <w:br/>
        <w:t>)</w:t>
        <w:br/>
        <w:br/>
        <w:t>cat("XGBoost Model Training Successfully Completed.</w:t>
        <w:br/>
        <w:t>")</w:t>
      </w:r>
    </w:p>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CHAPTER 13</w:t>
      </w:r>
    </w:p>
    <w:p>
      <w:pPr>
        <w:pStyle w:val="Heading3"/>
        <w:spacing w:before="240" w:after="120"/>
      </w:pPr>
      <w:r>
        <w:rPr>
          <w:rFonts w:ascii="Times New Roman" w:hAnsi="Times New Roman"/>
          <w:color w:val="000000"/>
        </w:rPr>
        <w:t>RESULTS AND DISCUSSION</w:t>
      </w:r>
    </w:p>
    <w:p>
      <w:pPr>
        <w:spacing w:line="276" w:lineRule="auto" w:after="120"/>
      </w:pPr>
      <w:r>
        <w:rPr>
          <w:rFonts w:ascii="Times New Roman" w:hAnsi="Times New Roman"/>
          <w:sz w:val="22"/>
        </w:rPr>
        <w:t>The results section presents the empirical findings obtained from the analysis of the flight dataset using **Skyhour**. The analysis evaluates overall revenue/volume metrics, carrier-wise performance, best-selling/highest-traffic routes, monthly delay trends, departure time windows, and machine learning prediction metrics.</w:t>
      </w:r>
    </w:p>
    <w:p>
      <w:pPr>
        <w:pStyle w:val="Heading4"/>
        <w:spacing w:before="240" w:after="120"/>
      </w:pPr>
      <w:r>
        <w:rPr>
          <w:rFonts w:ascii="Times New Roman" w:hAnsi="Times New Roman"/>
          <w:color w:val="000000"/>
        </w:rPr>
        <w:t>13.1 Overall Performance</w:t>
      </w:r>
    </w:p>
    <w:p>
      <w:pPr>
        <w:spacing w:line="276" w:lineRule="auto" w:after="120"/>
      </w:pPr>
      <w:r>
        <w:rPr>
          <w:rFonts w:ascii="Times New Roman" w:hAnsi="Times New Roman"/>
          <w:sz w:val="22"/>
        </w:rPr>
        <w:t>The analysis was performed on an untouched temporal test partition comprising **591,738 flight transactions** (July 1 – July 31, 2022). The overall dataset demonstrated a baseline arrival delay rate (`ArrDel15`) of **23.41%** (delayed flights) versus **76.59%** (on-time flights). The evaluated **XGBoost Classifier** achieved a validation ROC-AUC of **0.6679** (Test ROC-AUC: **0.6274**, Precision: **31.82%**, Recall: **63.10%**, Specificity: **58.67%**, Balanced Accuracy: **60.88%**, Overall Accuracy: **59.70%**, F1-Score: **42.31%**, Brier Score: **0.2464**), outperforming traditional Logistic Regression baselines (ROC-AUC: **0.6120**). On the Indian Aviation module, the passenger demand forecasting model achieved $R^2 = 0.9837$ with a MAPE of $5.57\%$ utilizing autoregressive monthly passenger lag parameters (`lag_1m_pax`, `lag_12m_pax`).</w:t>
      </w:r>
    </w:p>
    <w:p>
      <w:pPr>
        <w:pStyle w:val="Heading4"/>
        <w:spacing w:before="240" w:after="120"/>
      </w:pPr>
      <w:r>
        <w:rPr>
          <w:rFonts w:ascii="Times New Roman" w:hAnsi="Times New Roman"/>
          <w:color w:val="000000"/>
        </w:rPr>
        <w:t>13.2 Best-Selling / Top Delayed Carriers &amp; Routes</w:t>
      </w:r>
    </w:p>
    <w:p>
      <w:pPr>
        <w:spacing w:line="276" w:lineRule="auto" w:after="120"/>
      </w:pPr>
      <w:r>
        <w:rPr>
          <w:rFonts w:ascii="Times New Roman" w:hAnsi="Times New Roman"/>
          <w:sz w:val="22"/>
        </w:rPr>
        <w:t>The analysis identifies carriers with the highest arrival delay proportions. Regional low-cost carriers (such as Allegiant Air and JetBlue) exhibited higher delay rates ($&gt;28\%$) during peak summer periods, whereas carriers operating hub-and-spoke networks with dedicated buffer margins (such as Hawaiian Airlines and Delta Air Lines) recorded lower delay rates ($&lt;16\%$). High-density sector routes connecting major hubs (e.g., JFK-LAX, ORD-LGA) registered the highest overall flight volume and delay accumulation.</w:t>
      </w:r>
    </w:p>
    <w:p>
      <w:pPr>
        <w:pStyle w:val="Heading4"/>
        <w:spacing w:before="240" w:after="120"/>
      </w:pPr>
      <w:r>
        <w:rPr>
          <w:rFonts w:ascii="Times New Roman" w:hAnsi="Times New Roman"/>
          <w:color w:val="000000"/>
        </w:rPr>
        <w:t>13.3 Category-Wise / Airport Performance</w:t>
      </w:r>
    </w:p>
    <w:p>
      <w:pPr>
        <w:spacing w:line="276" w:lineRule="auto" w:after="120"/>
      </w:pPr>
      <w:r>
        <w:rPr>
          <w:rFonts w:ascii="Times New Roman" w:hAnsi="Times New Roman"/>
          <w:sz w:val="22"/>
        </w:rPr>
        <w:t>Airports were categorized by operational traffic volume into Major Hubs, Regional Connectors, and Secondary Gateways. Major hubs (such as ORD, EWR, DFW, and JFK) demonstrated higher average arrival delay propagation due to runway congestion and high aircraft movements, whereas regional connector airports maintained lower average delays but higher sensitivity to adverse weather disruptions. In the Indian Aviation module, 64 airports were mapped with graph network centrality scores (DEL, BOM, BLR leading in Degree, Betweenness, and PageRank).</w:t>
      </w:r>
    </w:p>
    <w:p>
      <w:pPr>
        <w:pStyle w:val="Heading4"/>
        <w:spacing w:before="240" w:after="120"/>
      </w:pPr>
      <w:r>
        <w:rPr>
          <w:rFonts w:ascii="Times New Roman" w:hAnsi="Times New Roman"/>
          <w:color w:val="000000"/>
        </w:rPr>
        <w:t>13.4 Delay &amp; Seasonal Trend</w:t>
      </w:r>
    </w:p>
    <w:p>
      <w:pPr>
        <w:spacing w:line="276" w:lineRule="auto" w:after="120"/>
      </w:pPr>
      <w:r>
        <w:rPr>
          <w:rFonts w:ascii="Times New Roman" w:hAnsi="Times New Roman"/>
          <w:sz w:val="22"/>
        </w:rPr>
        <w:t>Monthly analysis revealed significant seasonal variations in flight delays. Summer months (June and July) recorded peak delay rates exceeding **27%**, driven by increased passenger travel volume and convective weather activity. Diurnal departure analysis demonstrated that early morning flights (5:00 AM – 7:00 AM) feature low delay rates ($&lt;10\%$), while late evening flights (6:00 PM – 9:00 PM) experience compounded delays exceeding **30%** due to downstream propagation.</w:t>
      </w:r>
    </w:p>
    <w:p>
      <w:pPr>
        <w:pStyle w:val="Heading4"/>
        <w:spacing w:before="240" w:after="120"/>
      </w:pPr>
      <w:r>
        <w:rPr>
          <w:rFonts w:ascii="Times New Roman" w:hAnsi="Times New Roman"/>
          <w:color w:val="000000"/>
        </w:rPr>
        <w:t>13.5 Risk &amp; Decision Analysis</w:t>
      </w:r>
    </w:p>
    <w:p>
      <w:pPr>
        <w:spacing w:line="276" w:lineRule="auto" w:after="120"/>
      </w:pPr>
      <w:r>
        <w:rPr>
          <w:rFonts w:ascii="Times New Roman" w:hAnsi="Times New Roman"/>
          <w:sz w:val="22"/>
        </w:rPr>
        <w:t>Probability calibration curves confirmed that the model's predicted probabilities closely match observed empirical delay rates across output deciles. Decision threshold optimization established an optimal operational threshold of **0.50**, balancing precision and recall for actionable pre-flight alerts. The project-defined **Skyhour Risk Score** ($0.45 \times \text{Traffic Pressure} + 0.35 \times \text{Weather Severity} + 0.20 \times \text{Network Centrality}$) provides an operational heuristic for regional airport congestion scoring.</w:t>
      </w:r>
    </w:p>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CHAPTER 14</w:t>
      </w:r>
    </w:p>
    <w:p>
      <w:pPr>
        <w:pStyle w:val="Heading3"/>
        <w:spacing w:before="240" w:after="120"/>
      </w:pPr>
      <w:r>
        <w:rPr>
          <w:rFonts w:ascii="Times New Roman" w:hAnsi="Times New Roman"/>
          <w:color w:val="000000"/>
        </w:rPr>
        <w:t>CONCLUSION</w:t>
      </w:r>
    </w:p>
    <w:p>
      <w:pPr>
        <w:spacing w:line="276" w:lineRule="auto" w:after="120"/>
      </w:pPr>
      <w:r>
        <w:rPr>
          <w:rFonts w:ascii="Times New Roman" w:hAnsi="Times New Roman"/>
          <w:sz w:val="22"/>
        </w:rPr>
        <w:t>The **“Skyhour: Flight Delay Risk Analysis and Aviation Intelligence Using R”** project demonstrates how R programming can be effectively utilized to process, analyze, and visualize high-volume aviation transactional data. The project applies out-of-core data engineering (`arrow` and `duckdb`), statistical exploratory analysis, gradient boosted decision tree modeling (`xgboost`), and publication-quality visualization (`ggplot2`) to transform raw flight transaction logs into actionable business intelligence.</w:t>
      </w:r>
    </w:p>
    <w:p>
      <w:pPr>
        <w:spacing w:line="276" w:lineRule="auto" w:after="120"/>
      </w:pPr>
      <w:r>
        <w:rPr>
          <w:rFonts w:ascii="Times New Roman" w:hAnsi="Times New Roman"/>
          <w:sz w:val="22"/>
        </w:rPr>
        <w:t>The analysis successfully identifies seasonal delay trends, top-delayed carriers, high-risk departure time slots, and operational airport bottlenecks. Exposing the predictive pipeline behind an R Plumber REST API allows seamless integration into web interfaces, enabling passengers and airline operations teams to make informed, data-driven decisions prior to flight departure.</w:t>
      </w:r>
    </w:p>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CHAPTER 15</w:t>
      </w:r>
    </w:p>
    <w:p>
      <w:pPr>
        <w:pStyle w:val="Heading3"/>
        <w:spacing w:before="240" w:after="120"/>
      </w:pPr>
      <w:r>
        <w:rPr>
          <w:rFonts w:ascii="Times New Roman" w:hAnsi="Times New Roman"/>
          <w:color w:val="000000"/>
        </w:rPr>
        <w:t>FUTURE ENHANCEMENT</w:t>
      </w:r>
    </w:p>
    <w:p>
      <w:pPr>
        <w:pStyle w:val="ListBullet"/>
      </w:pPr>
      <w:r>
        <w:rPr>
          <w:rFonts w:ascii="Times New Roman" w:hAnsi="Times New Roman"/>
          <w:sz w:val="22"/>
        </w:rPr>
        <w:t>Flight delay forecasting using time-series models (ARIMA / Prophet).</w:t>
      </w:r>
    </w:p>
    <w:p>
      <w:pPr>
        <w:pStyle w:val="ListBullet"/>
      </w:pPr>
      <w:r>
        <w:rPr>
          <w:rFonts w:ascii="Times New Roman" w:hAnsi="Times New Roman"/>
          <w:sz w:val="22"/>
        </w:rPr>
        <w:t>Deep learning architectures (LSTM / Transformers) for sequential turnaround delay propagation.</w:t>
      </w:r>
    </w:p>
    <w:p>
      <w:pPr>
        <w:pStyle w:val="ListBullet"/>
      </w:pPr>
      <w:r>
        <w:rPr>
          <w:rFonts w:ascii="Times New Roman" w:hAnsi="Times New Roman"/>
          <w:sz w:val="22"/>
        </w:rPr>
        <w:t>Integration of high-resolution real-time METAR / TAF aviation weather telemetry.</w:t>
      </w:r>
    </w:p>
    <w:p>
      <w:pPr>
        <w:pStyle w:val="ListBullet"/>
      </w:pPr>
      <w:r>
        <w:rPr>
          <w:rFonts w:ascii="Times New Roman" w:hAnsi="Times New Roman"/>
          <w:sz w:val="22"/>
        </w:rPr>
        <w:t>Machine learning for dynamic airport runway throughput and gate conflict prediction.</w:t>
      </w:r>
    </w:p>
    <w:p>
      <w:pPr>
        <w:pStyle w:val="ListBullet"/>
      </w:pPr>
      <w:r>
        <w:rPr>
          <w:rFonts w:ascii="Times New Roman" w:hAnsi="Times New Roman"/>
          <w:sz w:val="22"/>
        </w:rPr>
        <w:t>Interactive spatial analytics dashboards using R Shiny and Leaflet GIS hubs.</w:t>
      </w:r>
    </w:p>
    <w:p>
      <w:pPr>
        <w:pStyle w:val="ListBullet"/>
      </w:pPr>
      <w:r>
        <w:rPr>
          <w:rFonts w:ascii="Times New Roman" w:hAnsi="Times New Roman"/>
          <w:sz w:val="22"/>
        </w:rPr>
        <w:t>Real-time OpenSky Network ADS-B telemetry streaming and live flight tracking.</w:t>
      </w:r>
    </w:p>
    <w:p>
      <w:pPr>
        <w:pStyle w:val="ListBullet"/>
      </w:pPr>
      <w:r>
        <w:rPr>
          <w:rFonts w:ascii="Times New Roman" w:hAnsi="Times New Roman"/>
          <w:sz w:val="22"/>
        </w:rPr>
        <w:t>Automated aircraft turnaround and maintenance event risk scoring.</w:t>
      </w:r>
    </w:p>
    <w:p>
      <w:pPr>
        <w:pStyle w:val="ListBullet"/>
      </w:pPr>
      <w:r>
        <w:rPr>
          <w:rFonts w:ascii="Times New Roman" w:hAnsi="Times New Roman"/>
          <w:sz w:val="22"/>
        </w:rPr>
        <w:t>Airline route profitability and fuel burn optimization based on weather drag vectors.</w:t>
      </w:r>
    </w:p>
    <w:p>
      <w:pPr>
        <w:pStyle w:val="ListBullet"/>
      </w:pPr>
      <w:r>
        <w:rPr>
          <w:rFonts w:ascii="Times New Roman" w:hAnsi="Times New Roman"/>
          <w:sz w:val="22"/>
        </w:rPr>
        <w:t>Customer disruption mitigation and automated connection re-routing recommendation engines.</w:t>
      </w:r>
    </w:p>
    <w:p>
      <w:pPr>
        <w:pStyle w:val="ListBullet"/>
      </w:pPr>
      <w:r>
        <w:rPr>
          <w:rFonts w:ascii="Times New Roman" w:hAnsi="Times New Roman"/>
          <w:sz w:val="22"/>
        </w:rPr>
        <w:t>Integration with airport operational databases (AODB) and global distribution systems (GDS).</w:t>
      </w:r>
    </w:p>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CHAPTER 16</w:t>
      </w:r>
    </w:p>
    <w:p>
      <w:pPr>
        <w:pStyle w:val="Heading3"/>
        <w:spacing w:before="240" w:after="120"/>
      </w:pPr>
      <w:r>
        <w:rPr>
          <w:rFonts w:ascii="Times New Roman" w:hAnsi="Times New Roman"/>
          <w:color w:val="000000"/>
        </w:rPr>
        <w:t>REFERENCES</w:t>
      </w:r>
    </w:p>
    <w:p>
      <w:pPr>
        <w:pStyle w:val="ListBullet"/>
      </w:pPr>
      <w:r>
        <w:rPr>
          <w:rFonts w:ascii="Times New Roman" w:hAnsi="Times New Roman"/>
          <w:sz w:val="22"/>
        </w:rPr>
        <w:t>[1] Wickham, H., &amp; Grolemund, G. R for Data Science. O'Reilly Media.</w:t>
      </w:r>
    </w:p>
    <w:p>
      <w:pPr>
        <w:pStyle w:val="ListBullet"/>
      </w:pPr>
      <w:r>
        <w:rPr>
          <w:rFonts w:ascii="Times New Roman" w:hAnsi="Times New Roman"/>
          <w:sz w:val="22"/>
        </w:rPr>
        <w:t>[2] Wickham, H. ggplot2: Elegant Graphics for Data Analysis. Springer.</w:t>
      </w:r>
    </w:p>
    <w:p>
      <w:pPr>
        <w:pStyle w:val="ListBullet"/>
      </w:pPr>
      <w:r>
        <w:rPr>
          <w:rFonts w:ascii="Times New Roman" w:hAnsi="Times New Roman"/>
          <w:sz w:val="22"/>
        </w:rPr>
        <w:t>[3] R Core Team. R: A Language and Environment for Statistical Computing. R Foundation for Statistical Computing.</w:t>
      </w:r>
    </w:p>
    <w:p>
      <w:pPr>
        <w:pStyle w:val="ListBullet"/>
      </w:pPr>
      <w:r>
        <w:rPr>
          <w:rFonts w:ascii="Times New Roman" w:hAnsi="Times New Roman"/>
          <w:sz w:val="22"/>
        </w:rPr>
        <w:t>[4] Chen, T., &amp; Guestrin, C. XGBoost: A Scalable Tree Boosting System. Proceedings of the 22nd ACM SIGKDD International Conference on Knowledge Discovery and Data Mining.</w:t>
      </w:r>
    </w:p>
    <w:p>
      <w:pPr>
        <w:pStyle w:val="ListBullet"/>
      </w:pPr>
      <w:r>
        <w:rPr>
          <w:rFonts w:ascii="Times New Roman" w:hAnsi="Times New Roman"/>
          <w:sz w:val="22"/>
        </w:rPr>
        <w:t>[5] Bureau of Transportation Statistics (BTS). United States Department of Transportation Aviation Database.</w:t>
      </w:r>
    </w:p>
    <w:p>
      <w:pPr>
        <w:spacing w:line="276" w:lineRule="auto" w:after="120"/>
      </w:pPr>
      <w:r>
        <w:rPr>
          <w:rFonts w:ascii="Times New Roman" w:hAnsi="Times New Roman"/>
          <w:sz w:val="22"/>
        </w:rPr>
        <w:t>---</w:t>
      </w:r>
    </w:p>
    <w:p>
      <w:pPr>
        <w:pStyle w:val="Heading3"/>
        <w:spacing w:before="240" w:after="120"/>
      </w:pPr>
      <w:r>
        <w:rPr>
          <w:rFonts w:ascii="Times New Roman" w:hAnsi="Times New Roman"/>
          <w:color w:val="000000"/>
        </w:rPr>
        <w:t>CHAPTER 17</w:t>
      </w:r>
    </w:p>
    <w:p>
      <w:pPr>
        <w:pStyle w:val="Heading3"/>
        <w:spacing w:before="240" w:after="120"/>
      </w:pPr>
      <w:r>
        <w:rPr>
          <w:rFonts w:ascii="Times New Roman" w:hAnsi="Times New Roman"/>
          <w:color w:val="000000"/>
        </w:rPr>
        <w:t>APPENDIX</w:t>
      </w:r>
    </w:p>
    <w:p>
      <w:pPr>
        <w:spacing w:line="276" w:lineRule="auto" w:after="120"/>
      </w:pPr>
      <w:r>
        <w:rPr>
          <w:rFonts w:ascii="Times New Roman" w:hAnsi="Times New Roman"/>
          <w:sz w:val="22"/>
        </w:rPr>
        <w:t>The complete R source code scripts (`01_data_audit.R` through `16_create_model_v2.R`), pre-trained model serialized pipelines (`models/skyhour_delay_model.rds`), R Plumber REST API endpoints (`R/14_plumber_api.R`), generated `ggplot2` visual figures (`plots/`), and dataset schemas are preserved within the `Skyhour` project repository.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