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4"/>
        <w:ind w:left="4044" w:right="3973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z w:val="17"/>
        </w:rPr>
        <w:t>Phase-II</w:t>
      </w:r>
    </w:p>
    <w:p>
      <w:pPr>
        <w:pStyle w:val="style0"/>
        <w:spacing w:before="25"/>
        <w:ind w:left="4044" w:right="3976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Data</w:t>
      </w:r>
      <w:r>
        <w:rPr>
          <w:rFonts w:ascii="Arial"/>
          <w:b/>
          <w:sz w:val="17"/>
        </w:rPr>
        <w:t>Flow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z w:val="17"/>
        </w:rPr>
        <w:t>Stories</w:t>
      </w:r>
    </w:p>
    <w:p>
      <w:pPr>
        <w:pStyle w:val="style66"/>
        <w:spacing w:before="1"/>
        <w:rPr>
          <w:b/>
          <w:i w:val="false"/>
          <w:sz w:val="19"/>
        </w:rPr>
      </w:pPr>
    </w:p>
    <w:tbl>
      <w:tblPr>
        <w:tblW w:w="0" w:type="auto"/>
        <w:jc w:val="left"/>
        <w:tblInd w:w="20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3522"/>
      </w:tblGrid>
      <w:tr>
        <w:trPr>
          <w:trHeight w:val="178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5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October</w:t>
            </w:r>
            <w:r>
              <w:rPr>
                <w:sz w:val="16"/>
              </w:rPr>
              <w:t>2022</w:t>
            </w:r>
          </w:p>
        </w:tc>
      </w:tr>
      <w:tr>
        <w:tblPrEx/>
        <w:trPr>
          <w:trHeight w:val="175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6"/>
              <w:ind w:left="7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6"/>
              <w:ind w:left="75"/>
              <w:rPr>
                <w:rFonts w:ascii="Calibri"/>
                <w:sz w:val="20"/>
              </w:rPr>
            </w:pPr>
            <w:r>
              <w:rPr>
                <w:sz w:val="16"/>
              </w:rPr>
              <w:t>P</w:t>
            </w:r>
            <w:r>
              <w:rPr>
                <w:rFonts w:ascii="Calibri"/>
                <w:sz w:val="20"/>
              </w:rPr>
              <w:t>NT2022TMID17</w:t>
            </w:r>
            <w:r>
              <w:rPr>
                <w:sz w:val="20"/>
                <w:lang w:val="en-US"/>
              </w:rPr>
              <w:t>177</w:t>
            </w:r>
          </w:p>
        </w:tc>
      </w:tr>
      <w:tr>
        <w:tblPrEx/>
        <w:trPr>
          <w:trHeight w:val="177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5"/>
              <w:rPr>
                <w:sz w:val="16"/>
              </w:rPr>
            </w:pPr>
            <w:r>
              <w:rPr>
                <w:sz w:val="16"/>
              </w:rPr>
              <w:t>Project -</w:t>
            </w:r>
            <w:r>
              <w:rPr>
                <w:sz w:val="16"/>
              </w:rPr>
              <w:t>xxx</w:t>
            </w:r>
          </w:p>
        </w:tc>
      </w:tr>
      <w:tr>
        <w:tblPrEx/>
        <w:trPr>
          <w:trHeight w:val="176" w:hRule="atLeast"/>
          <w:jc w:val="left"/>
        </w:trPr>
        <w:tc>
          <w:tcPr>
            <w:tcW w:w="328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7"/>
              <w:ind w:left="7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7"/>
              <w:ind w:left="75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Marks</w:t>
            </w:r>
          </w:p>
        </w:tc>
      </w:tr>
    </w:tbl>
    <w:p>
      <w:pPr>
        <w:pStyle w:val="style66"/>
        <w:rPr>
          <w:b/>
          <w:i w:val="false"/>
          <w:sz w:val="18"/>
        </w:rPr>
      </w:pPr>
    </w:p>
    <w:p>
      <w:pPr>
        <w:pStyle w:val="style0"/>
        <w:spacing w:before="117"/>
        <w:ind w:left="15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z w:val="16"/>
        </w:rPr>
        <w:t>Diagrams:</w:t>
      </w:r>
    </w:p>
    <w:p>
      <w:pPr>
        <w:pStyle w:val="style0"/>
        <w:spacing w:before="128" w:lineRule="auto" w:line="259"/>
        <w:ind w:left="165" w:right="0" w:hanging="8"/>
        <w:jc w:val="left"/>
        <w:rPr>
          <w:sz w:val="16"/>
        </w:rPr>
      </w:pPr>
      <w:r>
        <w:rPr>
          <w:sz w:val="16"/>
        </w:rPr>
        <w:t>A</w:t>
      </w:r>
      <w:r>
        <w:rPr>
          <w:sz w:val="16"/>
        </w:rPr>
        <w:t>Data</w:t>
      </w:r>
      <w:r>
        <w:rPr>
          <w:sz w:val="16"/>
        </w:rPr>
        <w:t>Flow</w:t>
      </w:r>
      <w:r>
        <w:rPr>
          <w:sz w:val="16"/>
        </w:rPr>
        <w:t>Diagram</w:t>
      </w:r>
      <w:r>
        <w:rPr>
          <w:sz w:val="16"/>
        </w:rPr>
        <w:t>(DFD)</w:t>
      </w:r>
      <w:r>
        <w:rPr>
          <w:sz w:val="16"/>
        </w:rPr>
        <w:t>is</w:t>
      </w:r>
      <w:r>
        <w:rPr>
          <w:sz w:val="16"/>
        </w:rPr>
        <w:t>a</w:t>
      </w:r>
      <w:r>
        <w:rPr>
          <w:sz w:val="16"/>
        </w:rPr>
        <w:t>traditional</w:t>
      </w:r>
      <w:r>
        <w:rPr>
          <w:sz w:val="16"/>
        </w:rPr>
        <w:t>visual</w:t>
      </w:r>
      <w:r>
        <w:rPr>
          <w:sz w:val="16"/>
        </w:rPr>
        <w:t>representation</w:t>
      </w:r>
      <w:r>
        <w:rPr>
          <w:sz w:val="16"/>
        </w:rPr>
        <w:t>of</w:t>
      </w:r>
      <w:r>
        <w:rPr>
          <w:sz w:val="16"/>
        </w:rPr>
        <w:t>the</w:t>
      </w:r>
      <w:r>
        <w:rPr>
          <w:sz w:val="16"/>
        </w:rPr>
        <w:t>information</w:t>
      </w:r>
      <w:r>
        <w:rPr>
          <w:sz w:val="16"/>
        </w:rPr>
        <w:t>flows</w:t>
      </w:r>
      <w:r>
        <w:rPr>
          <w:sz w:val="16"/>
        </w:rPr>
        <w:t>within</w:t>
      </w:r>
      <w:r>
        <w:rPr>
          <w:sz w:val="16"/>
        </w:rPr>
        <w:t>a</w:t>
      </w:r>
      <w:r>
        <w:rPr>
          <w:sz w:val="16"/>
        </w:rPr>
        <w:t>system.</w:t>
      </w:r>
      <w:r>
        <w:rPr>
          <w:sz w:val="16"/>
        </w:rPr>
        <w:t>A</w:t>
      </w:r>
      <w:r>
        <w:rPr>
          <w:sz w:val="16"/>
        </w:rPr>
        <w:t>neat</w:t>
      </w:r>
      <w:r>
        <w:rPr>
          <w:sz w:val="16"/>
        </w:rPr>
        <w:t>and</w:t>
      </w:r>
      <w:r>
        <w:rPr>
          <w:sz w:val="16"/>
        </w:rPr>
        <w:t>clear</w:t>
      </w:r>
      <w:r>
        <w:rPr>
          <w:sz w:val="16"/>
        </w:rPr>
        <w:t>DFD</w:t>
      </w:r>
      <w:r>
        <w:rPr>
          <w:sz w:val="16"/>
        </w:rPr>
        <w:t>can</w:t>
      </w:r>
      <w:r>
        <w:rPr>
          <w:sz w:val="16"/>
        </w:rPr>
        <w:t>depict</w:t>
      </w:r>
      <w:r>
        <w:rPr>
          <w:sz w:val="16"/>
        </w:rPr>
        <w:t>the</w:t>
      </w:r>
      <w:r>
        <w:rPr>
          <w:sz w:val="16"/>
        </w:rPr>
        <w:t>right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z w:val="16"/>
        </w:rPr>
        <w:t>stored.</w:t>
      </w:r>
    </w:p>
    <w:p>
      <w:pPr>
        <w:pStyle w:val="style0"/>
        <w:spacing w:before="8" w:lineRule="auto" w:line="240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693419</wp:posOffset>
            </wp:positionH>
            <wp:positionV relativeFrom="paragraph">
              <wp:posOffset>147271</wp:posOffset>
            </wp:positionV>
            <wp:extent cx="3161973" cy="216027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1973" cy="2160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6"/>
        </w:rPr>
        <w:sectPr>
          <w:type w:val="continuous"/>
          <w:pgSz w:w="12240" w:h="15840" w:orient="portrait"/>
          <w:pgMar w:top="980" w:right="520" w:bottom="280" w:left="880" w:header="720" w:footer="720" w:gutter="0"/>
        </w:sectPr>
      </w:pPr>
    </w:p>
    <w:p>
      <w:pPr>
        <w:pStyle w:val="style0"/>
        <w:spacing w:lineRule="auto" w:line="240"/>
        <w:ind w:left="166" w:right="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6476297" cy="3864483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6297" cy="3864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sz w:val="20"/>
        </w:rPr>
        <w:sectPr>
          <w:pgSz w:w="12240" w:h="15840" w:orient="portrait"/>
          <w:pgMar w:top="1320" w:right="520" w:bottom="280" w:left="88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68" w:after="0" w:lineRule="auto" w:line="278"/>
        <w:ind w:left="691" w:right="276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The different soil parameters temperature, soil moistures and then humidity are sensed using</w:t>
      </w:r>
      <w:r>
        <w:rPr>
          <w:i/>
          <w:color w:val="313131"/>
          <w:sz w:val="23"/>
        </w:rPr>
        <w:t>different</w:t>
      </w:r>
      <w:r>
        <w:rPr>
          <w:i/>
          <w:color w:val="313131"/>
          <w:sz w:val="23"/>
        </w:rPr>
        <w:t>sensors</w:t>
      </w:r>
      <w:r>
        <w:rPr>
          <w:i/>
          <w:color w:val="313131"/>
          <w:sz w:val="23"/>
        </w:rPr>
        <w:t>and</w:t>
      </w:r>
      <w:r>
        <w:rPr>
          <w:i/>
          <w:color w:val="313131"/>
          <w:sz w:val="23"/>
        </w:rPr>
        <w:t>obtained</w:t>
      </w:r>
      <w:r>
        <w:rPr>
          <w:i/>
          <w:color w:val="313131"/>
          <w:sz w:val="23"/>
        </w:rPr>
        <w:t>value</w:t>
      </w:r>
      <w:r>
        <w:rPr>
          <w:i/>
          <w:color w:val="313131"/>
          <w:sz w:val="23"/>
        </w:rPr>
        <w:t>is</w:t>
      </w:r>
      <w:r>
        <w:rPr>
          <w:i/>
          <w:color w:val="313131"/>
          <w:sz w:val="23"/>
        </w:rPr>
        <w:t>stored</w:t>
      </w:r>
      <w:r>
        <w:rPr>
          <w:i/>
          <w:color w:val="313131"/>
          <w:sz w:val="23"/>
        </w:rPr>
        <w:t>in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ibm</w:t>
      </w:r>
      <w:r>
        <w:rPr>
          <w:i/>
          <w:color w:val="313131"/>
          <w:sz w:val="23"/>
        </w:rPr>
        <w:t>cloud.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1" w:after="0" w:lineRule="auto" w:line="276"/>
        <w:ind w:left="691" w:right="270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Aurdino UNO is used as a processing Unit that process the data obtained from the sensors and</w:t>
      </w:r>
      <w:r>
        <w:rPr>
          <w:i/>
          <w:color w:val="313131"/>
          <w:sz w:val="23"/>
        </w:rPr>
        <w:t>whether</w:t>
      </w:r>
      <w:r>
        <w:rPr>
          <w:i/>
          <w:color w:val="313131"/>
          <w:sz w:val="23"/>
        </w:rPr>
        <w:t>data</w:t>
      </w:r>
      <w:r>
        <w:rPr>
          <w:i/>
          <w:color w:val="313131"/>
          <w:sz w:val="23"/>
        </w:rPr>
        <w:t>from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z w:val="23"/>
        </w:rPr>
        <w:t>API.</w:t>
      </w: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0" w:after="0" w:lineRule="auto" w:line="276"/>
        <w:ind w:left="691" w:right="283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NODE-RED is used as a programming tool to write the hardware, software and APIs. The MQTT</w:t>
      </w:r>
      <w:r>
        <w:rPr>
          <w:i/>
          <w:color w:val="313131"/>
          <w:sz w:val="23"/>
        </w:rPr>
        <w:t>protocol</w:t>
      </w:r>
      <w:r>
        <w:rPr>
          <w:i/>
          <w:color w:val="313131"/>
          <w:sz w:val="23"/>
        </w:rPr>
        <w:t>is</w:t>
      </w:r>
      <w:r>
        <w:rPr>
          <w:i/>
          <w:color w:val="313131"/>
          <w:sz w:val="23"/>
        </w:rPr>
        <w:t>followed</w:t>
      </w:r>
      <w:r>
        <w:rPr>
          <w:i/>
          <w:color w:val="313131"/>
          <w:sz w:val="23"/>
        </w:rPr>
        <w:t>for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communication.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0" w:after="0" w:lineRule="auto" w:line="266"/>
        <w:ind w:left="691" w:right="274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All the collected data are provided to the user through a mobile application that was developed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MIT</w:t>
      </w:r>
      <w:r>
        <w:rPr>
          <w:i/>
          <w:color w:val="313131"/>
          <w:sz w:val="23"/>
        </w:rPr>
        <w:t>app</w:t>
      </w:r>
      <w:r>
        <w:rPr>
          <w:i/>
          <w:color w:val="313131"/>
          <w:sz w:val="23"/>
        </w:rPr>
        <w:t>inventor.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user</w:t>
      </w:r>
      <w:r>
        <w:rPr>
          <w:i/>
          <w:color w:val="313131"/>
          <w:sz w:val="23"/>
        </w:rPr>
        <w:t>could</w:t>
      </w:r>
      <w:r>
        <w:rPr>
          <w:i/>
          <w:color w:val="313131"/>
          <w:sz w:val="23"/>
        </w:rPr>
        <w:t>make</w:t>
      </w:r>
      <w:r>
        <w:rPr>
          <w:i/>
          <w:color w:val="313131"/>
          <w:sz w:val="23"/>
        </w:rPr>
        <w:t>a</w:t>
      </w:r>
      <w:r>
        <w:rPr>
          <w:i/>
          <w:color w:val="313131"/>
          <w:sz w:val="23"/>
        </w:rPr>
        <w:t>decision</w:t>
      </w:r>
      <w:r>
        <w:rPr>
          <w:i/>
          <w:color w:val="313131"/>
          <w:sz w:val="23"/>
        </w:rPr>
        <w:t>through</w:t>
      </w:r>
      <w:r>
        <w:rPr>
          <w:i/>
          <w:color w:val="313131"/>
          <w:sz w:val="23"/>
        </w:rPr>
        <w:t>an</w:t>
      </w:r>
      <w:r>
        <w:rPr>
          <w:i/>
          <w:color w:val="313131"/>
          <w:sz w:val="23"/>
        </w:rPr>
        <w:t>app,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z w:val="23"/>
        </w:rPr>
        <w:t>to</w:t>
      </w:r>
      <w:r>
        <w:rPr>
          <w:i/>
          <w:color w:val="313131"/>
          <w:sz w:val="23"/>
        </w:rPr>
        <w:t>water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crop</w:t>
      </w:r>
      <w:r>
        <w:rPr>
          <w:i/>
          <w:color w:val="313131"/>
          <w:sz w:val="23"/>
        </w:rPr>
        <w:t>or</w:t>
      </w:r>
      <w:r>
        <w:rPr>
          <w:i/>
          <w:color w:val="313131"/>
          <w:sz w:val="23"/>
        </w:rPr>
        <w:t>not</w:t>
      </w:r>
      <w:r>
        <w:rPr>
          <w:i/>
          <w:color w:val="313131"/>
          <w:sz w:val="23"/>
        </w:rPr>
        <w:t>depending</w:t>
      </w:r>
      <w:r>
        <w:rPr>
          <w:i/>
          <w:color w:val="313131"/>
          <w:sz w:val="23"/>
        </w:rPr>
        <w:t>upon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sensor</w:t>
      </w:r>
      <w:r>
        <w:rPr>
          <w:i/>
          <w:color w:val="313131"/>
          <w:sz w:val="23"/>
        </w:rPr>
        <w:t>values.</w:t>
      </w:r>
      <w:r>
        <w:rPr>
          <w:i/>
          <w:color w:val="313131"/>
          <w:sz w:val="23"/>
        </w:rPr>
        <w:t>By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app</w:t>
      </w:r>
      <w:r>
        <w:rPr>
          <w:i/>
          <w:color w:val="313131"/>
          <w:sz w:val="23"/>
        </w:rPr>
        <w:t>they</w:t>
      </w:r>
      <w:r>
        <w:rPr>
          <w:i/>
          <w:color w:val="313131"/>
          <w:sz w:val="23"/>
        </w:rPr>
        <w:t>can</w:t>
      </w:r>
      <w:r>
        <w:rPr>
          <w:i/>
          <w:color w:val="313131"/>
          <w:sz w:val="23"/>
        </w:rPr>
        <w:t>remotely</w:t>
      </w:r>
      <w:r>
        <w:rPr>
          <w:i/>
          <w:color w:val="313131"/>
          <w:sz w:val="23"/>
        </w:rPr>
        <w:t>operate</w:t>
      </w:r>
      <w:r>
        <w:rPr>
          <w:i/>
          <w:color w:val="313131"/>
          <w:sz w:val="23"/>
        </w:rPr>
        <w:t>to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motor</w:t>
      </w:r>
      <w:r>
        <w:rPr>
          <w:i/>
          <w:color w:val="313131"/>
          <w:sz w:val="23"/>
        </w:rPr>
        <w:t>switch.</w:t>
      </w:r>
    </w:p>
    <w:p>
      <w:pPr>
        <w:pStyle w:val="style0"/>
        <w:spacing w:after="0" w:lineRule="auto" w:line="266"/>
        <w:jc w:val="both"/>
        <w:rPr>
          <w:sz w:val="23"/>
        </w:rPr>
        <w:sectPr>
          <w:pgSz w:w="12240" w:h="15840" w:orient="portrait"/>
          <w:pgMar w:top="980" w:right="520" w:bottom="280" w:left="8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2"/>
        </w:rPr>
      </w:pPr>
    </w:p>
    <w:p>
      <w:pPr>
        <w:pStyle w:val="style0"/>
        <w:spacing w:before="1"/>
        <w:ind w:left="15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z w:val="16"/>
        </w:rPr>
        <w:t>Stories</w:t>
      </w:r>
    </w:p>
    <w:p>
      <w:pPr>
        <w:pStyle w:val="style0"/>
        <w:spacing w:before="132"/>
        <w:ind w:left="157" w:right="0" w:firstLine="0"/>
        <w:jc w:val="left"/>
        <w:rPr>
          <w:sz w:val="16"/>
        </w:rPr>
      </w:pPr>
      <w:r>
        <w:rPr>
          <w:sz w:val="16"/>
        </w:rPr>
        <w:t>Use</w:t>
      </w:r>
      <w:r>
        <w:rPr>
          <w:sz w:val="16"/>
        </w:rPr>
        <w:t>the</w:t>
      </w:r>
      <w:r>
        <w:rPr>
          <w:sz w:val="16"/>
        </w:rPr>
        <w:t>below</w:t>
      </w:r>
      <w:r>
        <w:rPr>
          <w:sz w:val="16"/>
        </w:rPr>
        <w:t>template</w:t>
      </w:r>
      <w:r>
        <w:rPr>
          <w:sz w:val="16"/>
        </w:rPr>
        <w:t>to</w:t>
      </w:r>
      <w:r>
        <w:rPr>
          <w:sz w:val="16"/>
        </w:rPr>
        <w:t>list</w:t>
      </w:r>
      <w:r>
        <w:rPr>
          <w:sz w:val="16"/>
        </w:rPr>
        <w:t>all</w:t>
      </w:r>
      <w:r>
        <w:rPr>
          <w:sz w:val="16"/>
        </w:rPr>
        <w:t>the</w:t>
      </w:r>
      <w:r>
        <w:rPr>
          <w:sz w:val="16"/>
        </w:rPr>
        <w:t>user</w:t>
      </w:r>
      <w:r>
        <w:rPr>
          <w:sz w:val="16"/>
        </w:rPr>
        <w:t>stories</w:t>
      </w:r>
      <w:r>
        <w:rPr>
          <w:sz w:val="16"/>
        </w:rPr>
        <w:t>for</w:t>
      </w:r>
      <w:r>
        <w:rPr>
          <w:sz w:val="16"/>
        </w:rPr>
        <w:t>the</w:t>
      </w:r>
      <w:r>
        <w:rPr>
          <w:sz w:val="16"/>
        </w:rPr>
        <w:t>product.</w:t>
      </w:r>
    </w:p>
    <w:tbl>
      <w:tblPr>
        <w:tblW w:w="0" w:type="auto"/>
        <w:jc w:val="left"/>
        <w:tblInd w:w="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344"/>
        <w:gridCol w:w="950"/>
        <w:gridCol w:w="3148"/>
        <w:gridCol w:w="1886"/>
        <w:gridCol w:w="1000"/>
        <w:gridCol w:w="1000"/>
      </w:tblGrid>
      <w:tr>
        <w:trPr>
          <w:trHeight w:val="493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User</w:t>
            </w:r>
            <w:r>
              <w:rPr>
                <w:rFonts w:ascii="Arial"/>
                <w:b/>
                <w:w w:val="104"/>
                <w:sz w:val="14"/>
              </w:rPr>
              <w:t>Type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0" w:right="41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Functional</w:t>
            </w:r>
            <w:r>
              <w:rPr>
                <w:rFonts w:ascii="Arial"/>
                <w:b/>
                <w:spacing w:val="-2"/>
                <w:sz w:val="14"/>
              </w:rPr>
              <w:t>Requirement</w:t>
            </w:r>
          </w:p>
          <w:p>
            <w:pPr>
              <w:pStyle w:val="style4098"/>
              <w:spacing w:lineRule="exact" w:line="143"/>
              <w:ind w:left="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(Epic)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3" w:right="11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4"/>
                <w:sz w:val="14"/>
              </w:rPr>
              <w:t xml:space="preserve">User </w:t>
            </w:r>
            <w:r>
              <w:rPr>
                <w:rFonts w:ascii="Arial"/>
                <w:b/>
                <w:spacing w:val="-1"/>
                <w:w w:val="104"/>
                <w:sz w:val="14"/>
              </w:rPr>
              <w:t>Story</w:t>
            </w:r>
            <w:r>
              <w:rPr>
                <w:rFonts w:ascii="Arial"/>
                <w:b/>
                <w:w w:val="104"/>
                <w:sz w:val="14"/>
              </w:rPr>
              <w:t>Number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User</w:t>
            </w:r>
            <w:r>
              <w:rPr>
                <w:rFonts w:ascii="Arial"/>
                <w:b/>
                <w:w w:val="104"/>
                <w:sz w:val="14"/>
              </w:rPr>
              <w:t>Story</w:t>
            </w:r>
            <w:r>
              <w:rPr>
                <w:rFonts w:ascii="Arial"/>
                <w:b/>
                <w:w w:val="104"/>
                <w:sz w:val="14"/>
              </w:rPr>
              <w:t>/</w:t>
            </w:r>
            <w:r>
              <w:rPr>
                <w:rFonts w:ascii="Arial"/>
                <w:b/>
                <w:w w:val="104"/>
                <w:sz w:val="14"/>
              </w:rPr>
              <w:t>Task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4"/>
                <w:sz w:val="14"/>
              </w:rPr>
              <w:t>Acceptance</w:t>
            </w:r>
            <w:r>
              <w:rPr>
                <w:rFonts w:ascii="Arial"/>
                <w:b/>
                <w:w w:val="104"/>
                <w:sz w:val="14"/>
              </w:rPr>
              <w:t>criteria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Priority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Release</w:t>
            </w:r>
          </w:p>
        </w:tc>
      </w:tr>
      <w:tr>
        <w:tblPrEx/>
        <w:trPr>
          <w:trHeight w:val="492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276"/>
              <w:rPr>
                <w:sz w:val="14"/>
              </w:rPr>
            </w:pPr>
            <w:r>
              <w:rPr>
                <w:w w:val="104"/>
                <w:sz w:val="14"/>
              </w:rPr>
              <w:t>Customer</w:t>
            </w:r>
            <w:r>
              <w:rPr>
                <w:spacing w:val="-2"/>
                <w:w w:val="104"/>
                <w:sz w:val="14"/>
              </w:rPr>
              <w:t>(Mobile</w:t>
            </w:r>
            <w:r>
              <w:rPr>
                <w:spacing w:val="-1"/>
                <w:w w:val="104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Registration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USN-1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by</w:t>
            </w:r>
          </w:p>
          <w:p>
            <w:pPr>
              <w:pStyle w:val="style4098"/>
              <w:spacing w:lineRule="atLeast" w:line="160"/>
              <w:ind w:left="75" w:right="126"/>
              <w:rPr>
                <w:sz w:val="14"/>
              </w:rPr>
            </w:pPr>
            <w:r>
              <w:rPr>
                <w:w w:val="104"/>
                <w:sz w:val="14"/>
              </w:rPr>
              <w:t>entering my email, password, and confirming</w:t>
            </w:r>
            <w:r>
              <w:rPr>
                <w:w w:val="104"/>
                <w:sz w:val="14"/>
              </w:rPr>
              <w:t>my</w:t>
            </w:r>
            <w:r>
              <w:rPr>
                <w:w w:val="104"/>
                <w:sz w:val="14"/>
              </w:rPr>
              <w:t>password.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109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access</w:t>
            </w:r>
            <w:r>
              <w:rPr>
                <w:w w:val="104"/>
                <w:sz w:val="14"/>
              </w:rPr>
              <w:t>my</w:t>
            </w:r>
            <w:r>
              <w:rPr>
                <w:w w:val="104"/>
                <w:sz w:val="14"/>
              </w:rPr>
              <w:t>account</w:t>
            </w:r>
            <w:r>
              <w:rPr>
                <w:w w:val="104"/>
                <w:sz w:val="14"/>
              </w:rPr>
              <w:t>/</w:t>
            </w:r>
            <w:r>
              <w:rPr>
                <w:w w:val="104"/>
                <w:sz w:val="14"/>
              </w:rPr>
              <w:t>dashboard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USN-2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35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will</w:t>
            </w:r>
            <w:r>
              <w:rPr>
                <w:w w:val="104"/>
                <w:sz w:val="14"/>
              </w:rPr>
              <w:t>receive</w:t>
            </w:r>
            <w:r>
              <w:rPr>
                <w:w w:val="104"/>
                <w:sz w:val="14"/>
              </w:rPr>
              <w:t>confirmation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once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have</w:t>
            </w:r>
            <w:r>
              <w:rPr>
                <w:w w:val="104"/>
                <w:sz w:val="14"/>
              </w:rPr>
              <w:t>registered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130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receive</w:t>
            </w:r>
            <w:r>
              <w:rPr>
                <w:w w:val="104"/>
                <w:sz w:val="14"/>
              </w:rPr>
              <w:t>confirmation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click confirm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491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USN-3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332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through</w:t>
            </w:r>
            <w:r>
              <w:rPr>
                <w:w w:val="104"/>
                <w:sz w:val="14"/>
              </w:rPr>
              <w:t>Facebook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4"/>
              <w:ind w:left="75" w:right="319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access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dashboard with</w:t>
            </w:r>
          </w:p>
          <w:p>
            <w:pPr>
              <w:pStyle w:val="style4098"/>
              <w:spacing w:lineRule="exact" w:line="143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Facebook</w:t>
            </w:r>
            <w:r>
              <w:rPr>
                <w:w w:val="104"/>
                <w:sz w:val="14"/>
              </w:rPr>
              <w:t>Login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Low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Sprint-2</w:t>
            </w:r>
          </w:p>
        </w:tc>
      </w:tr>
      <w:tr>
        <w:tblPrEx/>
        <w:trPr>
          <w:trHeight w:val="32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USN-4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332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through</w:t>
            </w:r>
            <w:r>
              <w:rPr>
                <w:w w:val="104"/>
                <w:sz w:val="14"/>
              </w:rPr>
              <w:t>Gmail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Medium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324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Login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USN-5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log</w:t>
            </w:r>
            <w:r>
              <w:rPr>
                <w:w w:val="104"/>
                <w:sz w:val="14"/>
              </w:rPr>
              <w:t>into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by</w:t>
            </w:r>
          </w:p>
          <w:p>
            <w:pPr>
              <w:pStyle w:val="style4098"/>
              <w:spacing w:before="5" w:lineRule="exact" w:line="139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entering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password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Dashboard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101"/>
              <w:rPr>
                <w:sz w:val="14"/>
              </w:rPr>
            </w:pPr>
            <w:r>
              <w:rPr>
                <w:spacing w:val="-2"/>
                <w:w w:val="104"/>
                <w:sz w:val="14"/>
              </w:rPr>
              <w:t xml:space="preserve">Customer </w:t>
            </w:r>
            <w:r>
              <w:rPr>
                <w:spacing w:val="-1"/>
                <w:w w:val="104"/>
                <w:sz w:val="14"/>
              </w:rPr>
              <w:t>(Web</w:t>
            </w:r>
            <w:r>
              <w:rPr>
                <w:w w:val="104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23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Customer</w:t>
            </w:r>
            <w:r>
              <w:rPr>
                <w:w w:val="104"/>
                <w:sz w:val="14"/>
              </w:rPr>
              <w:t>Care</w:t>
            </w:r>
          </w:p>
          <w:p>
            <w:pPr>
              <w:pStyle w:val="style4098"/>
              <w:spacing w:before="5" w:lineRule="exact" w:line="139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Executive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Administrator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8" w:hRule="atLeast"/>
          <w:jc w:val="left"/>
        </w:trPr>
        <w:tc>
          <w:tcPr>
            <w:tcW w:w="12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</w:tbl>
    <w:p/>
    <w:sectPr>
      <w:pgSz w:w="12240" w:h="15840" w:orient="portrait"/>
      <w:pgMar w:top="1500" w:right="52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692" w:hanging="326"/>
      </w:pPr>
      <w:rPr>
        <w:rFonts w:ascii="Trebuchet MS" w:cs="Trebuchet MS" w:eastAsia="Trebuchet MS" w:hAnsi="Trebuchet MS" w:hint="default"/>
        <w:color w:val="313131"/>
        <w:w w:val="78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4" w:hanging="32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8" w:hanging="32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2" w:hanging="32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6" w:hanging="32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0" w:hanging="32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84" w:hanging="32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98" w:hanging="32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12" w:hanging="32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i/>
      <w:i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691" w:right="270" w:hanging="588"/>
      <w:jc w:val="both"/>
    </w:pPr>
    <w:rPr>
      <w:rFonts w:ascii="Arial" w:cs="Arial" w:eastAsia="Arial" w:hAnsi="Arial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Characters>1776</Characters>
  <Application>WPS Office</Application>
  <DocSecurity>0</DocSecurity>
  <Paragraphs>145</Paragraphs>
  <ScaleCrop>false</ScaleCrop>
  <LinksUpToDate>false</LinksUpToDate>
  <CharactersWithSpaces>1866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2022-10-14T14:32:36Z</dcterms:created>
  <dc:creator>Online2PDF.com</dc:creator>
  <lastModifiedBy>POCO X2</lastModifiedBy>
  <dcterms:modified xsi:type="dcterms:W3CDTF">2022-10-14T14:33:36Z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