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4E76" w14:textId="77777777" w:rsidR="00626B11" w:rsidRDefault="000716BB" w:rsidP="00C37202">
      <w:pPr>
        <w:pStyle w:val="Heading1"/>
        <w:spacing w:before="0" w:line="240" w:lineRule="exact"/>
        <w:ind w:left="-1260" w:right="-1350"/>
      </w:pPr>
      <w:r>
        <w:t>1. What is Deep Learning?</w:t>
      </w:r>
    </w:p>
    <w:p w14:paraId="48B7D125" w14:textId="77777777" w:rsidR="00626B11" w:rsidRDefault="000716BB" w:rsidP="00C37202">
      <w:pPr>
        <w:spacing w:after="0" w:line="240" w:lineRule="exact"/>
        <w:ind w:left="-1260"/>
        <w:jc w:val="both"/>
      </w:pPr>
      <w:r>
        <w:t>D</w:t>
      </w:r>
      <w:r>
        <w:t xml:space="preserve">eep learning is a subset of machine learning that uses artificial neural networks with multiple layers (hence 'deep') to model and understand complex patterns in data. It's </w:t>
      </w:r>
      <w:r>
        <w:t>especially effective for unstructured data like images, text, and audio.</w:t>
      </w:r>
    </w:p>
    <w:p w14:paraId="4EDF4ED5" w14:textId="77777777" w:rsidR="00626B11" w:rsidRDefault="000716BB" w:rsidP="00C37202">
      <w:pPr>
        <w:pStyle w:val="Heading1"/>
        <w:spacing w:before="0" w:line="240" w:lineRule="exact"/>
        <w:ind w:left="-1260"/>
      </w:pPr>
      <w:r>
        <w:t>2. Where Deep Learning is Used</w:t>
      </w:r>
    </w:p>
    <w:p w14:paraId="67E02BC6" w14:textId="77777777" w:rsidR="00626B11" w:rsidRDefault="000716BB" w:rsidP="00C37202">
      <w:pPr>
        <w:spacing w:after="0" w:line="240" w:lineRule="exact"/>
        <w:ind w:left="-1260"/>
      </w:pPr>
      <w:r>
        <w:t>- Image Recognition (e.g., facial recognition, medical scans)</w:t>
      </w:r>
      <w:r>
        <w:br/>
        <w:t>- Natural Language Processing (e.g., chatbots, language translation)</w:t>
      </w:r>
      <w:r>
        <w:br/>
        <w:t>- Speech Recognition (e.g., voice assistants)</w:t>
      </w:r>
      <w:r>
        <w:br/>
        <w:t>- Autonomous Vehicles (e.g., object detection)</w:t>
      </w:r>
      <w:r>
        <w:br/>
        <w:t>- Financial predictions, fraud detection</w:t>
      </w:r>
    </w:p>
    <w:p w14:paraId="1DFC4870" w14:textId="77777777" w:rsidR="00626B11" w:rsidRDefault="000716BB" w:rsidP="00C37202">
      <w:pPr>
        <w:pStyle w:val="Heading1"/>
        <w:spacing w:before="0" w:line="240" w:lineRule="exact"/>
        <w:ind w:left="-1260"/>
      </w:pPr>
      <w:r>
        <w:t>3. Deep Learning Layers</w:t>
      </w:r>
    </w:p>
    <w:p w14:paraId="7273ADAD" w14:textId="220F319E" w:rsidR="00626B11" w:rsidRDefault="000716BB" w:rsidP="00C37202">
      <w:pPr>
        <w:spacing w:after="0" w:line="240" w:lineRule="exact"/>
        <w:ind w:left="-1260"/>
      </w:pPr>
      <w:r>
        <w:t>Deep learning networks typically include:</w:t>
      </w:r>
      <w:r>
        <w:br/>
        <w:t>- Input Layer: Accepts input data</w:t>
      </w:r>
      <w:r>
        <w:br/>
        <w:t>- Hidden Layers: 2 or more layers that transform data through learned weights</w:t>
      </w:r>
      <w:r>
        <w:br/>
        <w:t>- Output Layer: Produces final prediction</w:t>
      </w:r>
      <w:r>
        <w:br/>
      </w:r>
      <w:r>
        <w:t>Examples:</w:t>
      </w:r>
      <w:r>
        <w:br/>
        <w:t>- Simple MLP: 3-5 layers</w:t>
      </w:r>
      <w:r>
        <w:br/>
        <w:t>- CNNs (e.g., AlexNet): 8+ layers</w:t>
      </w:r>
      <w:r>
        <w:br/>
        <w:t>- Transformers (e.g., BERT, GPT-3): 12 to 96+ layers</w:t>
      </w:r>
    </w:p>
    <w:p w14:paraId="313E89E2" w14:textId="77777777" w:rsidR="00C37202" w:rsidRDefault="00C37202" w:rsidP="00C37202">
      <w:pPr>
        <w:spacing w:after="0" w:line="240" w:lineRule="exact"/>
        <w:ind w:left="-1260"/>
      </w:pPr>
    </w:p>
    <w:p w14:paraId="47F3351C" w14:textId="6F85726E" w:rsidR="00C37202" w:rsidRDefault="00C37202" w:rsidP="00C37202">
      <w:pPr>
        <w:spacing w:after="0" w:line="240" w:lineRule="exact"/>
        <w:ind w:left="-1260"/>
      </w:pPr>
      <w:r w:rsidRPr="00C37202">
        <w:rPr>
          <w:b/>
          <w:bCs/>
        </w:rPr>
        <w:t>TensorFlow</w:t>
      </w:r>
      <w:r w:rsidRPr="00C37202">
        <w:t xml:space="preserve"> is an open-source deep learning framework developed by </w:t>
      </w:r>
      <w:r w:rsidRPr="00C37202">
        <w:rPr>
          <w:b/>
          <w:bCs/>
        </w:rPr>
        <w:t>Google</w:t>
      </w:r>
      <w:r w:rsidRPr="00C37202">
        <w:t xml:space="preserve"> for building and training machine learning models using </w:t>
      </w:r>
      <w:r w:rsidRPr="00C37202">
        <w:rPr>
          <w:b/>
          <w:bCs/>
        </w:rPr>
        <w:t>data flow graphs</w:t>
      </w:r>
      <w:r w:rsidRPr="00C37202">
        <w:t>.</w:t>
      </w:r>
    </w:p>
    <w:p w14:paraId="4A688FA4" w14:textId="15B28C4E" w:rsidR="00B51F14" w:rsidRDefault="00B51F14" w:rsidP="00C37202">
      <w:pPr>
        <w:spacing w:after="0" w:line="240" w:lineRule="exact"/>
        <w:ind w:left="-1260"/>
      </w:pPr>
      <w:proofErr w:type="spellStart"/>
      <w:r w:rsidRPr="00B51F14">
        <w:rPr>
          <w:b/>
          <w:bCs/>
        </w:rPr>
        <w:t>PyTorch</w:t>
      </w:r>
      <w:proofErr w:type="spellEnd"/>
      <w:r w:rsidRPr="00B51F14">
        <w:t xml:space="preserve"> is an open-source deep learning framework developed by </w:t>
      </w:r>
      <w:r w:rsidRPr="00B51F14">
        <w:rPr>
          <w:b/>
          <w:bCs/>
        </w:rPr>
        <w:t>Facebook (Meta)</w:t>
      </w:r>
      <w:r w:rsidRPr="00B51F14">
        <w:t xml:space="preserve"> that provides a </w:t>
      </w:r>
      <w:r w:rsidRPr="00B51F14">
        <w:rPr>
          <w:b/>
          <w:bCs/>
        </w:rPr>
        <w:t>dynamic and flexible approach</w:t>
      </w:r>
      <w:r w:rsidRPr="00B51F14">
        <w:t xml:space="preserve"> to building neural networks.</w:t>
      </w:r>
    </w:p>
    <w:p w14:paraId="3B6969E3" w14:textId="77777777" w:rsidR="00C37202" w:rsidRDefault="00C37202" w:rsidP="00C37202">
      <w:pPr>
        <w:spacing w:after="0" w:line="240" w:lineRule="exact"/>
        <w:ind w:left="-1260"/>
      </w:pPr>
    </w:p>
    <w:p w14:paraId="1E700301" w14:textId="4A3010E8" w:rsidR="00C37202" w:rsidRPr="00C37202" w:rsidRDefault="000716BB" w:rsidP="00C37202">
      <w:pPr>
        <w:pStyle w:val="Heading1"/>
        <w:spacing w:before="0" w:line="240" w:lineRule="exact"/>
        <w:ind w:left="-1260"/>
      </w:pPr>
      <w:r>
        <w:t xml:space="preserve">4. </w:t>
      </w:r>
      <w:proofErr w:type="spellStart"/>
      <w:r>
        <w:t>PyTorch</w:t>
      </w:r>
      <w:proofErr w:type="spellEnd"/>
      <w:r>
        <w:t xml:space="preserve"> vs TensorFlow</w:t>
      </w:r>
    </w:p>
    <w:tbl>
      <w:tblPr>
        <w:tblW w:w="10004" w:type="dxa"/>
        <w:tblInd w:w="-6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08"/>
        <w:gridCol w:w="1909"/>
        <w:gridCol w:w="1909"/>
        <w:gridCol w:w="2013"/>
        <w:gridCol w:w="2265"/>
      </w:tblGrid>
      <w:tr w:rsidR="00626B11" w14:paraId="4142A711" w14:textId="77777777" w:rsidTr="00C37202">
        <w:trPr>
          <w:trHeight w:val="241"/>
        </w:trPr>
        <w:tc>
          <w:tcPr>
            <w:tcW w:w="1908" w:type="dxa"/>
          </w:tcPr>
          <w:p w14:paraId="1517FC0B" w14:textId="77777777" w:rsidR="00626B11" w:rsidRDefault="000716BB" w:rsidP="00C37202">
            <w:pPr>
              <w:spacing w:after="0" w:line="240" w:lineRule="exact"/>
              <w:ind w:left="90"/>
            </w:pPr>
            <w:r>
              <w:t>F</w:t>
            </w:r>
            <w:r>
              <w:t>eature</w:t>
            </w:r>
          </w:p>
        </w:tc>
        <w:tc>
          <w:tcPr>
            <w:tcW w:w="1909" w:type="dxa"/>
          </w:tcPr>
          <w:p w14:paraId="542CEA0B" w14:textId="77777777" w:rsidR="00626B11" w:rsidRDefault="000716BB" w:rsidP="00C37202">
            <w:pPr>
              <w:spacing w:after="0" w:line="240" w:lineRule="exact"/>
              <w:ind w:left="90"/>
            </w:pPr>
            <w:r>
              <w:t>PyTorch</w:t>
            </w:r>
          </w:p>
        </w:tc>
        <w:tc>
          <w:tcPr>
            <w:tcW w:w="1909" w:type="dxa"/>
          </w:tcPr>
          <w:p w14:paraId="5A1B7CBD" w14:textId="77777777" w:rsidR="00626B11" w:rsidRDefault="000716BB" w:rsidP="00C37202">
            <w:pPr>
              <w:spacing w:after="0" w:line="240" w:lineRule="exact"/>
              <w:ind w:left="90"/>
            </w:pPr>
            <w:r>
              <w:t>TensorFlow</w:t>
            </w:r>
          </w:p>
        </w:tc>
        <w:tc>
          <w:tcPr>
            <w:tcW w:w="2013" w:type="dxa"/>
          </w:tcPr>
          <w:p w14:paraId="6B8D4935" w14:textId="77777777" w:rsidR="00626B11" w:rsidRDefault="000716BB" w:rsidP="00C37202">
            <w:pPr>
              <w:spacing w:after="0" w:line="240" w:lineRule="exact"/>
              <w:ind w:left="90"/>
            </w:pPr>
            <w:r>
              <w:t>Advantages</w:t>
            </w:r>
          </w:p>
        </w:tc>
        <w:tc>
          <w:tcPr>
            <w:tcW w:w="2265" w:type="dxa"/>
          </w:tcPr>
          <w:p w14:paraId="263E5B56" w14:textId="77777777" w:rsidR="00626B11" w:rsidRDefault="000716BB" w:rsidP="00C37202">
            <w:pPr>
              <w:spacing w:after="0" w:line="240" w:lineRule="exact"/>
              <w:ind w:left="90"/>
            </w:pPr>
            <w:r>
              <w:t>Disadvantages</w:t>
            </w:r>
          </w:p>
        </w:tc>
      </w:tr>
      <w:tr w:rsidR="00626B11" w14:paraId="12083A00" w14:textId="77777777" w:rsidTr="00C37202">
        <w:trPr>
          <w:trHeight w:val="712"/>
        </w:trPr>
        <w:tc>
          <w:tcPr>
            <w:tcW w:w="1908" w:type="dxa"/>
          </w:tcPr>
          <w:p w14:paraId="35101330" w14:textId="77777777" w:rsidR="00626B11" w:rsidRDefault="000716BB" w:rsidP="00C37202">
            <w:pPr>
              <w:spacing w:after="0" w:line="240" w:lineRule="exact"/>
              <w:ind w:left="90"/>
            </w:pPr>
            <w:r>
              <w:t>Ease of Use</w:t>
            </w:r>
          </w:p>
        </w:tc>
        <w:tc>
          <w:tcPr>
            <w:tcW w:w="1909" w:type="dxa"/>
          </w:tcPr>
          <w:p w14:paraId="44BCF460" w14:textId="77777777" w:rsidR="00626B11" w:rsidRDefault="000716BB" w:rsidP="00C37202">
            <w:pPr>
              <w:spacing w:after="0" w:line="240" w:lineRule="exact"/>
              <w:ind w:left="90"/>
            </w:pPr>
            <w:r>
              <w:t>More Pythonic and intuitive</w:t>
            </w:r>
          </w:p>
        </w:tc>
        <w:tc>
          <w:tcPr>
            <w:tcW w:w="1909" w:type="dxa"/>
          </w:tcPr>
          <w:p w14:paraId="1FF7DBD9" w14:textId="77777777" w:rsidR="00626B11" w:rsidRDefault="000716BB" w:rsidP="00C37202">
            <w:pPr>
              <w:spacing w:after="0" w:line="240" w:lineRule="exact"/>
              <w:ind w:left="90"/>
            </w:pPr>
            <w:r>
              <w:t>Steeper learning curve</w:t>
            </w:r>
          </w:p>
        </w:tc>
        <w:tc>
          <w:tcPr>
            <w:tcW w:w="2013" w:type="dxa"/>
          </w:tcPr>
          <w:p w14:paraId="02B9C690" w14:textId="77777777" w:rsidR="00626B11" w:rsidRDefault="000716BB" w:rsidP="00C37202">
            <w:pPr>
              <w:spacing w:after="0" w:line="240" w:lineRule="exact"/>
              <w:ind w:left="90"/>
            </w:pPr>
            <w:r>
              <w:t>Beginner-friendly for researchers</w:t>
            </w:r>
          </w:p>
        </w:tc>
        <w:tc>
          <w:tcPr>
            <w:tcW w:w="2265" w:type="dxa"/>
          </w:tcPr>
          <w:p w14:paraId="2C0334AA" w14:textId="77777777" w:rsidR="00626B11" w:rsidRDefault="000716BB" w:rsidP="00C37202">
            <w:pPr>
              <w:spacing w:after="0" w:line="240" w:lineRule="exact"/>
              <w:ind w:left="90"/>
            </w:pPr>
            <w:r>
              <w:t>Less ecosystem integration</w:t>
            </w:r>
          </w:p>
        </w:tc>
      </w:tr>
      <w:tr w:rsidR="00626B11" w14:paraId="1F840769" w14:textId="77777777" w:rsidTr="00C37202">
        <w:trPr>
          <w:trHeight w:val="724"/>
        </w:trPr>
        <w:tc>
          <w:tcPr>
            <w:tcW w:w="1908" w:type="dxa"/>
          </w:tcPr>
          <w:p w14:paraId="60A5CD1E" w14:textId="77777777" w:rsidR="00626B11" w:rsidRDefault="000716BB" w:rsidP="00C37202">
            <w:pPr>
              <w:spacing w:after="0" w:line="240" w:lineRule="exact"/>
              <w:ind w:left="90"/>
            </w:pPr>
            <w:r>
              <w:t>Popularity</w:t>
            </w:r>
          </w:p>
        </w:tc>
        <w:tc>
          <w:tcPr>
            <w:tcW w:w="1909" w:type="dxa"/>
          </w:tcPr>
          <w:p w14:paraId="53BADDCD" w14:textId="77777777" w:rsidR="00626B11" w:rsidRDefault="000716BB" w:rsidP="00C37202">
            <w:pPr>
              <w:spacing w:after="0" w:line="240" w:lineRule="exact"/>
              <w:ind w:left="90"/>
            </w:pPr>
            <w:r>
              <w:t>Preferred in academia</w:t>
            </w:r>
          </w:p>
        </w:tc>
        <w:tc>
          <w:tcPr>
            <w:tcW w:w="1909" w:type="dxa"/>
          </w:tcPr>
          <w:p w14:paraId="42DBDC83" w14:textId="77777777" w:rsidR="00626B11" w:rsidRDefault="000716BB" w:rsidP="00C37202">
            <w:pPr>
              <w:spacing w:after="0" w:line="240" w:lineRule="exact"/>
              <w:ind w:left="90"/>
            </w:pPr>
            <w:r>
              <w:t>Preferred in industry</w:t>
            </w:r>
          </w:p>
        </w:tc>
        <w:tc>
          <w:tcPr>
            <w:tcW w:w="2013" w:type="dxa"/>
          </w:tcPr>
          <w:p w14:paraId="07A75BAB" w14:textId="77777777" w:rsidR="00626B11" w:rsidRDefault="000716BB" w:rsidP="00C37202">
            <w:pPr>
              <w:spacing w:after="0" w:line="240" w:lineRule="exact"/>
              <w:ind w:left="90"/>
            </w:pPr>
            <w:r>
              <w:t>Great for experimentation</w:t>
            </w:r>
          </w:p>
        </w:tc>
        <w:tc>
          <w:tcPr>
            <w:tcW w:w="2265" w:type="dxa"/>
          </w:tcPr>
          <w:p w14:paraId="3A746CF0" w14:textId="77777777" w:rsidR="00626B11" w:rsidRDefault="000716BB" w:rsidP="00C37202">
            <w:pPr>
              <w:spacing w:after="0" w:line="240" w:lineRule="exact"/>
              <w:ind w:left="90"/>
            </w:pPr>
            <w:r>
              <w:t xml:space="preserve">May lack certain </w:t>
            </w:r>
            <w:r>
              <w:t>deployment features</w:t>
            </w:r>
          </w:p>
        </w:tc>
      </w:tr>
      <w:tr w:rsidR="00626B11" w14:paraId="53DCB258" w14:textId="77777777" w:rsidTr="00C37202">
        <w:trPr>
          <w:trHeight w:val="953"/>
        </w:trPr>
        <w:tc>
          <w:tcPr>
            <w:tcW w:w="1908" w:type="dxa"/>
          </w:tcPr>
          <w:p w14:paraId="271D00EB" w14:textId="77777777" w:rsidR="00626B11" w:rsidRDefault="000716BB" w:rsidP="00C37202">
            <w:pPr>
              <w:spacing w:after="0" w:line="240" w:lineRule="exact"/>
              <w:ind w:left="90"/>
            </w:pPr>
            <w:r>
              <w:t>Debugging</w:t>
            </w:r>
          </w:p>
        </w:tc>
        <w:tc>
          <w:tcPr>
            <w:tcW w:w="1909" w:type="dxa"/>
          </w:tcPr>
          <w:p w14:paraId="1EB8EC93" w14:textId="77777777" w:rsidR="00626B11" w:rsidRDefault="000716BB" w:rsidP="00C37202">
            <w:pPr>
              <w:spacing w:after="0" w:line="240" w:lineRule="exact"/>
              <w:ind w:left="90"/>
            </w:pPr>
            <w:r>
              <w:t>Eager execution (easy to debug)</w:t>
            </w:r>
          </w:p>
        </w:tc>
        <w:tc>
          <w:tcPr>
            <w:tcW w:w="1909" w:type="dxa"/>
          </w:tcPr>
          <w:p w14:paraId="37587588" w14:textId="77777777" w:rsidR="00626B11" w:rsidRDefault="000716BB" w:rsidP="00C37202">
            <w:pPr>
              <w:spacing w:after="0" w:line="240" w:lineRule="exact"/>
              <w:ind w:left="90"/>
            </w:pPr>
            <w:r>
              <w:t>Graph-based (TF 1.x was hard, 2.x improved)</w:t>
            </w:r>
          </w:p>
        </w:tc>
        <w:tc>
          <w:tcPr>
            <w:tcW w:w="2013" w:type="dxa"/>
          </w:tcPr>
          <w:p w14:paraId="57A1A9BD" w14:textId="77777777" w:rsidR="00626B11" w:rsidRDefault="000716BB" w:rsidP="00C37202">
            <w:pPr>
              <w:spacing w:after="0" w:line="240" w:lineRule="exact"/>
              <w:ind w:left="90"/>
            </w:pPr>
            <w:r>
              <w:t>Immediate feedback</w:t>
            </w:r>
          </w:p>
        </w:tc>
        <w:tc>
          <w:tcPr>
            <w:tcW w:w="2265" w:type="dxa"/>
          </w:tcPr>
          <w:p w14:paraId="6FF98E80" w14:textId="77777777" w:rsidR="00626B11" w:rsidRDefault="000716BB" w:rsidP="00C37202">
            <w:pPr>
              <w:spacing w:after="0" w:line="240" w:lineRule="exact"/>
              <w:ind w:left="90"/>
            </w:pPr>
            <w:r>
              <w:t>Graph mode can be complex</w:t>
            </w:r>
          </w:p>
        </w:tc>
      </w:tr>
      <w:tr w:rsidR="00626B11" w14:paraId="23A91DCC" w14:textId="77777777" w:rsidTr="00C37202">
        <w:trPr>
          <w:trHeight w:val="1206"/>
        </w:trPr>
        <w:tc>
          <w:tcPr>
            <w:tcW w:w="1908" w:type="dxa"/>
          </w:tcPr>
          <w:p w14:paraId="54B2BEE5" w14:textId="77777777" w:rsidR="00626B11" w:rsidRDefault="000716BB" w:rsidP="00C37202">
            <w:pPr>
              <w:spacing w:after="0" w:line="240" w:lineRule="exact"/>
              <w:ind w:left="90"/>
            </w:pPr>
            <w:r>
              <w:t>Deployment</w:t>
            </w:r>
          </w:p>
        </w:tc>
        <w:tc>
          <w:tcPr>
            <w:tcW w:w="1909" w:type="dxa"/>
          </w:tcPr>
          <w:p w14:paraId="68524ABB" w14:textId="77777777" w:rsidR="00626B11" w:rsidRDefault="000716BB" w:rsidP="00C37202">
            <w:pPr>
              <w:spacing w:after="0" w:line="240" w:lineRule="exact"/>
              <w:ind w:left="90"/>
            </w:pPr>
            <w:r>
              <w:t>Limited built-in tools</w:t>
            </w:r>
          </w:p>
        </w:tc>
        <w:tc>
          <w:tcPr>
            <w:tcW w:w="1909" w:type="dxa"/>
          </w:tcPr>
          <w:p w14:paraId="3809C538" w14:textId="77777777" w:rsidR="00626B11" w:rsidRDefault="000716BB" w:rsidP="00C37202">
            <w:pPr>
              <w:spacing w:after="0" w:line="240" w:lineRule="exact"/>
              <w:ind w:left="90"/>
            </w:pPr>
            <w:r>
              <w:t>Strong production deployment (TF Serving, Lite)</w:t>
            </w:r>
          </w:p>
        </w:tc>
        <w:tc>
          <w:tcPr>
            <w:tcW w:w="2013" w:type="dxa"/>
          </w:tcPr>
          <w:p w14:paraId="69DFD4A6" w14:textId="77777777" w:rsidR="00626B11" w:rsidRDefault="000716BB" w:rsidP="00C37202">
            <w:pPr>
              <w:spacing w:after="0" w:line="240" w:lineRule="exact"/>
              <w:ind w:left="90"/>
            </w:pPr>
            <w:r>
              <w:t>TF supports mobile, edge, cloud</w:t>
            </w:r>
          </w:p>
        </w:tc>
        <w:tc>
          <w:tcPr>
            <w:tcW w:w="2265" w:type="dxa"/>
          </w:tcPr>
          <w:p w14:paraId="4AEDE64E" w14:textId="77777777" w:rsidR="00626B11" w:rsidRDefault="000716BB" w:rsidP="00C37202">
            <w:pPr>
              <w:spacing w:after="0" w:line="240" w:lineRule="exact"/>
              <w:ind w:left="90"/>
            </w:pPr>
            <w:r>
              <w:t>PyTorch deployment needs TorchScript/ONNX</w:t>
            </w:r>
          </w:p>
        </w:tc>
      </w:tr>
      <w:tr w:rsidR="00626B11" w14:paraId="0570403A" w14:textId="77777777" w:rsidTr="00C37202">
        <w:trPr>
          <w:trHeight w:val="712"/>
        </w:trPr>
        <w:tc>
          <w:tcPr>
            <w:tcW w:w="1908" w:type="dxa"/>
          </w:tcPr>
          <w:p w14:paraId="29E8DE52" w14:textId="77777777" w:rsidR="00626B11" w:rsidRDefault="000716BB" w:rsidP="00C37202">
            <w:pPr>
              <w:spacing w:after="0" w:line="240" w:lineRule="exact"/>
              <w:ind w:left="90"/>
            </w:pPr>
            <w:r>
              <w:t>Model Building</w:t>
            </w:r>
          </w:p>
        </w:tc>
        <w:tc>
          <w:tcPr>
            <w:tcW w:w="1909" w:type="dxa"/>
          </w:tcPr>
          <w:p w14:paraId="65A5C701" w14:textId="77777777" w:rsidR="00626B11" w:rsidRDefault="000716BB" w:rsidP="00C37202">
            <w:pPr>
              <w:spacing w:after="0" w:line="240" w:lineRule="exact"/>
              <w:ind w:left="90"/>
            </w:pPr>
            <w:r>
              <w:t>Dynamic computation graphs</w:t>
            </w:r>
          </w:p>
        </w:tc>
        <w:tc>
          <w:tcPr>
            <w:tcW w:w="1909" w:type="dxa"/>
          </w:tcPr>
          <w:p w14:paraId="23D05BB0" w14:textId="77777777" w:rsidR="00626B11" w:rsidRDefault="000716BB" w:rsidP="00C37202">
            <w:pPr>
              <w:spacing w:after="0" w:line="240" w:lineRule="exact"/>
              <w:ind w:left="90"/>
            </w:pPr>
            <w:r>
              <w:t>Static (with eager mode in TF 2.x)</w:t>
            </w:r>
          </w:p>
        </w:tc>
        <w:tc>
          <w:tcPr>
            <w:tcW w:w="2013" w:type="dxa"/>
          </w:tcPr>
          <w:p w14:paraId="0B5A3F1D" w14:textId="77777777" w:rsidR="00626B11" w:rsidRDefault="000716BB" w:rsidP="00C37202">
            <w:pPr>
              <w:spacing w:after="0" w:line="240" w:lineRule="exact"/>
              <w:ind w:left="90"/>
            </w:pPr>
            <w:r>
              <w:t>Flexible for complex models</w:t>
            </w:r>
          </w:p>
        </w:tc>
        <w:tc>
          <w:tcPr>
            <w:tcW w:w="2265" w:type="dxa"/>
          </w:tcPr>
          <w:p w14:paraId="2033FCA6" w14:textId="77777777" w:rsidR="00626B11" w:rsidRDefault="000716BB" w:rsidP="00C37202">
            <w:pPr>
              <w:spacing w:after="0" w:line="240" w:lineRule="exact"/>
              <w:ind w:left="90"/>
            </w:pPr>
            <w:r>
              <w:t>Less flexible than PyTorch</w:t>
            </w:r>
          </w:p>
        </w:tc>
      </w:tr>
      <w:tr w:rsidR="00626B11" w14:paraId="5E99A5A8" w14:textId="77777777" w:rsidTr="00C37202">
        <w:trPr>
          <w:trHeight w:val="724"/>
        </w:trPr>
        <w:tc>
          <w:tcPr>
            <w:tcW w:w="1908" w:type="dxa"/>
          </w:tcPr>
          <w:p w14:paraId="3E5CB555" w14:textId="77777777" w:rsidR="00626B11" w:rsidRDefault="000716BB" w:rsidP="00C37202">
            <w:pPr>
              <w:spacing w:after="0" w:line="240" w:lineRule="exact"/>
              <w:ind w:left="90"/>
            </w:pPr>
            <w:r>
              <w:t>Community Support</w:t>
            </w:r>
          </w:p>
        </w:tc>
        <w:tc>
          <w:tcPr>
            <w:tcW w:w="1909" w:type="dxa"/>
          </w:tcPr>
          <w:p w14:paraId="05A54391" w14:textId="77777777" w:rsidR="00626B11" w:rsidRDefault="000716BB" w:rsidP="00C37202">
            <w:pPr>
              <w:spacing w:after="0" w:line="240" w:lineRule="exact"/>
              <w:ind w:left="90"/>
            </w:pPr>
            <w:r>
              <w:t>Strong in research</w:t>
            </w:r>
          </w:p>
        </w:tc>
        <w:tc>
          <w:tcPr>
            <w:tcW w:w="1909" w:type="dxa"/>
          </w:tcPr>
          <w:p w14:paraId="301DC24E" w14:textId="77777777" w:rsidR="00626B11" w:rsidRDefault="000716BB" w:rsidP="00C37202">
            <w:pPr>
              <w:spacing w:after="0" w:line="240" w:lineRule="exact"/>
              <w:ind w:left="90"/>
            </w:pPr>
            <w:r>
              <w:t>Strong in enterprise</w:t>
            </w:r>
          </w:p>
        </w:tc>
        <w:tc>
          <w:tcPr>
            <w:tcW w:w="2013" w:type="dxa"/>
          </w:tcPr>
          <w:p w14:paraId="00B3FFC2" w14:textId="77777777" w:rsidR="00626B11" w:rsidRDefault="000716BB" w:rsidP="00C37202">
            <w:pPr>
              <w:spacing w:after="0" w:line="240" w:lineRule="exact"/>
              <w:ind w:left="90"/>
            </w:pPr>
            <w:r>
              <w:t>Active open source development</w:t>
            </w:r>
          </w:p>
        </w:tc>
        <w:tc>
          <w:tcPr>
            <w:tcW w:w="2265" w:type="dxa"/>
          </w:tcPr>
          <w:p w14:paraId="14676BA7" w14:textId="77777777" w:rsidR="00626B11" w:rsidRDefault="000716BB" w:rsidP="00C37202">
            <w:pPr>
              <w:spacing w:after="0" w:line="240" w:lineRule="exact"/>
              <w:ind w:left="90"/>
            </w:pPr>
            <w:r>
              <w:t>Some learning curve</w:t>
            </w:r>
          </w:p>
        </w:tc>
      </w:tr>
      <w:tr w:rsidR="00626B11" w14:paraId="66EB5A5D" w14:textId="77777777" w:rsidTr="00C37202">
        <w:trPr>
          <w:trHeight w:val="712"/>
        </w:trPr>
        <w:tc>
          <w:tcPr>
            <w:tcW w:w="1908" w:type="dxa"/>
          </w:tcPr>
          <w:p w14:paraId="47750804" w14:textId="77777777" w:rsidR="00626B11" w:rsidRDefault="000716BB" w:rsidP="00C37202">
            <w:pPr>
              <w:spacing w:after="0" w:line="240" w:lineRule="exact"/>
              <w:ind w:left="90"/>
            </w:pPr>
            <w:r>
              <w:t>Visualization</w:t>
            </w:r>
          </w:p>
        </w:tc>
        <w:tc>
          <w:tcPr>
            <w:tcW w:w="1909" w:type="dxa"/>
          </w:tcPr>
          <w:p w14:paraId="6FC16BD9" w14:textId="77777777" w:rsidR="00626B11" w:rsidRDefault="000716BB" w:rsidP="00C37202">
            <w:pPr>
              <w:spacing w:after="0" w:line="240" w:lineRule="exact"/>
              <w:ind w:left="90"/>
            </w:pPr>
            <w:r>
              <w:t>Supports TensorBoard via adapter</w:t>
            </w:r>
          </w:p>
        </w:tc>
        <w:tc>
          <w:tcPr>
            <w:tcW w:w="1909" w:type="dxa"/>
          </w:tcPr>
          <w:p w14:paraId="6A536156" w14:textId="77777777" w:rsidR="00626B11" w:rsidRDefault="000716BB" w:rsidP="00C37202">
            <w:pPr>
              <w:spacing w:after="0" w:line="240" w:lineRule="exact"/>
              <w:ind w:left="90"/>
            </w:pPr>
            <w:r>
              <w:t>Built-in TensorBoard support</w:t>
            </w:r>
          </w:p>
        </w:tc>
        <w:tc>
          <w:tcPr>
            <w:tcW w:w="2013" w:type="dxa"/>
          </w:tcPr>
          <w:p w14:paraId="1BCA03AD" w14:textId="77777777" w:rsidR="00626B11" w:rsidRDefault="000716BB" w:rsidP="00C37202">
            <w:pPr>
              <w:spacing w:after="0" w:line="240" w:lineRule="exact"/>
              <w:ind w:left="90"/>
            </w:pPr>
            <w:r>
              <w:t>Same tools available</w:t>
            </w:r>
          </w:p>
        </w:tc>
        <w:tc>
          <w:tcPr>
            <w:tcW w:w="2265" w:type="dxa"/>
          </w:tcPr>
          <w:p w14:paraId="2FFBB8C0" w14:textId="77777777" w:rsidR="00626B11" w:rsidRDefault="000716BB" w:rsidP="00C37202">
            <w:pPr>
              <w:spacing w:after="0" w:line="240" w:lineRule="exact"/>
              <w:ind w:left="90"/>
            </w:pPr>
            <w:r>
              <w:t>PyTorch needs plugins</w:t>
            </w:r>
          </w:p>
        </w:tc>
      </w:tr>
    </w:tbl>
    <w:p w14:paraId="6DF69FF6" w14:textId="77777777" w:rsidR="000716BB" w:rsidRDefault="000716BB" w:rsidP="00C37202">
      <w:pPr>
        <w:spacing w:after="0" w:line="240" w:lineRule="exact"/>
        <w:ind w:left="90"/>
      </w:pPr>
    </w:p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771804">
    <w:abstractNumId w:val="8"/>
  </w:num>
  <w:num w:numId="2" w16cid:durableId="1326321912">
    <w:abstractNumId w:val="6"/>
  </w:num>
  <w:num w:numId="3" w16cid:durableId="167410673">
    <w:abstractNumId w:val="5"/>
  </w:num>
  <w:num w:numId="4" w16cid:durableId="2125298814">
    <w:abstractNumId w:val="4"/>
  </w:num>
  <w:num w:numId="5" w16cid:durableId="300959472">
    <w:abstractNumId w:val="7"/>
  </w:num>
  <w:num w:numId="6" w16cid:durableId="1099255929">
    <w:abstractNumId w:val="3"/>
  </w:num>
  <w:num w:numId="7" w16cid:durableId="1549679579">
    <w:abstractNumId w:val="2"/>
  </w:num>
  <w:num w:numId="8" w16cid:durableId="1489132576">
    <w:abstractNumId w:val="1"/>
  </w:num>
  <w:num w:numId="9" w16cid:durableId="70445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6BB"/>
    <w:rsid w:val="00083B3D"/>
    <w:rsid w:val="0015074B"/>
    <w:rsid w:val="00287DD3"/>
    <w:rsid w:val="0029639D"/>
    <w:rsid w:val="00326F90"/>
    <w:rsid w:val="0033622C"/>
    <w:rsid w:val="00626B11"/>
    <w:rsid w:val="00AA1D8D"/>
    <w:rsid w:val="00B47730"/>
    <w:rsid w:val="00B51F14"/>
    <w:rsid w:val="00C372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B0C53"/>
  <w14:defaultImageDpi w14:val="300"/>
  <w15:docId w15:val="{04A764E6-8F63-456F-B8ED-4E2628E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 krishna prasad manam</cp:lastModifiedBy>
  <cp:revision>2</cp:revision>
  <dcterms:created xsi:type="dcterms:W3CDTF">2025-05-27T18:03:00Z</dcterms:created>
  <dcterms:modified xsi:type="dcterms:W3CDTF">2025-05-27T18:03:00Z</dcterms:modified>
  <cp:category/>
</cp:coreProperties>
</file>