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jc w:val="left"/>
        <w:rPr/>
      </w:pPr>
      <w:r>
        <w:rPr/>
        <w:t>An excellent question! In the English language, sentences are constructed using a combination of various elements, which I'll outline below: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Words: The building blocks of language, words are the smallest units of meaning. They can be classified into different parts of speech, such as: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Nouns (e.g., dog, city)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Verbs (e.g., run, eat)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Adjectives (e.g., happy, big)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Adverbs (e.g., quickly, very)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Pronouns (e.g., he, she, it)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Prepositions (e.g., in, on, under)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Conjunctions (e.g., and, but, or)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Interjections (e.g., oh, wow)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Phrases: A group of words that function together as a unit, often with a specific grammatical function. Examples: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Noun phrases (e.g., "the big red car")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Verb phrases (e.g., "will be going")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Adjective phrases (e.g., "very happy")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Adverb phrases (e.g., "quickly and quietly")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Clauses: A group of words that contains a subject and a predicate (a verb or verb phrase). Clauses can be: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Independent (e.g., "I went to the store.")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Dependent (e.g., "because I needed milk")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Sentence structure: The arrangement of words and phrases to convey meaning. Common sentence structures include: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Simple sentences (e.g., "I like ice cream.")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Compound sentences (e.g., "I like ice cream, and my brother likes cake.")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Complex sentences (e.g., "I went to the store because I needed milk.")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Compound-complex sentences (e.g., "I went to the store because I needed milk, and my brother came with me.")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Punctuation: Symbols used to separate and connect words, phrases, and clauses, such as: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Periods (.)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Commas (,)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Semicolons (;)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Colons (:)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Dashes (-)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Parentheses ()</w:t>
      </w:r>
    </w:p>
    <w:p>
      <w:pPr>
        <w:pStyle w:val="TextBody"/>
        <w:bidi w:val="0"/>
        <w:jc w:val="left"/>
        <w:rPr/>
      </w:pPr>
      <w:r>
        <w:rPr/>
        <w:t xml:space="preserve">    </w:t>
      </w:r>
      <w:r>
        <w:rPr/>
        <w:t>Grammar rules: The set of rules that govern how words are used to form sentences, including: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Subject-verb agreement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Tense and aspect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Modality (e.g., can, could, may)</w:t>
      </w:r>
    </w:p>
    <w:p>
      <w:pPr>
        <w:pStyle w:val="TextBody"/>
        <w:bidi w:val="0"/>
        <w:jc w:val="left"/>
        <w:rPr/>
      </w:pPr>
      <w:r>
        <w:rPr/>
        <w:t xml:space="preserve">        </w:t>
      </w:r>
      <w:r>
        <w:rPr/>
        <w:t>Clause structure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By combining these elements, you can create a wide range of English sentences that convey meaning and express your thoughts and ideas.</w:t>
        <w:br/>
        <w:br/>
        <w:br/>
        <w:t>An excellent request! Here are the preposition words, along with examples and the types of questions they answer: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Preposition Words: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Words of direction: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to (e.g., "I'm going to the store.")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from (e.g., "I'm coming from the park.")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up (e.g., "The ball is going up.")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down (e.g., "The ball is going down.")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 (e.g., "The book is in the library.")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out (e.g., "The dog is going out.")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Words of time: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at (e.g., "I'll meet you at 5 o'clock.")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on (e.g., "I'll see you on Friday.")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during (e.g., "I'll be busy during the meeting.")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before (e.g., "I'll finish my homework before dinner.")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after (e.g., "I'll go for a walk after lunch.")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Words of place: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 (e.g., "The city is in the state.")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on (e.g., "The book is on the table.")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at (e.g., "I'm at the office.")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by (e.g., "The park is by the river.")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with (e.g., "I'm with my friends.")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Words of location: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above (e.g., "The plane is flying above the clouds.")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below (e.g., "The submarine is below the water.")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beside (e.g., "The chair is beside the table.")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between (e.g., "The city is between the mountains.")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inside (e.g., "The toy is inside the box.")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Words of spatial relationships: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near (e.g., "The park is near my house.")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far (e.g., "The city is far from here.")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close (e.g., "The store is close to my house.")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distant (e.g., "The mountain is distant from the city.")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Words to introduce an object: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with (e.g., "I'm going to the store with my friend.") </w:t>
      </w:r>
    </w:p>
    <w:p>
      <w:pPr>
        <w:pStyle w:val="TextBody"/>
        <w:numPr>
          <w:ilvl w:val="1"/>
          <w:numId w:val="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without (e.g., "I'm going to the store without my phone.") 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Adverbs, Adjectives, and Questions: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Adverbs:</w:t>
      </w:r>
      <w:r>
        <w:rPr/>
        <w:t xml:space="preserve"> answer questions like "How?", "When?", "Where?", and "To what extent?"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Examples: quickly, very, well, yesterday, here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Adjectives:</w:t>
      </w:r>
      <w:r>
        <w:rPr/>
        <w:t xml:space="preserve"> answer questions like "What kind?", "How many?", and "Which one?"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Examples: happy, big, blue, three, this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trongEmphasis"/>
        </w:rPr>
        <w:t>Questions:</w:t>
      </w:r>
      <w:r>
        <w:rPr/>
        <w:t xml:space="preserve">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What: asks for information about a person, place, thing, or idea (e.g., "What is your name?")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When: asks for information about time (e.g., "When is your birthday?")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How: asks for information about manner, method, or condition (e.g., "How do you like your coffee?")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Where: asks for information about location (e.g., "Where is the nearest restroom?")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Why: asks for information about reason or cause (e.g., "Why are you late?")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1418" w:hanging="283"/>
        <w:jc w:val="left"/>
        <w:rPr/>
      </w:pPr>
      <w:r>
        <w:rPr/>
        <w:t xml:space="preserve">Which: asks for information about choice or selection (e.g., "Which book do you prefer?") </w:t>
      </w:r>
    </w:p>
    <w:p>
      <w:pPr>
        <w:pStyle w:val="TextBody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/>
        <w:t xml:space="preserve">Who: asks for information about a person or people (e.g., "Who is your favorite author?") </w:t>
      </w:r>
    </w:p>
    <w:p>
      <w:pPr>
        <w:pStyle w:val="TextBody"/>
        <w:bidi w:val="0"/>
        <w:jc w:val="left"/>
        <w:rPr/>
      </w:pPr>
      <w:r>
        <w:rPr/>
        <w:t>These preposition words, adverbs, adjectives, and questions will help you better understand how to use them in context and improve your English language skills.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3</Pages>
  <Words>753</Words>
  <Characters>3741</Characters>
  <CharactersWithSpaces>4660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2024-10-07T18:33:53Z</dcterms:created>
  <dc:creator/>
  <dc:description/>
  <dc:language>en-IN</dc:language>
  <cp:lastModifiedBy/>
  <dcterms:modified xsi:type="dcterms:W3CDTF">2024-10-07T18:34:17Z</dcterms:modified>
  <cp:revision>1</cp:revision>
  <dc:subject/>
  <dc:title/>
</cp:coreProperties>
</file>