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b/>
          <w:color w:val="0F172A"/>
          <w:sz w:val="26"/>
        </w:rPr>
        <w:t>NATIONAL ENGINEERING COLLEGE</w:t>
        <w:br/>
        <w:t>(An Autonomous Institution - Affiliated to Anna University Chennai)</w:t>
        <w:br/>
        <w:t>K.R. NAGAR, KOVILPATTI - 628 503</w:t>
      </w:r>
    </w:p>
    <w:p>
      <w:pPr>
        <w:spacing w:before="720" w:after="240"/>
        <w:jc w:val="center"/>
      </w:pPr>
      <w:r>
        <w:rPr>
          <w:rFonts w:ascii="Calibri" w:hAnsi="Calibri"/>
          <w:b/>
          <w:color w:val="1E3A8A"/>
          <w:sz w:val="40"/>
        </w:rPr>
        <w:t>SPORTS MANAGEMENT SYSTEM</w:t>
        <w:br/>
        <w:t>PROJECT REPORT</w:t>
      </w:r>
    </w:p>
    <w:p>
      <w:pPr>
        <w:spacing w:before="200" w:after="800"/>
        <w:jc w:val="center"/>
      </w:pPr>
      <w:r>
        <w:rPr>
          <w:rFonts w:ascii="Calibri" w:hAnsi="Calibri"/>
          <w:i/>
          <w:color w:val="475569"/>
          <w:sz w:val="22"/>
        </w:rPr>
        <w:t>A Unified Web Platform for Inter-Departmental Sports Administration, Dynamic Tournament Fixtures, Live Multi-Sport Scoring, and Automated Student On-Duty (OD) Workflows</w:t>
      </w:r>
    </w:p>
    <w:p>
      <w:pPr>
        <w:spacing w:before="1200" w:after="200"/>
        <w:jc w:val="center"/>
      </w:pPr>
      <w:r>
        <w:rPr>
          <w:rFonts w:ascii="Calibri" w:hAnsi="Calibri"/>
          <w:b/>
          <w:color w:val="0F172A"/>
          <w:sz w:val="22"/>
        </w:rPr>
        <w:t>DEPARTMENT OF COMPUTER SCIENCE AND ENGINEERING</w:t>
        <w:br/>
        <w:t>DEPARTMENT OF PHYSICAL EDUCATION</w:t>
        <w:br/>
        <w:t>NATIONAL ENGINEERING COLLEGE, KOVILPATTI</w:t>
      </w:r>
    </w:p>
    <w:p>
      <w:r>
        <w:br w:type="page"/>
      </w:r>
    </w:p>
    <w:p>
      <w:pPr>
        <w:pStyle w:val="Heading1"/>
        <w:jc w:val="center"/>
      </w:pPr>
      <w:r>
        <w:rPr>
          <w:rFonts w:ascii="Calibri" w:hAnsi="Calibri"/>
          <w:b/>
          <w:color w:val="0F172A"/>
          <w:sz w:val="32"/>
        </w:rPr>
        <w:t>ABSTRACT</w:t>
      </w:r>
    </w:p>
    <w:p>
      <w:pPr>
        <w:spacing w:before="0" w:after="120" w:line="276" w:lineRule="auto"/>
      </w:pPr>
      <w:r>
        <w:rPr>
          <w:rFonts w:ascii="Calibri" w:hAnsi="Calibri"/>
          <w:color w:val="334155"/>
          <w:sz w:val="20"/>
        </w:rPr>
        <w:t>Collegiate sports administration in large academic institutions encompasses complex workflows including multi-tier student team formation, tournament bracket scheduling, ground/venue allocation, live multi-sport scorekeeping, match attendance verification, and academic on-duty (OD) approval management. Historically, these processes have operated through manual physical paperwork, fragmented messaging channels, and delayed offline record keeping, resulting in administrative latency, scheduling collisions, ineligible athlete participation, and delayed academic attendance reconciliation.</w:t>
      </w:r>
    </w:p>
    <w:p>
      <w:pPr>
        <w:spacing w:before="0" w:after="120" w:line="276" w:lineRule="auto"/>
      </w:pPr>
      <w:r>
        <w:rPr>
          <w:rFonts w:ascii="Calibri" w:hAnsi="Calibri"/>
          <w:color w:val="334155"/>
          <w:sz w:val="20"/>
        </w:rPr>
        <w:t>The National Engineering College (NEC) Sports Management System resolves these challenges through a centralized, high-performance web platform built on a decoupled architecture comprising React.js (Vite), Node.js/Express REST services, and a canonical MySQL 8.0 relational database. The platform implements granular Role-Based Access Control (RBAC) across six user tiers (Admin, Sports President, Staff Coordinator, Team Captain, Score Updater, and Student Player) fortified by cryptographic password hashing (bcryptjs), stateless JWT authentication with token versioning for instant revocation, and automated double-submit CSRF protection.</w:t>
      </w:r>
    </w:p>
    <w:p>
      <w:pPr>
        <w:spacing w:before="0" w:after="120" w:line="276" w:lineRule="auto"/>
      </w:pPr>
      <w:r>
        <w:rPr>
          <w:rFonts w:ascii="Calibri" w:hAnsi="Calibri"/>
          <w:color w:val="334155"/>
          <w:sz w:val="20"/>
        </w:rPr>
        <w:t>Key operational modules include a dynamic tournament scheduler with round-robin and knockout support, multi-sport live scoring engines (Cricket, Football, Basketball, Volleyball, and Generic Track/Field events), an automated two-phase Student On-Duty (OD) approval pipeline with cryptographic verification codes and PDF generation, and an open public portal offering live score tickers, departmental leaderboards, and media galleries. Rigorous architectural modeling, schema design, and modular API contracts ensure data consistency, high availability, sub-second transaction latency, and comprehensive auditability.</w:t>
      </w:r>
    </w:p>
    <w:p>
      <w:r>
        <w:br w:type="page"/>
      </w:r>
    </w:p>
    <w:p>
      <w:pPr>
        <w:pStyle w:val="Heading1"/>
        <w:jc w:val="center"/>
      </w:pPr>
      <w:r>
        <w:rPr>
          <w:rFonts w:ascii="Calibri" w:hAnsi="Calibri"/>
          <w:b/>
          <w:color w:val="0F172A"/>
          <w:sz w:val="32"/>
        </w:rPr>
        <w:t>TABLE OF CONTENTS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334155"/>
            <w:tcMar>
              <w:top w:w="120" w:type="dxa"/>
              <w:bottom w:w="120" w:type="dxa"/>
              <w:left w:w="130" w:type="dxa"/>
              <w:right w:w="130" w:type="dxa"/>
            </w:tcMar>
          </w:tcPr>
          <w:p>
            <w:pPr>
              <w:jc w:val="left"/>
            </w:pPr>
            <w:r>
              <w:rPr>
                <w:rFonts w:ascii="Calibri" w:hAnsi="Calibri"/>
                <w:b/>
                <w:color w:val="FFFFFF"/>
                <w:sz w:val="19"/>
              </w:rPr>
              <w:t>Section</w:t>
            </w:r>
          </w:p>
        </w:tc>
        <w:tc>
          <w:tcPr>
            <w:tcW w:type="dxa" w:w="6480"/>
            <w:shd w:fill="334155"/>
            <w:tcMar>
              <w:top w:w="120" w:type="dxa"/>
              <w:bottom w:w="120" w:type="dxa"/>
              <w:left w:w="130" w:type="dxa"/>
              <w:right w:w="130" w:type="dxa"/>
            </w:tcMar>
          </w:tcPr>
          <w:p>
            <w:pPr>
              <w:jc w:val="left"/>
            </w:pPr>
            <w:r>
              <w:rPr>
                <w:rFonts w:ascii="Calibri" w:hAnsi="Calibri"/>
                <w:b/>
                <w:color w:val="FFFFFF"/>
                <w:sz w:val="19"/>
              </w:rPr>
              <w:t>Title</w:t>
            </w:r>
          </w:p>
        </w:tc>
        <w:tc>
          <w:tcPr>
            <w:tcW w:type="dxa" w:w="864"/>
            <w:shd w:fill="334155"/>
            <w:tcMar>
              <w:top w:w="120" w:type="dxa"/>
              <w:bottom w:w="120" w:type="dxa"/>
              <w:left w:w="130" w:type="dxa"/>
              <w:right w:w="130" w:type="dxa"/>
            </w:tcMar>
          </w:tcPr>
          <w:p>
            <w:pPr>
              <w:jc w:val="left"/>
            </w:pPr>
            <w:r>
              <w:rPr>
                <w:rFonts w:ascii="Calibri" w:hAnsi="Calibri"/>
                <w:b/>
                <w:color w:val="FFFFFF"/>
                <w:sz w:val="19"/>
              </w:rPr>
              <w:t>Page</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CHAPTER 1</w:t>
            </w:r>
          </w:p>
        </w:tc>
        <w:tc>
          <w:tcPr>
            <w:tcW w:type="dxa" w:w="6480"/>
            <w:shd w:fill="FFFFFF"/>
            <w:tcMar>
              <w:top w:w="75" w:type="dxa"/>
              <w:bottom w:w="75" w:type="dxa"/>
              <w:left w:w="130" w:type="dxa"/>
              <w:right w:w="130" w:type="dxa"/>
            </w:tcMar>
          </w:tcPr>
          <w:p>
            <w:pPr>
              <w:jc w:val="left"/>
            </w:pPr>
            <w:r>
              <w:rPr>
                <w:rFonts w:ascii="Calibri" w:hAnsi="Calibri"/>
                <w:color w:val="1E293B"/>
                <w:sz w:val="18"/>
              </w:rPr>
              <w:t>INTRODUCTION</w:t>
            </w:r>
          </w:p>
        </w:tc>
        <w:tc>
          <w:tcPr>
            <w:tcW w:type="dxa" w:w="864"/>
            <w:shd w:fill="FFFFFF"/>
            <w:tcMar>
              <w:top w:w="75" w:type="dxa"/>
              <w:bottom w:w="75" w:type="dxa"/>
              <w:left w:w="130" w:type="dxa"/>
              <w:right w:w="130" w:type="dxa"/>
            </w:tcMar>
          </w:tcPr>
          <w:p>
            <w:pPr>
              <w:jc w:val="left"/>
            </w:pPr>
            <w:r>
              <w:rPr>
                <w:rFonts w:ascii="Calibri" w:hAnsi="Calibri"/>
                <w:color w:val="1E293B"/>
                <w:sz w:val="18"/>
              </w:rPr>
              <w:t>1</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1.1 Background and Motivation</w:t>
            </w:r>
          </w:p>
        </w:tc>
        <w:tc>
          <w:tcPr>
            <w:tcW w:type="dxa" w:w="864"/>
            <w:shd w:fill="F8FAFC"/>
            <w:tcMar>
              <w:top w:w="75" w:type="dxa"/>
              <w:bottom w:w="75" w:type="dxa"/>
              <w:left w:w="130" w:type="dxa"/>
              <w:right w:w="130" w:type="dxa"/>
            </w:tcMar>
          </w:tcPr>
          <w:p>
            <w:pPr>
              <w:jc w:val="left"/>
            </w:pPr>
            <w:r>
              <w:rPr>
                <w:rFonts w:ascii="Calibri" w:hAnsi="Calibri"/>
                <w:color w:val="1E293B"/>
                <w:sz w:val="18"/>
              </w:rPr>
              <w:t>1</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1.2 Problem Statement &amp; Current Challenges</w:t>
            </w:r>
          </w:p>
        </w:tc>
        <w:tc>
          <w:tcPr>
            <w:tcW w:type="dxa" w:w="864"/>
            <w:shd w:fill="FFFFFF"/>
            <w:tcMar>
              <w:top w:w="75" w:type="dxa"/>
              <w:bottom w:w="75" w:type="dxa"/>
              <w:left w:w="130" w:type="dxa"/>
              <w:right w:w="130" w:type="dxa"/>
            </w:tcMar>
          </w:tcPr>
          <w:p>
            <w:pPr>
              <w:jc w:val="left"/>
            </w:pPr>
            <w:r>
              <w:rPr>
                <w:rFonts w:ascii="Calibri" w:hAnsi="Calibri"/>
                <w:color w:val="1E293B"/>
                <w:sz w:val="18"/>
              </w:rPr>
              <w:t>2</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1.3 Purpose &amp; Scope of the System</w:t>
            </w:r>
          </w:p>
        </w:tc>
        <w:tc>
          <w:tcPr>
            <w:tcW w:type="dxa" w:w="864"/>
            <w:shd w:fill="F8FAFC"/>
            <w:tcMar>
              <w:top w:w="75" w:type="dxa"/>
              <w:bottom w:w="75" w:type="dxa"/>
              <w:left w:w="130" w:type="dxa"/>
              <w:right w:w="130" w:type="dxa"/>
            </w:tcMar>
          </w:tcPr>
          <w:p>
            <w:pPr>
              <w:jc w:val="left"/>
            </w:pPr>
            <w:r>
              <w:rPr>
                <w:rFonts w:ascii="Calibri" w:hAnsi="Calibri"/>
                <w:color w:val="1E293B"/>
                <w:sz w:val="18"/>
              </w:rPr>
              <w:t>3</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1.4 Target Audience &amp; Stakeholders</w:t>
            </w:r>
          </w:p>
        </w:tc>
        <w:tc>
          <w:tcPr>
            <w:tcW w:type="dxa" w:w="864"/>
            <w:shd w:fill="FFFFFF"/>
            <w:tcMar>
              <w:top w:w="75" w:type="dxa"/>
              <w:bottom w:w="75" w:type="dxa"/>
              <w:left w:w="130" w:type="dxa"/>
              <w:right w:w="130" w:type="dxa"/>
            </w:tcMar>
          </w:tcPr>
          <w:p>
            <w:pPr>
              <w:jc w:val="left"/>
            </w:pPr>
            <w:r>
              <w:rPr>
                <w:rFonts w:ascii="Calibri" w:hAnsi="Calibri"/>
                <w:color w:val="1E293B"/>
                <w:sz w:val="18"/>
              </w:rPr>
              <w:t>4</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CHAPTER 2</w:t>
            </w:r>
          </w:p>
        </w:tc>
        <w:tc>
          <w:tcPr>
            <w:tcW w:type="dxa" w:w="6480"/>
            <w:shd w:fill="F8FAFC"/>
            <w:tcMar>
              <w:top w:w="75" w:type="dxa"/>
              <w:bottom w:w="75" w:type="dxa"/>
              <w:left w:w="130" w:type="dxa"/>
              <w:right w:w="130" w:type="dxa"/>
            </w:tcMar>
          </w:tcPr>
          <w:p>
            <w:pPr>
              <w:jc w:val="left"/>
            </w:pPr>
            <w:r>
              <w:rPr>
                <w:rFonts w:ascii="Calibri" w:hAnsi="Calibri"/>
                <w:color w:val="1E293B"/>
                <w:sz w:val="18"/>
              </w:rPr>
              <w:t>OBJECTIVES</w:t>
            </w:r>
          </w:p>
        </w:tc>
        <w:tc>
          <w:tcPr>
            <w:tcW w:type="dxa" w:w="864"/>
            <w:shd w:fill="F8FAFC"/>
            <w:tcMar>
              <w:top w:w="75" w:type="dxa"/>
              <w:bottom w:w="75" w:type="dxa"/>
              <w:left w:w="130" w:type="dxa"/>
              <w:right w:w="130" w:type="dxa"/>
            </w:tcMar>
          </w:tcPr>
          <w:p>
            <w:pPr>
              <w:jc w:val="left"/>
            </w:pPr>
            <w:r>
              <w:rPr>
                <w:rFonts w:ascii="Calibri" w:hAnsi="Calibri"/>
                <w:color w:val="1E293B"/>
                <w:sz w:val="18"/>
              </w:rPr>
              <w:t>5</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2.1 Primary Objectives</w:t>
            </w:r>
          </w:p>
        </w:tc>
        <w:tc>
          <w:tcPr>
            <w:tcW w:type="dxa" w:w="864"/>
            <w:shd w:fill="FFFFFF"/>
            <w:tcMar>
              <w:top w:w="75" w:type="dxa"/>
              <w:bottom w:w="75" w:type="dxa"/>
              <w:left w:w="130" w:type="dxa"/>
              <w:right w:w="130" w:type="dxa"/>
            </w:tcMar>
          </w:tcPr>
          <w:p>
            <w:pPr>
              <w:jc w:val="left"/>
            </w:pPr>
            <w:r>
              <w:rPr>
                <w:rFonts w:ascii="Calibri" w:hAnsi="Calibri"/>
                <w:color w:val="1E293B"/>
                <w:sz w:val="18"/>
              </w:rPr>
              <w:t>5</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2.2 Functional Goals</w:t>
            </w:r>
          </w:p>
        </w:tc>
        <w:tc>
          <w:tcPr>
            <w:tcW w:type="dxa" w:w="864"/>
            <w:shd w:fill="F8FAFC"/>
            <w:tcMar>
              <w:top w:w="75" w:type="dxa"/>
              <w:bottom w:w="75" w:type="dxa"/>
              <w:left w:w="130" w:type="dxa"/>
              <w:right w:w="130" w:type="dxa"/>
            </w:tcMar>
          </w:tcPr>
          <w:p>
            <w:pPr>
              <w:jc w:val="left"/>
            </w:pPr>
            <w:r>
              <w:rPr>
                <w:rFonts w:ascii="Calibri" w:hAnsi="Calibri"/>
                <w:color w:val="1E293B"/>
                <w:sz w:val="18"/>
              </w:rPr>
              <w:t>6</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2.3 Non-Functional &amp; Security Goals</w:t>
            </w:r>
          </w:p>
        </w:tc>
        <w:tc>
          <w:tcPr>
            <w:tcW w:type="dxa" w:w="864"/>
            <w:shd w:fill="FFFFFF"/>
            <w:tcMar>
              <w:top w:w="75" w:type="dxa"/>
              <w:bottom w:w="75" w:type="dxa"/>
              <w:left w:w="130" w:type="dxa"/>
              <w:right w:w="130" w:type="dxa"/>
            </w:tcMar>
          </w:tcPr>
          <w:p>
            <w:pPr>
              <w:jc w:val="left"/>
            </w:pPr>
            <w:r>
              <w:rPr>
                <w:rFonts w:ascii="Calibri" w:hAnsi="Calibri"/>
                <w:color w:val="1E293B"/>
                <w:sz w:val="18"/>
              </w:rPr>
              <w:t>7</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CHAPTER 3</w:t>
            </w:r>
          </w:p>
        </w:tc>
        <w:tc>
          <w:tcPr>
            <w:tcW w:type="dxa" w:w="6480"/>
            <w:shd w:fill="F8FAFC"/>
            <w:tcMar>
              <w:top w:w="75" w:type="dxa"/>
              <w:bottom w:w="75" w:type="dxa"/>
              <w:left w:w="130" w:type="dxa"/>
              <w:right w:w="130" w:type="dxa"/>
            </w:tcMar>
          </w:tcPr>
          <w:p>
            <w:pPr>
              <w:jc w:val="left"/>
            </w:pPr>
            <w:r>
              <w:rPr>
                <w:rFonts w:ascii="Calibri" w:hAnsi="Calibri"/>
                <w:color w:val="1E293B"/>
                <w:sz w:val="18"/>
              </w:rPr>
              <w:t>SYSTEM DESCRIPTION</w:t>
            </w:r>
          </w:p>
        </w:tc>
        <w:tc>
          <w:tcPr>
            <w:tcW w:type="dxa" w:w="864"/>
            <w:shd w:fill="F8FAFC"/>
            <w:tcMar>
              <w:top w:w="75" w:type="dxa"/>
              <w:bottom w:w="75" w:type="dxa"/>
              <w:left w:w="130" w:type="dxa"/>
              <w:right w:w="130" w:type="dxa"/>
            </w:tcMar>
          </w:tcPr>
          <w:p>
            <w:pPr>
              <w:jc w:val="left"/>
            </w:pPr>
            <w:r>
              <w:rPr>
                <w:rFonts w:ascii="Calibri" w:hAnsi="Calibri"/>
                <w:color w:val="1E293B"/>
                <w:sz w:val="18"/>
              </w:rPr>
              <w:t>8</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3.1 Existing Manual System Analysis &amp; Limitations</w:t>
            </w:r>
          </w:p>
        </w:tc>
        <w:tc>
          <w:tcPr>
            <w:tcW w:type="dxa" w:w="864"/>
            <w:shd w:fill="FFFFFF"/>
            <w:tcMar>
              <w:top w:w="75" w:type="dxa"/>
              <w:bottom w:w="75" w:type="dxa"/>
              <w:left w:w="130" w:type="dxa"/>
              <w:right w:w="130" w:type="dxa"/>
            </w:tcMar>
          </w:tcPr>
          <w:p>
            <w:pPr>
              <w:jc w:val="left"/>
            </w:pPr>
            <w:r>
              <w:rPr>
                <w:rFonts w:ascii="Calibri" w:hAnsi="Calibri"/>
                <w:color w:val="1E293B"/>
                <w:sz w:val="18"/>
              </w:rPr>
              <w:t>8</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3.2 Proposed System Architecture &amp; Core Advantages</w:t>
            </w:r>
          </w:p>
        </w:tc>
        <w:tc>
          <w:tcPr>
            <w:tcW w:type="dxa" w:w="864"/>
            <w:shd w:fill="F8FAFC"/>
            <w:tcMar>
              <w:top w:w="75" w:type="dxa"/>
              <w:bottom w:w="75" w:type="dxa"/>
              <w:left w:w="130" w:type="dxa"/>
              <w:right w:w="130" w:type="dxa"/>
            </w:tcMar>
          </w:tcPr>
          <w:p>
            <w:pPr>
              <w:jc w:val="left"/>
            </w:pPr>
            <w:r>
              <w:rPr>
                <w:rFonts w:ascii="Calibri" w:hAnsi="Calibri"/>
                <w:color w:val="1E293B"/>
                <w:sz w:val="18"/>
              </w:rPr>
              <w:t>9</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3.3 Hardware Requirements</w:t>
            </w:r>
          </w:p>
        </w:tc>
        <w:tc>
          <w:tcPr>
            <w:tcW w:type="dxa" w:w="864"/>
            <w:shd w:fill="FFFFFF"/>
            <w:tcMar>
              <w:top w:w="75" w:type="dxa"/>
              <w:bottom w:w="75" w:type="dxa"/>
              <w:left w:w="130" w:type="dxa"/>
              <w:right w:w="130" w:type="dxa"/>
            </w:tcMar>
          </w:tcPr>
          <w:p>
            <w:pPr>
              <w:jc w:val="left"/>
            </w:pPr>
            <w:r>
              <w:rPr>
                <w:rFonts w:ascii="Calibri" w:hAnsi="Calibri"/>
                <w:color w:val="1E293B"/>
                <w:sz w:val="18"/>
              </w:rPr>
              <w:t>10</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3.4 Software Requirements &amp; Specifications</w:t>
            </w:r>
          </w:p>
        </w:tc>
        <w:tc>
          <w:tcPr>
            <w:tcW w:type="dxa" w:w="864"/>
            <w:shd w:fill="F8FAFC"/>
            <w:tcMar>
              <w:top w:w="75" w:type="dxa"/>
              <w:bottom w:w="75" w:type="dxa"/>
              <w:left w:w="130" w:type="dxa"/>
              <w:right w:w="130" w:type="dxa"/>
            </w:tcMar>
          </w:tcPr>
          <w:p>
            <w:pPr>
              <w:jc w:val="left"/>
            </w:pPr>
            <w:r>
              <w:rPr>
                <w:rFonts w:ascii="Calibri" w:hAnsi="Calibri"/>
                <w:color w:val="1E293B"/>
                <w:sz w:val="18"/>
              </w:rPr>
              <w:t>11</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3.5 Feasibility Study (Technical, Operational, Economic)</w:t>
            </w:r>
          </w:p>
        </w:tc>
        <w:tc>
          <w:tcPr>
            <w:tcW w:type="dxa" w:w="864"/>
            <w:shd w:fill="FFFFFF"/>
            <w:tcMar>
              <w:top w:w="75" w:type="dxa"/>
              <w:bottom w:w="75" w:type="dxa"/>
              <w:left w:w="130" w:type="dxa"/>
              <w:right w:w="130" w:type="dxa"/>
            </w:tcMar>
          </w:tcPr>
          <w:p>
            <w:pPr>
              <w:jc w:val="left"/>
            </w:pPr>
            <w:r>
              <w:rPr>
                <w:rFonts w:ascii="Calibri" w:hAnsi="Calibri"/>
                <w:color w:val="1E293B"/>
                <w:sz w:val="18"/>
              </w:rPr>
              <w:t>12</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CHAPTER 4</w:t>
            </w:r>
          </w:p>
        </w:tc>
        <w:tc>
          <w:tcPr>
            <w:tcW w:type="dxa" w:w="6480"/>
            <w:shd w:fill="F8FAFC"/>
            <w:tcMar>
              <w:top w:w="75" w:type="dxa"/>
              <w:bottom w:w="75" w:type="dxa"/>
              <w:left w:w="130" w:type="dxa"/>
              <w:right w:w="130" w:type="dxa"/>
            </w:tcMar>
          </w:tcPr>
          <w:p>
            <w:pPr>
              <w:jc w:val="left"/>
            </w:pPr>
            <w:r>
              <w:rPr>
                <w:rFonts w:ascii="Calibri" w:hAnsi="Calibri"/>
                <w:color w:val="1E293B"/>
                <w:sz w:val="18"/>
              </w:rPr>
              <w:t>CLASS DIAGRAM &amp; ARCHITECTURAL PATTERNS</w:t>
            </w:r>
          </w:p>
        </w:tc>
        <w:tc>
          <w:tcPr>
            <w:tcW w:type="dxa" w:w="864"/>
            <w:shd w:fill="F8FAFC"/>
            <w:tcMar>
              <w:top w:w="75" w:type="dxa"/>
              <w:bottom w:w="75" w:type="dxa"/>
              <w:left w:w="130" w:type="dxa"/>
              <w:right w:w="130" w:type="dxa"/>
            </w:tcMar>
          </w:tcPr>
          <w:p>
            <w:pPr>
              <w:jc w:val="left"/>
            </w:pPr>
            <w:r>
              <w:rPr>
                <w:rFonts w:ascii="Calibri" w:hAnsi="Calibri"/>
                <w:color w:val="1E293B"/>
                <w:sz w:val="18"/>
              </w:rPr>
              <w:t>13</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4.1 Layered MVC Architectural Pattern</w:t>
            </w:r>
          </w:p>
        </w:tc>
        <w:tc>
          <w:tcPr>
            <w:tcW w:type="dxa" w:w="864"/>
            <w:shd w:fill="FFFFFF"/>
            <w:tcMar>
              <w:top w:w="75" w:type="dxa"/>
              <w:bottom w:w="75" w:type="dxa"/>
              <w:left w:w="130" w:type="dxa"/>
              <w:right w:w="130" w:type="dxa"/>
            </w:tcMar>
          </w:tcPr>
          <w:p>
            <w:pPr>
              <w:jc w:val="left"/>
            </w:pPr>
            <w:r>
              <w:rPr>
                <w:rFonts w:ascii="Calibri" w:hAnsi="Calibri"/>
                <w:color w:val="1E293B"/>
                <w:sz w:val="18"/>
              </w:rPr>
              <w:t>13</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4.2 Class / Controller-Model Relationships</w:t>
            </w:r>
          </w:p>
        </w:tc>
        <w:tc>
          <w:tcPr>
            <w:tcW w:type="dxa" w:w="864"/>
            <w:shd w:fill="F8FAFC"/>
            <w:tcMar>
              <w:top w:w="75" w:type="dxa"/>
              <w:bottom w:w="75" w:type="dxa"/>
              <w:left w:w="130" w:type="dxa"/>
              <w:right w:w="130" w:type="dxa"/>
            </w:tcMar>
          </w:tcPr>
          <w:p>
            <w:pPr>
              <w:jc w:val="left"/>
            </w:pPr>
            <w:r>
              <w:rPr>
                <w:rFonts w:ascii="Calibri" w:hAnsi="Calibri"/>
                <w:color w:val="1E293B"/>
                <w:sz w:val="18"/>
              </w:rPr>
              <w:t>14</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4.3 Key Controller &amp; Service Classes Specification</w:t>
            </w:r>
          </w:p>
        </w:tc>
        <w:tc>
          <w:tcPr>
            <w:tcW w:type="dxa" w:w="864"/>
            <w:shd w:fill="FFFFFF"/>
            <w:tcMar>
              <w:top w:w="75" w:type="dxa"/>
              <w:bottom w:w="75" w:type="dxa"/>
              <w:left w:w="130" w:type="dxa"/>
              <w:right w:w="130" w:type="dxa"/>
            </w:tcMar>
          </w:tcPr>
          <w:p>
            <w:pPr>
              <w:jc w:val="left"/>
            </w:pPr>
            <w:r>
              <w:rPr>
                <w:rFonts w:ascii="Calibri" w:hAnsi="Calibri"/>
                <w:color w:val="1E293B"/>
                <w:sz w:val="18"/>
              </w:rPr>
              <w:t>15</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CHAPTER 5</w:t>
            </w:r>
          </w:p>
        </w:tc>
        <w:tc>
          <w:tcPr>
            <w:tcW w:type="dxa" w:w="6480"/>
            <w:shd w:fill="F8FAFC"/>
            <w:tcMar>
              <w:top w:w="75" w:type="dxa"/>
              <w:bottom w:w="75" w:type="dxa"/>
              <w:left w:w="130" w:type="dxa"/>
              <w:right w:w="130" w:type="dxa"/>
            </w:tcMar>
          </w:tcPr>
          <w:p>
            <w:pPr>
              <w:jc w:val="left"/>
            </w:pPr>
            <w:r>
              <w:rPr>
                <w:rFonts w:ascii="Calibri" w:hAnsi="Calibri"/>
                <w:color w:val="1E293B"/>
                <w:sz w:val="18"/>
              </w:rPr>
              <w:t>DATABASE TABLE STRUCTURES</w:t>
            </w:r>
          </w:p>
        </w:tc>
        <w:tc>
          <w:tcPr>
            <w:tcW w:type="dxa" w:w="864"/>
            <w:shd w:fill="F8FAFC"/>
            <w:tcMar>
              <w:top w:w="75" w:type="dxa"/>
              <w:bottom w:w="75" w:type="dxa"/>
              <w:left w:w="130" w:type="dxa"/>
              <w:right w:w="130" w:type="dxa"/>
            </w:tcMar>
          </w:tcPr>
          <w:p>
            <w:pPr>
              <w:jc w:val="left"/>
            </w:pPr>
            <w:r>
              <w:rPr>
                <w:rFonts w:ascii="Calibri" w:hAnsi="Calibri"/>
                <w:color w:val="1E293B"/>
                <w:sz w:val="18"/>
              </w:rPr>
              <w:t>17</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5.1 Canonical MySQL Relational Schema Dictionary</w:t>
            </w:r>
          </w:p>
        </w:tc>
        <w:tc>
          <w:tcPr>
            <w:tcW w:type="dxa" w:w="864"/>
            <w:shd w:fill="FFFFFF"/>
            <w:tcMar>
              <w:top w:w="75" w:type="dxa"/>
              <w:bottom w:w="75" w:type="dxa"/>
              <w:left w:w="130" w:type="dxa"/>
              <w:right w:w="130" w:type="dxa"/>
            </w:tcMar>
          </w:tcPr>
          <w:p>
            <w:pPr>
              <w:jc w:val="left"/>
            </w:pPr>
            <w:r>
              <w:rPr>
                <w:rFonts w:ascii="Calibri" w:hAnsi="Calibri"/>
                <w:color w:val="1E293B"/>
                <w:sz w:val="18"/>
              </w:rPr>
              <w:t>17</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5.2 Table Specifications (20 Relational Models)</w:t>
            </w:r>
          </w:p>
        </w:tc>
        <w:tc>
          <w:tcPr>
            <w:tcW w:type="dxa" w:w="864"/>
            <w:shd w:fill="F8FAFC"/>
            <w:tcMar>
              <w:top w:w="75" w:type="dxa"/>
              <w:bottom w:w="75" w:type="dxa"/>
              <w:left w:w="130" w:type="dxa"/>
              <w:right w:w="130" w:type="dxa"/>
            </w:tcMar>
          </w:tcPr>
          <w:p>
            <w:pPr>
              <w:jc w:val="left"/>
            </w:pPr>
            <w:r>
              <w:rPr>
                <w:rFonts w:ascii="Calibri" w:hAnsi="Calibri"/>
                <w:color w:val="1E293B"/>
                <w:sz w:val="18"/>
              </w:rPr>
              <w:t>18</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CHAPTER 6</w:t>
            </w:r>
          </w:p>
        </w:tc>
        <w:tc>
          <w:tcPr>
            <w:tcW w:type="dxa" w:w="6480"/>
            <w:shd w:fill="FFFFFF"/>
            <w:tcMar>
              <w:top w:w="75" w:type="dxa"/>
              <w:bottom w:w="75" w:type="dxa"/>
              <w:left w:w="130" w:type="dxa"/>
              <w:right w:w="130" w:type="dxa"/>
            </w:tcMar>
          </w:tcPr>
          <w:p>
            <w:pPr>
              <w:jc w:val="left"/>
            </w:pPr>
            <w:r>
              <w:rPr>
                <w:rFonts w:ascii="Calibri" w:hAnsi="Calibri"/>
                <w:color w:val="1E293B"/>
                <w:sz w:val="18"/>
              </w:rPr>
              <w:t>ER DIAGRAM</w:t>
            </w:r>
          </w:p>
        </w:tc>
        <w:tc>
          <w:tcPr>
            <w:tcW w:type="dxa" w:w="864"/>
            <w:shd w:fill="FFFFFF"/>
            <w:tcMar>
              <w:top w:w="75" w:type="dxa"/>
              <w:bottom w:w="75" w:type="dxa"/>
              <w:left w:w="130" w:type="dxa"/>
              <w:right w:w="130" w:type="dxa"/>
            </w:tcMar>
          </w:tcPr>
          <w:p>
            <w:pPr>
              <w:jc w:val="left"/>
            </w:pPr>
            <w:r>
              <w:rPr>
                <w:rFonts w:ascii="Calibri" w:hAnsi="Calibri"/>
                <w:color w:val="1E293B"/>
                <w:sz w:val="18"/>
              </w:rPr>
              <w:t>25</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6.1 High-Level Entity Overview</w:t>
            </w:r>
          </w:p>
        </w:tc>
        <w:tc>
          <w:tcPr>
            <w:tcW w:type="dxa" w:w="864"/>
            <w:shd w:fill="F8FAFC"/>
            <w:tcMar>
              <w:top w:w="75" w:type="dxa"/>
              <w:bottom w:w="75" w:type="dxa"/>
              <w:left w:w="130" w:type="dxa"/>
              <w:right w:w="130" w:type="dxa"/>
            </w:tcMar>
          </w:tcPr>
          <w:p>
            <w:pPr>
              <w:jc w:val="left"/>
            </w:pPr>
            <w:r>
              <w:rPr>
                <w:rFonts w:ascii="Calibri" w:hAnsi="Calibri"/>
                <w:color w:val="1E293B"/>
                <w:sz w:val="18"/>
              </w:rPr>
              <w:t>25</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6.2 Entity Relationships &amp; Cardinalities</w:t>
            </w:r>
          </w:p>
        </w:tc>
        <w:tc>
          <w:tcPr>
            <w:tcW w:type="dxa" w:w="864"/>
            <w:shd w:fill="FFFFFF"/>
            <w:tcMar>
              <w:top w:w="75" w:type="dxa"/>
              <w:bottom w:w="75" w:type="dxa"/>
              <w:left w:w="130" w:type="dxa"/>
              <w:right w:w="130" w:type="dxa"/>
            </w:tcMar>
          </w:tcPr>
          <w:p>
            <w:pPr>
              <w:jc w:val="left"/>
            </w:pPr>
            <w:r>
              <w:rPr>
                <w:rFonts w:ascii="Calibri" w:hAnsi="Calibri"/>
                <w:color w:val="1E293B"/>
                <w:sz w:val="18"/>
              </w:rPr>
              <w:t>26</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6.3 Integrity Constraints &amp; Cascade Policies</w:t>
            </w:r>
          </w:p>
        </w:tc>
        <w:tc>
          <w:tcPr>
            <w:tcW w:type="dxa" w:w="864"/>
            <w:shd w:fill="F8FAFC"/>
            <w:tcMar>
              <w:top w:w="75" w:type="dxa"/>
              <w:bottom w:w="75" w:type="dxa"/>
              <w:left w:w="130" w:type="dxa"/>
              <w:right w:w="130" w:type="dxa"/>
            </w:tcMar>
          </w:tcPr>
          <w:p>
            <w:pPr>
              <w:jc w:val="left"/>
            </w:pPr>
            <w:r>
              <w:rPr>
                <w:rFonts w:ascii="Calibri" w:hAnsi="Calibri"/>
                <w:color w:val="1E293B"/>
                <w:sz w:val="18"/>
              </w:rPr>
              <w:t>27</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CHAPTER 7</w:t>
            </w:r>
          </w:p>
        </w:tc>
        <w:tc>
          <w:tcPr>
            <w:tcW w:type="dxa" w:w="6480"/>
            <w:shd w:fill="FFFFFF"/>
            <w:tcMar>
              <w:top w:w="75" w:type="dxa"/>
              <w:bottom w:w="75" w:type="dxa"/>
              <w:left w:w="130" w:type="dxa"/>
              <w:right w:w="130" w:type="dxa"/>
            </w:tcMar>
          </w:tcPr>
          <w:p>
            <w:pPr>
              <w:jc w:val="left"/>
            </w:pPr>
            <w:r>
              <w:rPr>
                <w:rFonts w:ascii="Calibri" w:hAnsi="Calibri"/>
                <w:color w:val="1E293B"/>
                <w:sz w:val="18"/>
              </w:rPr>
              <w:t>TECH STACK &amp; ARCHITECTURE OVERVIEW</w:t>
            </w:r>
          </w:p>
        </w:tc>
        <w:tc>
          <w:tcPr>
            <w:tcW w:type="dxa" w:w="864"/>
            <w:shd w:fill="FFFFFF"/>
            <w:tcMar>
              <w:top w:w="75" w:type="dxa"/>
              <w:bottom w:w="75" w:type="dxa"/>
              <w:left w:w="130" w:type="dxa"/>
              <w:right w:w="130" w:type="dxa"/>
            </w:tcMar>
          </w:tcPr>
          <w:p>
            <w:pPr>
              <w:jc w:val="left"/>
            </w:pPr>
            <w:r>
              <w:rPr>
                <w:rFonts w:ascii="Calibri" w:hAnsi="Calibri"/>
                <w:color w:val="1E293B"/>
                <w:sz w:val="18"/>
              </w:rPr>
              <w:t>28</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7.1 Tech Stack Justification</w:t>
            </w:r>
          </w:p>
        </w:tc>
        <w:tc>
          <w:tcPr>
            <w:tcW w:type="dxa" w:w="864"/>
            <w:shd w:fill="F8FAFC"/>
            <w:tcMar>
              <w:top w:w="75" w:type="dxa"/>
              <w:bottom w:w="75" w:type="dxa"/>
              <w:left w:w="130" w:type="dxa"/>
              <w:right w:w="130" w:type="dxa"/>
            </w:tcMar>
          </w:tcPr>
          <w:p>
            <w:pPr>
              <w:jc w:val="left"/>
            </w:pPr>
            <w:r>
              <w:rPr>
                <w:rFonts w:ascii="Calibri" w:hAnsi="Calibri"/>
                <w:color w:val="1E293B"/>
                <w:sz w:val="18"/>
              </w:rPr>
              <w:t>28</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7.2 System Architecture Overview &amp; Request Lifecycle</w:t>
            </w:r>
          </w:p>
        </w:tc>
        <w:tc>
          <w:tcPr>
            <w:tcW w:type="dxa" w:w="864"/>
            <w:shd w:fill="FFFFFF"/>
            <w:tcMar>
              <w:top w:w="75" w:type="dxa"/>
              <w:bottom w:w="75" w:type="dxa"/>
              <w:left w:w="130" w:type="dxa"/>
              <w:right w:w="130" w:type="dxa"/>
            </w:tcMar>
          </w:tcPr>
          <w:p>
            <w:pPr>
              <w:jc w:val="left"/>
            </w:pPr>
            <w:r>
              <w:rPr>
                <w:rFonts w:ascii="Calibri" w:hAnsi="Calibri"/>
                <w:color w:val="1E293B"/>
                <w:sz w:val="18"/>
              </w:rPr>
              <w:t>30</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CHAPTER 8</w:t>
            </w:r>
          </w:p>
        </w:tc>
        <w:tc>
          <w:tcPr>
            <w:tcW w:type="dxa" w:w="6480"/>
            <w:shd w:fill="F8FAFC"/>
            <w:tcMar>
              <w:top w:w="75" w:type="dxa"/>
              <w:bottom w:w="75" w:type="dxa"/>
              <w:left w:w="130" w:type="dxa"/>
              <w:right w:w="130" w:type="dxa"/>
            </w:tcMar>
          </w:tcPr>
          <w:p>
            <w:pPr>
              <w:jc w:val="left"/>
            </w:pPr>
            <w:r>
              <w:rPr>
                <w:rFonts w:ascii="Calibri" w:hAnsi="Calibri"/>
                <w:color w:val="1E293B"/>
                <w:sz w:val="18"/>
              </w:rPr>
              <w:t>MODULES &amp; SYSTEM DESIGN</w:t>
            </w:r>
          </w:p>
        </w:tc>
        <w:tc>
          <w:tcPr>
            <w:tcW w:type="dxa" w:w="864"/>
            <w:shd w:fill="F8FAFC"/>
            <w:tcMar>
              <w:top w:w="75" w:type="dxa"/>
              <w:bottom w:w="75" w:type="dxa"/>
              <w:left w:w="130" w:type="dxa"/>
              <w:right w:w="130" w:type="dxa"/>
            </w:tcMar>
          </w:tcPr>
          <w:p>
            <w:pPr>
              <w:jc w:val="left"/>
            </w:pPr>
            <w:r>
              <w:rPr>
                <w:rFonts w:ascii="Calibri" w:hAnsi="Calibri"/>
                <w:color w:val="1E293B"/>
                <w:sz w:val="18"/>
              </w:rPr>
              <w:t>32</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8.0 Design Approach &amp; Shared Architectural Baseline</w:t>
            </w:r>
          </w:p>
        </w:tc>
        <w:tc>
          <w:tcPr>
            <w:tcW w:type="dxa" w:w="864"/>
            <w:shd w:fill="FFFFFF"/>
            <w:tcMar>
              <w:top w:w="75" w:type="dxa"/>
              <w:bottom w:w="75" w:type="dxa"/>
              <w:left w:w="130" w:type="dxa"/>
              <w:right w:w="130" w:type="dxa"/>
            </w:tcMar>
          </w:tcPr>
          <w:p>
            <w:pPr>
              <w:jc w:val="left"/>
            </w:pPr>
            <w:r>
              <w:rPr>
                <w:rFonts w:ascii="Calibri" w:hAnsi="Calibri"/>
                <w:color w:val="1E293B"/>
                <w:sz w:val="18"/>
              </w:rPr>
              <w:t>32</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8.1 Folder Structure (Backend &amp; Frontend)</w:t>
            </w:r>
          </w:p>
        </w:tc>
        <w:tc>
          <w:tcPr>
            <w:tcW w:type="dxa" w:w="864"/>
            <w:shd w:fill="F8FAFC"/>
            <w:tcMar>
              <w:top w:w="75" w:type="dxa"/>
              <w:bottom w:w="75" w:type="dxa"/>
              <w:left w:w="130" w:type="dxa"/>
              <w:right w:w="130" w:type="dxa"/>
            </w:tcMar>
          </w:tcPr>
          <w:p>
            <w:pPr>
              <w:jc w:val="left"/>
            </w:pPr>
            <w:r>
              <w:rPr>
                <w:rFonts w:ascii="Calibri" w:hAnsi="Calibri"/>
                <w:color w:val="1E293B"/>
                <w:sz w:val="18"/>
              </w:rPr>
              <w:t>35</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8.2 User Authentication &amp; Access Control (RBAC)</w:t>
            </w:r>
          </w:p>
        </w:tc>
        <w:tc>
          <w:tcPr>
            <w:tcW w:type="dxa" w:w="864"/>
            <w:shd w:fill="FFFFFF"/>
            <w:tcMar>
              <w:top w:w="75" w:type="dxa"/>
              <w:bottom w:w="75" w:type="dxa"/>
              <w:left w:w="130" w:type="dxa"/>
              <w:right w:w="130" w:type="dxa"/>
            </w:tcMar>
          </w:tcPr>
          <w:p>
            <w:pPr>
              <w:jc w:val="left"/>
            </w:pPr>
            <w:r>
              <w:rPr>
                <w:rFonts w:ascii="Calibri" w:hAnsi="Calibri"/>
                <w:color w:val="1E293B"/>
                <w:sz w:val="18"/>
              </w:rPr>
              <w:t>37</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8.3 Master Data &amp; Facilities Management</w:t>
            </w:r>
          </w:p>
        </w:tc>
        <w:tc>
          <w:tcPr>
            <w:tcW w:type="dxa" w:w="864"/>
            <w:shd w:fill="F8FAFC"/>
            <w:tcMar>
              <w:top w:w="75" w:type="dxa"/>
              <w:bottom w:w="75" w:type="dxa"/>
              <w:left w:w="130" w:type="dxa"/>
              <w:right w:w="130" w:type="dxa"/>
            </w:tcMar>
          </w:tcPr>
          <w:p>
            <w:pPr>
              <w:jc w:val="left"/>
            </w:pPr>
            <w:r>
              <w:rPr>
                <w:rFonts w:ascii="Calibri" w:hAnsi="Calibri"/>
                <w:color w:val="1E293B"/>
                <w:sz w:val="18"/>
              </w:rPr>
              <w:t>43</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8.4 Tournament &amp; Fixture Management</w:t>
            </w:r>
          </w:p>
        </w:tc>
        <w:tc>
          <w:tcPr>
            <w:tcW w:type="dxa" w:w="864"/>
            <w:shd w:fill="FFFFFF"/>
            <w:tcMar>
              <w:top w:w="75" w:type="dxa"/>
              <w:bottom w:w="75" w:type="dxa"/>
              <w:left w:w="130" w:type="dxa"/>
              <w:right w:w="130" w:type="dxa"/>
            </w:tcMar>
          </w:tcPr>
          <w:p>
            <w:pPr>
              <w:jc w:val="left"/>
            </w:pPr>
            <w:r>
              <w:rPr>
                <w:rFonts w:ascii="Calibri" w:hAnsi="Calibri"/>
                <w:color w:val="1E293B"/>
                <w:sz w:val="18"/>
              </w:rPr>
              <w:t>48</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8.5 Team, Squad &amp; Roster Management</w:t>
            </w:r>
          </w:p>
        </w:tc>
        <w:tc>
          <w:tcPr>
            <w:tcW w:type="dxa" w:w="864"/>
            <w:shd w:fill="F8FAFC"/>
            <w:tcMar>
              <w:top w:w="75" w:type="dxa"/>
              <w:bottom w:w="75" w:type="dxa"/>
              <w:left w:w="130" w:type="dxa"/>
              <w:right w:w="130" w:type="dxa"/>
            </w:tcMar>
          </w:tcPr>
          <w:p>
            <w:pPr>
              <w:jc w:val="left"/>
            </w:pPr>
            <w:r>
              <w:rPr>
                <w:rFonts w:ascii="Calibri" w:hAnsi="Calibri"/>
                <w:color w:val="1E293B"/>
                <w:sz w:val="18"/>
              </w:rPr>
              <w:t>53</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8.6 Live Scoring &amp; Multi-Sport Match Operations</w:t>
            </w:r>
          </w:p>
        </w:tc>
        <w:tc>
          <w:tcPr>
            <w:tcW w:type="dxa" w:w="864"/>
            <w:shd w:fill="FFFFFF"/>
            <w:tcMar>
              <w:top w:w="75" w:type="dxa"/>
              <w:bottom w:w="75" w:type="dxa"/>
              <w:left w:w="130" w:type="dxa"/>
              <w:right w:w="130" w:type="dxa"/>
            </w:tcMar>
          </w:tcPr>
          <w:p>
            <w:pPr>
              <w:jc w:val="left"/>
            </w:pPr>
            <w:r>
              <w:rPr>
                <w:rFonts w:ascii="Calibri" w:hAnsi="Calibri"/>
                <w:color w:val="1E293B"/>
                <w:sz w:val="18"/>
              </w:rPr>
              <w:t>58</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8.7 Student On-Duty (OD) &amp; Official Document Workflow</w:t>
            </w:r>
          </w:p>
        </w:tc>
        <w:tc>
          <w:tcPr>
            <w:tcW w:type="dxa" w:w="864"/>
            <w:shd w:fill="F8FAFC"/>
            <w:tcMar>
              <w:top w:w="75" w:type="dxa"/>
              <w:bottom w:w="75" w:type="dxa"/>
              <w:left w:w="130" w:type="dxa"/>
              <w:right w:w="130" w:type="dxa"/>
            </w:tcMar>
          </w:tcPr>
          <w:p>
            <w:pPr>
              <w:jc w:val="left"/>
            </w:pPr>
            <w:r>
              <w:rPr>
                <w:rFonts w:ascii="Calibri" w:hAnsi="Calibri"/>
                <w:color w:val="1E293B"/>
                <w:sz w:val="18"/>
              </w:rPr>
              <w:t>64</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8.8 Match Attendance &amp; Participation Tracking</w:t>
            </w:r>
          </w:p>
        </w:tc>
        <w:tc>
          <w:tcPr>
            <w:tcW w:type="dxa" w:w="864"/>
            <w:shd w:fill="FFFFFF"/>
            <w:tcMar>
              <w:top w:w="75" w:type="dxa"/>
              <w:bottom w:w="75" w:type="dxa"/>
              <w:left w:w="130" w:type="dxa"/>
              <w:right w:w="130" w:type="dxa"/>
            </w:tcMar>
          </w:tcPr>
          <w:p>
            <w:pPr>
              <w:jc w:val="left"/>
            </w:pPr>
            <w:r>
              <w:rPr>
                <w:rFonts w:ascii="Calibri" w:hAnsi="Calibri"/>
                <w:color w:val="1E293B"/>
                <w:sz w:val="18"/>
              </w:rPr>
              <w:t>69</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8.9 Public Portal, Leaderboard &amp; Media Gallery</w:t>
            </w:r>
          </w:p>
        </w:tc>
        <w:tc>
          <w:tcPr>
            <w:tcW w:type="dxa" w:w="864"/>
            <w:shd w:fill="F8FAFC"/>
            <w:tcMar>
              <w:top w:w="75" w:type="dxa"/>
              <w:bottom w:w="75" w:type="dxa"/>
              <w:left w:w="130" w:type="dxa"/>
              <w:right w:w="130" w:type="dxa"/>
            </w:tcMar>
          </w:tcPr>
          <w:p>
            <w:pPr>
              <w:jc w:val="left"/>
            </w:pPr>
            <w:r>
              <w:rPr>
                <w:rFonts w:ascii="Calibri" w:hAnsi="Calibri"/>
                <w:color w:val="1E293B"/>
                <w:sz w:val="18"/>
              </w:rPr>
              <w:t>74</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8.10 Executive Dashboards, Analytics &amp; Reporting</w:t>
            </w:r>
          </w:p>
        </w:tc>
        <w:tc>
          <w:tcPr>
            <w:tcW w:type="dxa" w:w="864"/>
            <w:shd w:fill="FFFFFF"/>
            <w:tcMar>
              <w:top w:w="75" w:type="dxa"/>
              <w:bottom w:w="75" w:type="dxa"/>
              <w:left w:w="130" w:type="dxa"/>
              <w:right w:w="130" w:type="dxa"/>
            </w:tcMar>
          </w:tcPr>
          <w:p>
            <w:pPr>
              <w:jc w:val="left"/>
            </w:pPr>
            <w:r>
              <w:rPr>
                <w:rFonts w:ascii="Calibri" w:hAnsi="Calibri"/>
                <w:color w:val="1E293B"/>
                <w:sz w:val="18"/>
              </w:rPr>
              <w:t>79</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CHAPTER 9</w:t>
            </w:r>
          </w:p>
        </w:tc>
        <w:tc>
          <w:tcPr>
            <w:tcW w:type="dxa" w:w="6480"/>
            <w:shd w:fill="F8FAFC"/>
            <w:tcMar>
              <w:top w:w="75" w:type="dxa"/>
              <w:bottom w:w="75" w:type="dxa"/>
              <w:left w:w="130" w:type="dxa"/>
              <w:right w:w="130" w:type="dxa"/>
            </w:tcMar>
          </w:tcPr>
          <w:p>
            <w:pPr>
              <w:jc w:val="left"/>
            </w:pPr>
            <w:r>
              <w:rPr>
                <w:rFonts w:ascii="Calibri" w:hAnsi="Calibri"/>
                <w:color w:val="1E293B"/>
                <w:sz w:val="18"/>
              </w:rPr>
              <w:t>CONCLUSION &amp; FUTURE ENHANCEMENTS</w:t>
            </w:r>
          </w:p>
        </w:tc>
        <w:tc>
          <w:tcPr>
            <w:tcW w:type="dxa" w:w="864"/>
            <w:shd w:fill="F8FAFC"/>
            <w:tcMar>
              <w:top w:w="75" w:type="dxa"/>
              <w:bottom w:w="75" w:type="dxa"/>
              <w:left w:w="130" w:type="dxa"/>
              <w:right w:w="130" w:type="dxa"/>
            </w:tcMar>
          </w:tcPr>
          <w:p>
            <w:pPr>
              <w:jc w:val="left"/>
            </w:pPr>
            <w:r>
              <w:rPr>
                <w:rFonts w:ascii="Calibri" w:hAnsi="Calibri"/>
                <w:color w:val="1E293B"/>
                <w:sz w:val="18"/>
              </w:rPr>
              <w:t>85</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9.1 Summary of Deliverables &amp; Achievements</w:t>
            </w:r>
          </w:p>
        </w:tc>
        <w:tc>
          <w:tcPr>
            <w:tcW w:type="dxa" w:w="864"/>
            <w:shd w:fill="FFFFFF"/>
            <w:tcMar>
              <w:top w:w="75" w:type="dxa"/>
              <w:bottom w:w="75" w:type="dxa"/>
              <w:left w:w="130" w:type="dxa"/>
              <w:right w:w="130" w:type="dxa"/>
            </w:tcMar>
          </w:tcPr>
          <w:p>
            <w:pPr>
              <w:jc w:val="left"/>
            </w:pPr>
            <w:r>
              <w:rPr>
                <w:rFonts w:ascii="Calibri" w:hAnsi="Calibri"/>
                <w:color w:val="1E293B"/>
                <w:sz w:val="18"/>
              </w:rPr>
              <w:t>85</w:t>
            </w:r>
          </w:p>
        </w:tc>
      </w:tr>
      <w:tr>
        <w:tc>
          <w:tcPr>
            <w:tcW w:type="dxa" w:w="2160"/>
            <w:shd w:fill="F8FAFC"/>
            <w:tcMar>
              <w:top w:w="75" w:type="dxa"/>
              <w:bottom w:w="75" w:type="dxa"/>
              <w:left w:w="130" w:type="dxa"/>
              <w:right w:w="130" w:type="dxa"/>
            </w:tcMar>
          </w:tcPr>
          <w:p>
            <w:pPr>
              <w:jc w:val="left"/>
            </w:pPr>
            <w:r>
              <w:rPr>
                <w:rFonts w:ascii="Calibri" w:hAnsi="Calibri"/>
                <w:color w:val="1E293B"/>
                <w:sz w:val="18"/>
              </w:rPr>
            </w:r>
          </w:p>
        </w:tc>
        <w:tc>
          <w:tcPr>
            <w:tcW w:type="dxa" w:w="6480"/>
            <w:shd w:fill="F8FAFC"/>
            <w:tcMar>
              <w:top w:w="75" w:type="dxa"/>
              <w:bottom w:w="75" w:type="dxa"/>
              <w:left w:w="130" w:type="dxa"/>
              <w:right w:w="130" w:type="dxa"/>
            </w:tcMar>
          </w:tcPr>
          <w:p>
            <w:pPr>
              <w:jc w:val="left"/>
            </w:pPr>
            <w:r>
              <w:rPr>
                <w:rFonts w:ascii="Calibri" w:hAnsi="Calibri"/>
                <w:color w:val="1E293B"/>
                <w:sz w:val="18"/>
              </w:rPr>
              <w:t>9.2 Performance, Security &amp; Usability Outcomes</w:t>
            </w:r>
          </w:p>
        </w:tc>
        <w:tc>
          <w:tcPr>
            <w:tcW w:type="dxa" w:w="864"/>
            <w:shd w:fill="F8FAFC"/>
            <w:tcMar>
              <w:top w:w="75" w:type="dxa"/>
              <w:bottom w:w="75" w:type="dxa"/>
              <w:left w:w="130" w:type="dxa"/>
              <w:right w:w="130" w:type="dxa"/>
            </w:tcMar>
          </w:tcPr>
          <w:p>
            <w:pPr>
              <w:jc w:val="left"/>
            </w:pPr>
            <w:r>
              <w:rPr>
                <w:rFonts w:ascii="Calibri" w:hAnsi="Calibri"/>
                <w:color w:val="1E293B"/>
                <w:sz w:val="18"/>
              </w:rPr>
              <w:t>86</w:t>
            </w:r>
          </w:p>
        </w:tc>
      </w:tr>
      <w:tr>
        <w:tc>
          <w:tcPr>
            <w:tcW w:type="dxa" w:w="2160"/>
            <w:shd w:fill="FFFFFF"/>
            <w:tcMar>
              <w:top w:w="75" w:type="dxa"/>
              <w:bottom w:w="75" w:type="dxa"/>
              <w:left w:w="130" w:type="dxa"/>
              <w:right w:w="130" w:type="dxa"/>
            </w:tcMar>
          </w:tcPr>
          <w:p>
            <w:pPr>
              <w:jc w:val="left"/>
            </w:pPr>
            <w:r>
              <w:rPr>
                <w:rFonts w:ascii="Calibri" w:hAnsi="Calibri"/>
                <w:color w:val="1E293B"/>
                <w:sz w:val="18"/>
              </w:rPr>
            </w:r>
          </w:p>
        </w:tc>
        <w:tc>
          <w:tcPr>
            <w:tcW w:type="dxa" w:w="6480"/>
            <w:shd w:fill="FFFFFF"/>
            <w:tcMar>
              <w:top w:w="75" w:type="dxa"/>
              <w:bottom w:w="75" w:type="dxa"/>
              <w:left w:w="130" w:type="dxa"/>
              <w:right w:w="130" w:type="dxa"/>
            </w:tcMar>
          </w:tcPr>
          <w:p>
            <w:pPr>
              <w:jc w:val="left"/>
            </w:pPr>
            <w:r>
              <w:rPr>
                <w:rFonts w:ascii="Calibri" w:hAnsi="Calibri"/>
                <w:color w:val="1E293B"/>
                <w:sz w:val="18"/>
              </w:rPr>
              <w:t>9.3 Future Roadmap &amp; Enhancements</w:t>
            </w:r>
          </w:p>
        </w:tc>
        <w:tc>
          <w:tcPr>
            <w:tcW w:type="dxa" w:w="864"/>
            <w:shd w:fill="FFFFFF"/>
            <w:tcMar>
              <w:top w:w="75" w:type="dxa"/>
              <w:bottom w:w="75" w:type="dxa"/>
              <w:left w:w="130" w:type="dxa"/>
              <w:right w:w="130" w:type="dxa"/>
            </w:tcMar>
          </w:tcPr>
          <w:p>
            <w:pPr>
              <w:jc w:val="left"/>
            </w:pPr>
            <w:r>
              <w:rPr>
                <w:rFonts w:ascii="Calibri" w:hAnsi="Calibri"/>
                <w:color w:val="1E293B"/>
                <w:sz w:val="18"/>
              </w:rPr>
              <w:t>87</w:t>
            </w:r>
          </w:p>
        </w:tc>
      </w:tr>
    </w:tbl>
    <w:p>
      <w:r>
        <w:br w:type="page"/>
      </w:r>
    </w:p>
    <w:p>
      <w:pPr>
        <w:keepNext/>
        <w:spacing w:before="560" w:after="40"/>
      </w:pPr>
      <w:r>
        <w:rPr>
          <w:rFonts w:ascii="Calibri" w:hAnsi="Calibri"/>
          <w:b/>
          <w:color w:val="475569"/>
          <w:sz w:val="24"/>
        </w:rPr>
        <w:t>CHAPTER 1</w:t>
      </w:r>
    </w:p>
    <w:p>
      <w:pPr>
        <w:pStyle w:val="Heading1"/>
        <w:keepNext/>
        <w:spacing w:before="0" w:after="280"/>
      </w:pPr>
      <w:r>
        <w:rPr>
          <w:rFonts w:ascii="Calibri" w:hAnsi="Calibri"/>
          <w:b/>
          <w:color w:val="0F172A"/>
          <w:sz w:val="36"/>
        </w:rPr>
        <w:t>INTRODUCTION</w:t>
      </w:r>
    </w:p>
    <w:p>
      <w:pPr>
        <w:pStyle w:val="Heading2"/>
        <w:keepNext/>
        <w:spacing w:before="320" w:after="120"/>
      </w:pPr>
      <w:r>
        <w:rPr>
          <w:rFonts w:ascii="Calibri" w:hAnsi="Calibri"/>
          <w:b/>
          <w:color w:val="1E3A8A"/>
          <w:sz w:val="26"/>
        </w:rPr>
        <w:t>1.1 Background and Motivation</w:t>
      </w:r>
    </w:p>
    <w:p>
      <w:pPr>
        <w:spacing w:before="0" w:after="120" w:line="276" w:lineRule="auto"/>
      </w:pPr>
      <w:r>
        <w:rPr>
          <w:rFonts w:ascii="Calibri" w:hAnsi="Calibri"/>
          <w:color w:val="334155"/>
          <w:sz w:val="20"/>
        </w:rPr>
        <w:t>National Engineering College (NEC), Kovilpatti, fosters a vibrant sports culture comprising multiple inter-departmental tournaments, zonal collegiate leagues, and state-level athletic competitions across more than 25 sports disciplines. Managing sports at this collegiate scale involves numerous interconnected operations: organizing academic department teams, verifying student player eligibility, allocating physical grounds and courts, publishing match fixtures, conducting live scorekeeping, certifying student match attendance, and processing academic On-Duty (OD) attendance exemptions.</w:t>
      </w:r>
    </w:p>
    <w:p>
      <w:pPr>
        <w:spacing w:before="0" w:after="120" w:line="276" w:lineRule="auto"/>
      </w:pPr>
      <w:r>
        <w:rPr>
          <w:rFonts w:ascii="Calibri" w:hAnsi="Calibri"/>
          <w:color w:val="334155"/>
          <w:sz w:val="20"/>
        </w:rPr>
        <w:t>Traditionally, educational institutions have relied upon manual paperwork, physical notice boards, and informal messaging groups to handle these responsibilities. Such manual workflows create significant administrative friction, delay information dissemination to students and faculty, cause scheduling overlaps on college grounds, and complicate the formal verification of student attendance for academic credits. The Sports Management System was engineered to eliminate these bottlenecks by establishing a unified, automated, and tamper-resistant digital infrastructure.</w:t>
      </w:r>
    </w:p>
    <w:p>
      <w:pPr>
        <w:pStyle w:val="Heading2"/>
        <w:keepNext/>
        <w:spacing w:before="320" w:after="120"/>
      </w:pPr>
      <w:r>
        <w:rPr>
          <w:rFonts w:ascii="Calibri" w:hAnsi="Calibri"/>
          <w:b/>
          <w:color w:val="1E3A8A"/>
          <w:sz w:val="26"/>
        </w:rPr>
        <w:t>1.2 Problem Statement &amp; Current Challenges</w:t>
      </w:r>
    </w:p>
    <w:p>
      <w:pPr>
        <w:spacing w:before="0" w:after="120" w:line="276" w:lineRule="auto"/>
      </w:pPr>
      <w:r>
        <w:rPr>
          <w:rFonts w:ascii="Calibri" w:hAnsi="Calibri"/>
          <w:color w:val="334155"/>
          <w:sz w:val="20"/>
        </w:rPr>
        <w:t>The physical and semi-digital legacy workflows previously employed exhibited several critical limitations:</w:t>
      </w:r>
    </w:p>
    <w:p>
      <w:pPr>
        <w:pStyle w:val="ListParagraph"/>
        <w:spacing w:before="0" w:after="60" w:line="276" w:lineRule="auto"/>
      </w:pPr>
      <w:r>
        <w:rPr>
          <w:rFonts w:ascii="Calibri" w:hAnsi="Calibri"/>
          <w:b/>
          <w:color w:val="0F172A"/>
          <w:sz w:val="20"/>
        </w:rPr>
        <w:t xml:space="preserve">Fragmented Player Verification: </w:t>
      </w:r>
      <w:r>
        <w:rPr>
          <w:rFonts w:ascii="Calibri" w:hAnsi="Calibri"/>
          <w:color w:val="334155"/>
          <w:sz w:val="20"/>
        </w:rPr>
        <w:t>Student eligibility was verified through physical roll calls and paper indent forms, leading to unauthorized substitutions and administrative overhead.</w:t>
      </w:r>
    </w:p>
    <w:p>
      <w:pPr>
        <w:pStyle w:val="ListParagraph"/>
        <w:spacing w:before="0" w:after="60" w:line="276" w:lineRule="auto"/>
      </w:pPr>
      <w:r>
        <w:rPr>
          <w:rFonts w:ascii="Calibri" w:hAnsi="Calibri"/>
          <w:b/>
          <w:color w:val="0F172A"/>
          <w:sz w:val="20"/>
        </w:rPr>
        <w:t xml:space="preserve">Scheduling Collisions &amp; Lack of Visibility: </w:t>
      </w:r>
      <w:r>
        <w:rPr>
          <w:rFonts w:ascii="Calibri" w:hAnsi="Calibri"/>
          <w:color w:val="334155"/>
          <w:sz w:val="20"/>
        </w:rPr>
        <w:t>Ground allocations and fixture schedules frequently resulted in double-booking of collegiate facilities due to disconnected scheduling sheets.</w:t>
      </w:r>
    </w:p>
    <w:p>
      <w:pPr>
        <w:pStyle w:val="ListParagraph"/>
        <w:spacing w:before="0" w:after="60" w:line="276" w:lineRule="auto"/>
      </w:pPr>
      <w:r>
        <w:rPr>
          <w:rFonts w:ascii="Calibri" w:hAnsi="Calibri"/>
          <w:b/>
          <w:color w:val="0F172A"/>
          <w:sz w:val="20"/>
        </w:rPr>
        <w:t xml:space="preserve">Delayed Score Updates: </w:t>
      </w:r>
      <w:r>
        <w:rPr>
          <w:rFonts w:ascii="Calibri" w:hAnsi="Calibri"/>
          <w:color w:val="334155"/>
          <w:sz w:val="20"/>
        </w:rPr>
        <w:t>Scores and match outcomes were recorded on physical score sheets and published hours or days later, denying students and spectators live engagement.</w:t>
      </w:r>
    </w:p>
    <w:p>
      <w:pPr>
        <w:pStyle w:val="ListParagraph"/>
        <w:spacing w:before="0" w:after="60" w:line="276" w:lineRule="auto"/>
      </w:pPr>
      <w:r>
        <w:rPr>
          <w:rFonts w:ascii="Calibri" w:hAnsi="Calibri"/>
          <w:b/>
          <w:color w:val="0F172A"/>
          <w:sz w:val="20"/>
        </w:rPr>
        <w:t xml:space="preserve">Cumbersome Academic On-Duty (OD) Process: </w:t>
      </w:r>
      <w:r>
        <w:rPr>
          <w:rFonts w:ascii="Calibri" w:hAnsi="Calibri"/>
          <w:color w:val="334155"/>
          <w:sz w:val="20"/>
        </w:rPr>
        <w:t>Securing OD permissions required student athletes to physically transport paper forms between team captains, staff coordinators, heads of departments (HOD), and physical directors, resulting in lost forms and missed attendance records.</w:t>
      </w:r>
    </w:p>
    <w:p>
      <w:pPr>
        <w:pStyle w:val="ListParagraph"/>
        <w:spacing w:before="0" w:after="60" w:line="276" w:lineRule="auto"/>
      </w:pPr>
      <w:r>
        <w:rPr>
          <w:rFonts w:ascii="Calibri" w:hAnsi="Calibri"/>
          <w:b/>
          <w:color w:val="0F172A"/>
          <w:sz w:val="20"/>
        </w:rPr>
        <w:t xml:space="preserve">Absence of Centralized Analytics: </w:t>
      </w:r>
      <w:r>
        <w:rPr>
          <w:rFonts w:ascii="Calibri" w:hAnsi="Calibri"/>
          <w:color w:val="334155"/>
          <w:sz w:val="20"/>
        </w:rPr>
        <w:t>The physical education department lacked aggregated digital analytics regarding student participation trends, department performance rankings, and venue utilization rates.</w:t>
      </w:r>
    </w:p>
    <w:p>
      <w:pPr>
        <w:pStyle w:val="Heading2"/>
        <w:keepNext/>
        <w:spacing w:before="320" w:after="120"/>
      </w:pPr>
      <w:r>
        <w:rPr>
          <w:rFonts w:ascii="Calibri" w:hAnsi="Calibri"/>
          <w:b/>
          <w:color w:val="1E3A8A"/>
          <w:sz w:val="26"/>
        </w:rPr>
        <w:t>1.3 Purpose &amp; Scope of the System</w:t>
      </w:r>
    </w:p>
    <w:p>
      <w:pPr>
        <w:spacing w:before="0" w:after="120" w:line="276" w:lineRule="auto"/>
      </w:pPr>
      <w:r>
        <w:rPr>
          <w:rFonts w:ascii="Calibri" w:hAnsi="Calibri"/>
          <w:color w:val="334155"/>
          <w:sz w:val="20"/>
        </w:rPr>
        <w:t>The Sports Management System delivers a comprehensive web-based enterprise portal that unifies all athletic operations under a single digital umbrella. The platform automates the entire sports lifecycle, from preseason player roster registration to live championship tournament execution, real-time score dissemination, and academic OD approval reconciliation.</w:t>
      </w:r>
    </w:p>
    <w:p>
      <w:pPr>
        <w:spacing w:before="0" w:after="120" w:line="276" w:lineRule="auto"/>
      </w:pPr>
      <w:r>
        <w:rPr>
          <w:rFonts w:ascii="Calibri" w:hAnsi="Calibri"/>
          <w:color w:val="334155"/>
          <w:sz w:val="20"/>
        </w:rPr>
        <w:t>The scope encompasses six role-specific authenticated portals (Admin, Sports President, Staff Coordinator, Team Captain, Score Updater, and Student Player) in addition to an unauthenticated public portal for collegiate spectators and external stakeholders.</w:t>
      </w:r>
    </w:p>
    <w:p>
      <w:pPr>
        <w:pStyle w:val="Heading2"/>
        <w:keepNext/>
        <w:spacing w:before="320" w:after="120"/>
      </w:pPr>
      <w:r>
        <w:rPr>
          <w:rFonts w:ascii="Calibri" w:hAnsi="Calibri"/>
          <w:b/>
          <w:color w:val="1E3A8A"/>
          <w:sz w:val="26"/>
        </w:rPr>
        <w:t>1.4 Target Audience &amp; Stakeholders</w:t>
      </w:r>
    </w:p>
    <w:p>
      <w:pPr>
        <w:pStyle w:val="ListParagraph"/>
        <w:spacing w:before="0" w:after="60" w:line="276" w:lineRule="auto"/>
      </w:pPr>
      <w:r>
        <w:rPr>
          <w:rFonts w:ascii="Calibri" w:hAnsi="Calibri"/>
          <w:b/>
          <w:color w:val="0F172A"/>
          <w:sz w:val="20"/>
        </w:rPr>
        <w:t xml:space="preserve">System Administrators &amp; Physical Directors: </w:t>
      </w:r>
      <w:r>
        <w:rPr>
          <w:rFonts w:ascii="Calibri" w:hAnsi="Calibri"/>
          <w:color w:val="334155"/>
          <w:sz w:val="20"/>
        </w:rPr>
        <w:t>Maintains master catalogs (sports, venues, departments, competition levels), manages user accounts, issues token revocations, and monitors security audit logs.</w:t>
      </w:r>
    </w:p>
    <w:p>
      <w:pPr>
        <w:pStyle w:val="ListParagraph"/>
        <w:spacing w:before="0" w:after="60" w:line="276" w:lineRule="auto"/>
      </w:pPr>
      <w:r>
        <w:rPr>
          <w:rFonts w:ascii="Calibri" w:hAnsi="Calibri"/>
          <w:b/>
          <w:color w:val="0F172A"/>
          <w:sz w:val="20"/>
        </w:rPr>
        <w:t xml:space="preserve">Sports President &amp; Executive Council: </w:t>
      </w:r>
      <w:r>
        <w:rPr>
          <w:rFonts w:ascii="Calibri" w:hAnsi="Calibri"/>
          <w:color w:val="334155"/>
          <w:sz w:val="20"/>
        </w:rPr>
        <w:t>Monitors campus-wide athletic initiatives, reviews departmental team registrations, and grants final approvals on institutional OD requests.</w:t>
      </w:r>
    </w:p>
    <w:p>
      <w:pPr>
        <w:pStyle w:val="ListParagraph"/>
        <w:spacing w:before="0" w:after="60" w:line="276" w:lineRule="auto"/>
      </w:pPr>
      <w:r>
        <w:rPr>
          <w:rFonts w:ascii="Calibri" w:hAnsi="Calibri"/>
          <w:b/>
          <w:color w:val="0F172A"/>
          <w:sz w:val="20"/>
        </w:rPr>
        <w:t xml:space="preserve">Staff Department Coordinators: </w:t>
      </w:r>
      <w:r>
        <w:rPr>
          <w:rFonts w:ascii="Calibri" w:hAnsi="Calibri"/>
          <w:color w:val="334155"/>
          <w:sz w:val="20"/>
        </w:rPr>
        <w:t>Department-level faculty who oversee student athlete rosters, verify match attendances, and endorse OD applications prior to executive sign-off.</w:t>
      </w:r>
    </w:p>
    <w:p>
      <w:pPr>
        <w:pStyle w:val="ListParagraph"/>
        <w:spacing w:before="0" w:after="60" w:line="276" w:lineRule="auto"/>
      </w:pPr>
      <w:r>
        <w:rPr>
          <w:rFonts w:ascii="Calibri" w:hAnsi="Calibri"/>
          <w:b/>
          <w:color w:val="0F172A"/>
          <w:sz w:val="20"/>
        </w:rPr>
        <w:t xml:space="preserve">Team Captains: </w:t>
      </w:r>
      <w:r>
        <w:rPr>
          <w:rFonts w:ascii="Calibri" w:hAnsi="Calibri"/>
          <w:color w:val="334155"/>
          <w:sz w:val="20"/>
        </w:rPr>
        <w:t>Elected student leaders who assemble squad rosters, nominate starting lineups, and submit initial OD requisitions for team fixtures.</w:t>
      </w:r>
    </w:p>
    <w:p>
      <w:pPr>
        <w:pStyle w:val="ListParagraph"/>
        <w:spacing w:before="0" w:after="60" w:line="276" w:lineRule="auto"/>
      </w:pPr>
      <w:r>
        <w:rPr>
          <w:rFonts w:ascii="Calibri" w:hAnsi="Calibri"/>
          <w:b/>
          <w:color w:val="0F172A"/>
          <w:sz w:val="20"/>
        </w:rPr>
        <w:t xml:space="preserve">Student Athletes &amp; Players: </w:t>
      </w:r>
      <w:r>
        <w:rPr>
          <w:rFonts w:ascii="Calibri" w:hAnsi="Calibri"/>
          <w:color w:val="334155"/>
          <w:sz w:val="20"/>
        </w:rPr>
        <w:t>Student athletes who monitor match schedules, track individual performance metrics, review verified attendances, and download official OD certificates.</w:t>
      </w:r>
    </w:p>
    <w:p>
      <w:pPr>
        <w:pStyle w:val="ListParagraph"/>
        <w:spacing w:before="0" w:after="60" w:line="276" w:lineRule="auto"/>
      </w:pPr>
      <w:r>
        <w:rPr>
          <w:rFonts w:ascii="Calibri" w:hAnsi="Calibri"/>
          <w:b/>
          <w:color w:val="0F172A"/>
          <w:sz w:val="20"/>
        </w:rPr>
        <w:t xml:space="preserve">General Student Body &amp; Public Spectators: </w:t>
      </w:r>
      <w:r>
        <w:rPr>
          <w:rFonts w:ascii="Calibri" w:hAnsi="Calibri"/>
          <w:color w:val="334155"/>
          <w:sz w:val="20"/>
        </w:rPr>
        <w:t>The broader student body, alumni, and external guests who access real-time scoreboards, tournament brackets, points tables, and media galleries.</w:t>
      </w:r>
    </w:p>
    <w:p>
      <w:pPr>
        <w:keepNext/>
        <w:spacing w:before="560" w:after="40"/>
      </w:pPr>
      <w:r>
        <w:rPr>
          <w:rFonts w:ascii="Calibri" w:hAnsi="Calibri"/>
          <w:b/>
          <w:color w:val="475569"/>
          <w:sz w:val="24"/>
        </w:rPr>
        <w:t>CHAPTER 2</w:t>
      </w:r>
    </w:p>
    <w:p>
      <w:pPr>
        <w:pStyle w:val="Heading1"/>
        <w:keepNext/>
        <w:spacing w:before="0" w:after="280"/>
      </w:pPr>
      <w:r>
        <w:rPr>
          <w:rFonts w:ascii="Calibri" w:hAnsi="Calibri"/>
          <w:b/>
          <w:color w:val="0F172A"/>
          <w:sz w:val="36"/>
        </w:rPr>
        <w:t>OBJECTIVES</w:t>
      </w:r>
    </w:p>
    <w:p>
      <w:pPr>
        <w:pStyle w:val="Heading2"/>
        <w:keepNext/>
        <w:spacing w:before="320" w:after="120"/>
      </w:pPr>
      <w:r>
        <w:rPr>
          <w:rFonts w:ascii="Calibri" w:hAnsi="Calibri"/>
          <w:b/>
          <w:color w:val="1E3A8A"/>
          <w:sz w:val="26"/>
        </w:rPr>
        <w:t>2.1 Primary Objectives</w:t>
      </w:r>
    </w:p>
    <w:p>
      <w:pPr>
        <w:spacing w:before="0" w:after="120" w:line="276" w:lineRule="auto"/>
      </w:pPr>
      <w:r>
        <w:rPr>
          <w:rFonts w:ascii="Calibri" w:hAnsi="Calibri"/>
          <w:color w:val="334155"/>
          <w:sz w:val="20"/>
        </w:rPr>
        <w:t>The overarching goal of the Sports Management System is to digitalize, streamline, and secure all collegiate sports administration workflows at National Engineering College through a robust, user-friendly, and highly available web architecture.</w:t>
      </w:r>
    </w:p>
    <w:p>
      <w:pPr>
        <w:pStyle w:val="Heading2"/>
        <w:keepNext/>
        <w:spacing w:before="320" w:after="120"/>
      </w:pPr>
      <w:r>
        <w:rPr>
          <w:rFonts w:ascii="Calibri" w:hAnsi="Calibri"/>
          <w:b/>
          <w:color w:val="1E3A8A"/>
          <w:sz w:val="26"/>
        </w:rPr>
        <w:t>2.2 Functional Goals</w:t>
      </w:r>
    </w:p>
    <w:p>
      <w:pPr>
        <w:pStyle w:val="ListParagraph"/>
        <w:spacing w:before="0" w:after="60" w:line="276" w:lineRule="auto"/>
      </w:pPr>
      <w:r>
        <w:rPr>
          <w:rFonts w:ascii="Calibri" w:hAnsi="Calibri"/>
          <w:b/>
          <w:color w:val="0F172A"/>
          <w:sz w:val="20"/>
        </w:rPr>
        <w:t xml:space="preserve">Automated Master Data Management: </w:t>
      </w:r>
      <w:r>
        <w:rPr>
          <w:rFonts w:ascii="Calibri" w:hAnsi="Calibri"/>
          <w:color w:val="334155"/>
          <w:sz w:val="20"/>
        </w:rPr>
        <w:t>Establish a centralized repository for 4,500+ student academic profiles, 12 academic departments, 25+ sport types, and collegiate sports facilities.</w:t>
      </w:r>
    </w:p>
    <w:p>
      <w:pPr>
        <w:pStyle w:val="ListParagraph"/>
        <w:spacing w:before="0" w:after="60" w:line="276" w:lineRule="auto"/>
      </w:pPr>
      <w:r>
        <w:rPr>
          <w:rFonts w:ascii="Calibri" w:hAnsi="Calibri"/>
          <w:b/>
          <w:color w:val="0F172A"/>
          <w:sz w:val="20"/>
        </w:rPr>
        <w:t xml:space="preserve">Digital Team &amp; Squad Roster Formation: </w:t>
      </w:r>
      <w:r>
        <w:rPr>
          <w:rFonts w:ascii="Calibri" w:hAnsi="Calibri"/>
          <w:color w:val="334155"/>
          <w:sz w:val="20"/>
        </w:rPr>
        <w:t>Facilitate online team registration, squad size enforcement based on sport rules, and captain assignments by department coordinators.</w:t>
      </w:r>
    </w:p>
    <w:p>
      <w:pPr>
        <w:pStyle w:val="ListParagraph"/>
        <w:spacing w:before="0" w:after="60" w:line="276" w:lineRule="auto"/>
      </w:pPr>
      <w:r>
        <w:rPr>
          <w:rFonts w:ascii="Calibri" w:hAnsi="Calibri"/>
          <w:b/>
          <w:color w:val="0F172A"/>
          <w:sz w:val="20"/>
        </w:rPr>
        <w:t xml:space="preserve">Dynamic Tournament &amp; Fixture Scheduling: </w:t>
      </w:r>
      <w:r>
        <w:rPr>
          <w:rFonts w:ascii="Calibri" w:hAnsi="Calibri"/>
          <w:color w:val="334155"/>
          <w:sz w:val="20"/>
        </w:rPr>
        <w:t>Automate tournament bracket generation (knockout, round-robin), venue conflict avoidance, and fixture timetable publication.</w:t>
      </w:r>
    </w:p>
    <w:p>
      <w:pPr>
        <w:pStyle w:val="ListParagraph"/>
        <w:spacing w:before="0" w:after="60" w:line="276" w:lineRule="auto"/>
      </w:pPr>
      <w:r>
        <w:rPr>
          <w:rFonts w:ascii="Calibri" w:hAnsi="Calibri"/>
          <w:b/>
          <w:color w:val="0F172A"/>
          <w:sz w:val="20"/>
        </w:rPr>
        <w:t xml:space="preserve">Sport-Specific Live Scoring Engines: </w:t>
      </w:r>
      <w:r>
        <w:rPr>
          <w:rFonts w:ascii="Calibri" w:hAnsi="Calibri"/>
          <w:color w:val="334155"/>
          <w:sz w:val="20"/>
        </w:rPr>
        <w:t>Provide specialized, real-time scoring interfaces for diverse sport disciplines (Cricket, Football, Basketball, Volleyball, and Track &amp; Field).</w:t>
      </w:r>
    </w:p>
    <w:p>
      <w:pPr>
        <w:pStyle w:val="ListParagraph"/>
        <w:spacing w:before="0" w:after="60" w:line="276" w:lineRule="auto"/>
      </w:pPr>
      <w:r>
        <w:rPr>
          <w:rFonts w:ascii="Calibri" w:hAnsi="Calibri"/>
          <w:b/>
          <w:color w:val="0F172A"/>
          <w:sz w:val="20"/>
        </w:rPr>
        <w:t xml:space="preserve">Paperless Academic On-Duty (OD) Pipeline: </w:t>
      </w:r>
      <w:r>
        <w:rPr>
          <w:rFonts w:ascii="Calibri" w:hAnsi="Calibri"/>
          <w:color w:val="334155"/>
          <w:sz w:val="20"/>
        </w:rPr>
        <w:t>Implement a two-phase cryptographic workflow for student athlete On-Duty requisition, staff coordinator endorsement, and executive PDF letter generation.</w:t>
      </w:r>
    </w:p>
    <w:p>
      <w:pPr>
        <w:pStyle w:val="ListParagraph"/>
        <w:spacing w:before="0" w:after="60" w:line="276" w:lineRule="auto"/>
      </w:pPr>
      <w:r>
        <w:rPr>
          <w:rFonts w:ascii="Calibri" w:hAnsi="Calibri"/>
          <w:b/>
          <w:color w:val="0F172A"/>
          <w:sz w:val="20"/>
        </w:rPr>
        <w:t xml:space="preserve">Public Engagement &amp; Score Tickers: </w:t>
      </w:r>
      <w:r>
        <w:rPr>
          <w:rFonts w:ascii="Calibri" w:hAnsi="Calibri"/>
          <w:color w:val="334155"/>
          <w:sz w:val="20"/>
        </w:rPr>
        <w:t>Deliver instant public access to live match tickers, department leaderboards, photo galleries, and multi-language interface translations.</w:t>
      </w:r>
    </w:p>
    <w:p>
      <w:pPr>
        <w:pStyle w:val="Heading2"/>
        <w:keepNext/>
        <w:spacing w:before="320" w:after="120"/>
      </w:pPr>
      <w:r>
        <w:rPr>
          <w:rFonts w:ascii="Calibri" w:hAnsi="Calibri"/>
          <w:b/>
          <w:color w:val="1E3A8A"/>
          <w:sz w:val="26"/>
        </w:rPr>
        <w:t>2.3 Non-Functional &amp; Security Goals</w:t>
      </w:r>
    </w:p>
    <w:p>
      <w:pPr>
        <w:pStyle w:val="ListParagraph"/>
        <w:spacing w:before="0" w:after="60" w:line="276" w:lineRule="auto"/>
      </w:pPr>
      <w:r>
        <w:rPr>
          <w:rFonts w:ascii="Calibri" w:hAnsi="Calibri"/>
          <w:b/>
          <w:color w:val="0F172A"/>
          <w:sz w:val="20"/>
        </w:rPr>
        <w:t xml:space="preserve">Zero-Trust Security &amp; RBAC: </w:t>
      </w:r>
      <w:r>
        <w:rPr>
          <w:rFonts w:ascii="Calibri" w:hAnsi="Calibri"/>
          <w:color w:val="334155"/>
          <w:sz w:val="20"/>
        </w:rPr>
        <w:t>Implement strict Role-Based Access Control (RBAC) with token versioning for instant global session revocation and bcrypt password hashing.</w:t>
      </w:r>
    </w:p>
    <w:p>
      <w:pPr>
        <w:pStyle w:val="ListParagraph"/>
        <w:spacing w:before="0" w:after="60" w:line="276" w:lineRule="auto"/>
      </w:pPr>
      <w:r>
        <w:rPr>
          <w:rFonts w:ascii="Calibri" w:hAnsi="Calibri"/>
          <w:b/>
          <w:color w:val="0F172A"/>
          <w:sz w:val="20"/>
        </w:rPr>
        <w:t xml:space="preserve">Sub-Second Latency &amp; High Performance: </w:t>
      </w:r>
      <w:r>
        <w:rPr>
          <w:rFonts w:ascii="Calibri" w:hAnsi="Calibri"/>
          <w:color w:val="334155"/>
          <w:sz w:val="20"/>
        </w:rPr>
        <w:t>Maintain sub-500ms API response times for standard queries and under 50ms for cached public leaderboard and fixture lookups.</w:t>
      </w:r>
    </w:p>
    <w:p>
      <w:pPr>
        <w:pStyle w:val="ListParagraph"/>
        <w:spacing w:before="0" w:after="60" w:line="276" w:lineRule="auto"/>
      </w:pPr>
      <w:r>
        <w:rPr>
          <w:rFonts w:ascii="Calibri" w:hAnsi="Calibri"/>
          <w:b/>
          <w:color w:val="0F172A"/>
          <w:sz w:val="20"/>
        </w:rPr>
        <w:t xml:space="preserve">Strict Relational Data Integrity: </w:t>
      </w:r>
      <w:r>
        <w:rPr>
          <w:rFonts w:ascii="Calibri" w:hAnsi="Calibri"/>
          <w:color w:val="334155"/>
          <w:sz w:val="20"/>
        </w:rPr>
        <w:t>Guarantee strong data consistency (ACID) across multi-entity operations such as team roster modifications and match score state transitions.</w:t>
      </w:r>
    </w:p>
    <w:p>
      <w:pPr>
        <w:pStyle w:val="ListParagraph"/>
        <w:spacing w:before="0" w:after="60" w:line="276" w:lineRule="auto"/>
      </w:pPr>
      <w:r>
        <w:rPr>
          <w:rFonts w:ascii="Calibri" w:hAnsi="Calibri"/>
          <w:b/>
          <w:color w:val="0F172A"/>
          <w:sz w:val="20"/>
        </w:rPr>
        <w:t xml:space="preserve">Universal Accessibility &amp; Responsive UI: </w:t>
      </w:r>
      <w:r>
        <w:rPr>
          <w:rFonts w:ascii="Calibri" w:hAnsi="Calibri"/>
          <w:color w:val="334155"/>
          <w:sz w:val="20"/>
        </w:rPr>
        <w:t>Provide responsive, mobile-first web interfaces optimized for smartphones, tablets, and desktop workstations.</w:t>
      </w:r>
    </w:p>
    <w:p>
      <w:pPr>
        <w:keepNext/>
        <w:spacing w:before="560" w:after="40"/>
      </w:pPr>
      <w:r>
        <w:rPr>
          <w:rFonts w:ascii="Calibri" w:hAnsi="Calibri"/>
          <w:b/>
          <w:color w:val="475569"/>
          <w:sz w:val="24"/>
        </w:rPr>
        <w:t>CHAPTER 3</w:t>
      </w:r>
    </w:p>
    <w:p>
      <w:pPr>
        <w:pStyle w:val="Heading1"/>
        <w:keepNext/>
        <w:spacing w:before="0" w:after="280"/>
      </w:pPr>
      <w:r>
        <w:rPr>
          <w:rFonts w:ascii="Calibri" w:hAnsi="Calibri"/>
          <w:b/>
          <w:color w:val="0F172A"/>
          <w:sz w:val="36"/>
        </w:rPr>
        <w:t>SYSTEM DESCRIPTION</w:t>
      </w:r>
    </w:p>
    <w:p>
      <w:pPr>
        <w:pStyle w:val="Heading2"/>
        <w:keepNext/>
        <w:spacing w:before="320" w:after="120"/>
      </w:pPr>
      <w:r>
        <w:rPr>
          <w:rFonts w:ascii="Calibri" w:hAnsi="Calibri"/>
          <w:b/>
          <w:color w:val="1E3A8A"/>
          <w:sz w:val="26"/>
        </w:rPr>
        <w:t>3.1 Existing Manual System Analysis &amp; Limitations</w:t>
      </w:r>
    </w:p>
    <w:p>
      <w:pPr>
        <w:spacing w:before="0" w:after="120" w:line="276" w:lineRule="auto"/>
      </w:pPr>
      <w:r>
        <w:rPr>
          <w:rFonts w:ascii="Calibri" w:hAnsi="Calibri"/>
          <w:color w:val="334155"/>
          <w:sz w:val="20"/>
        </w:rPr>
        <w:t>Prior to the introduction of the Sports Management System, all inter-departmental sports events were orchestrated via manual ledger books and physical memoranda. An audit of this legacy workflow revealed significant operational bottlenecks: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1E3A8A"/>
            <w:tcMar>
              <w:top w:w="120" w:type="dxa"/>
              <w:bottom w:w="120" w:type="dxa"/>
              <w:left w:w="130" w:type="dxa"/>
              <w:right w:w="130" w:type="dxa"/>
            </w:tcMar>
          </w:tcPr>
          <w:p>
            <w:pPr>
              <w:jc w:val="left"/>
            </w:pPr>
            <w:r>
              <w:rPr>
                <w:rFonts w:ascii="Calibri" w:hAnsi="Calibri"/>
                <w:b/>
                <w:color w:val="FFFFFF"/>
                <w:sz w:val="19"/>
              </w:rPr>
              <w:t>Dimension</w:t>
            </w:r>
          </w:p>
        </w:tc>
        <w:tc>
          <w:tcPr>
            <w:tcW w:type="dxa" w:w="3600"/>
            <w:shd w:fill="1E3A8A"/>
            <w:tcMar>
              <w:top w:w="120" w:type="dxa"/>
              <w:bottom w:w="120" w:type="dxa"/>
              <w:left w:w="130" w:type="dxa"/>
              <w:right w:w="130" w:type="dxa"/>
            </w:tcMar>
          </w:tcPr>
          <w:p>
            <w:pPr>
              <w:jc w:val="left"/>
            </w:pPr>
            <w:r>
              <w:rPr>
                <w:rFonts w:ascii="Calibri" w:hAnsi="Calibri"/>
                <w:b/>
                <w:color w:val="FFFFFF"/>
                <w:sz w:val="19"/>
              </w:rPr>
              <w:t>Legacy Manual System</w:t>
            </w:r>
          </w:p>
        </w:tc>
        <w:tc>
          <w:tcPr>
            <w:tcW w:type="dxa" w:w="3744"/>
            <w:shd w:fill="1E3A8A"/>
            <w:tcMar>
              <w:top w:w="120" w:type="dxa"/>
              <w:bottom w:w="120" w:type="dxa"/>
              <w:left w:w="130" w:type="dxa"/>
              <w:right w:w="130" w:type="dxa"/>
            </w:tcMar>
          </w:tcPr>
          <w:p>
            <w:pPr>
              <w:jc w:val="left"/>
            </w:pPr>
            <w:r>
              <w:rPr>
                <w:rFonts w:ascii="Calibri" w:hAnsi="Calibri"/>
                <w:b/>
                <w:color w:val="FFFFFF"/>
                <w:sz w:val="19"/>
              </w:rPr>
              <w:t>Proposed Sports Management System</w:t>
            </w:r>
          </w:p>
        </w:tc>
      </w:tr>
      <w:tr>
        <w:tc>
          <w:tcPr>
            <w:tcW w:type="dxa" w:w="2160"/>
            <w:shd w:fill="FFFFFF"/>
            <w:tcMar>
              <w:top w:w="75" w:type="dxa"/>
              <w:bottom w:w="75" w:type="dxa"/>
              <w:left w:w="130" w:type="dxa"/>
              <w:right w:w="130" w:type="dxa"/>
            </w:tcMar>
          </w:tcPr>
          <w:p>
            <w:pPr>
              <w:jc w:val="left"/>
            </w:pPr>
            <w:r>
              <w:rPr>
                <w:rFonts w:ascii="Calibri" w:hAnsi="Calibri"/>
                <w:color w:val="1E293B"/>
                <w:sz w:val="18"/>
              </w:rPr>
              <w:t>Registration</w:t>
            </w:r>
          </w:p>
        </w:tc>
        <w:tc>
          <w:tcPr>
            <w:tcW w:type="dxa" w:w="3600"/>
            <w:shd w:fill="FFFFFF"/>
            <w:tcMar>
              <w:top w:w="75" w:type="dxa"/>
              <w:bottom w:w="75" w:type="dxa"/>
              <w:left w:w="130" w:type="dxa"/>
              <w:right w:w="130" w:type="dxa"/>
            </w:tcMar>
          </w:tcPr>
          <w:p>
            <w:pPr>
              <w:jc w:val="left"/>
            </w:pPr>
            <w:r>
              <w:rPr>
                <w:rFonts w:ascii="Calibri" w:hAnsi="Calibri"/>
                <w:color w:val="1E293B"/>
                <w:sz w:val="18"/>
              </w:rPr>
              <w:t>Physical paper forms submitted to physical education office; prone to data entry errors and lost records.</w:t>
            </w:r>
          </w:p>
        </w:tc>
        <w:tc>
          <w:tcPr>
            <w:tcW w:type="dxa" w:w="3744"/>
            <w:shd w:fill="FFFFFF"/>
            <w:tcMar>
              <w:top w:w="75" w:type="dxa"/>
              <w:bottom w:w="75" w:type="dxa"/>
              <w:left w:w="130" w:type="dxa"/>
              <w:right w:w="130" w:type="dxa"/>
            </w:tcMar>
          </w:tcPr>
          <w:p>
            <w:pPr>
              <w:jc w:val="left"/>
            </w:pPr>
            <w:r>
              <w:rPr>
                <w:rFonts w:ascii="Calibri" w:hAnsi="Calibri"/>
                <w:color w:val="1E293B"/>
                <w:sz w:val="18"/>
              </w:rPr>
              <w:t>Centralized digital roster portal with automatic registration number validation against IMS database.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Scheduling</w:t>
            </w:r>
          </w:p>
        </w:tc>
        <w:tc>
          <w:tcPr>
            <w:tcW w:type="dxa" w:w="3600"/>
            <w:shd w:fill="F8FAFC"/>
            <w:tcMar>
              <w:top w:w="75" w:type="dxa"/>
              <w:bottom w:w="75" w:type="dxa"/>
              <w:left w:w="130" w:type="dxa"/>
              <w:right w:w="130" w:type="dxa"/>
            </w:tcMar>
          </w:tcPr>
          <w:p>
            <w:pPr>
              <w:jc w:val="left"/>
            </w:pPr>
            <w:r>
              <w:rPr>
                <w:rFonts w:ascii="Calibri" w:hAnsi="Calibri"/>
                <w:color w:val="1E293B"/>
                <w:sz w:val="18"/>
              </w:rPr>
              <w:t>Handwritten notice board schedules; frequent venue clashes and timing overlaps across sports.</w:t>
            </w:r>
          </w:p>
        </w:tc>
        <w:tc>
          <w:tcPr>
            <w:tcW w:type="dxa" w:w="3744"/>
            <w:shd w:fill="F8FAFC"/>
            <w:tcMar>
              <w:top w:w="75" w:type="dxa"/>
              <w:bottom w:w="75" w:type="dxa"/>
              <w:left w:w="130" w:type="dxa"/>
              <w:right w:w="130" w:type="dxa"/>
            </w:tcMar>
          </w:tcPr>
          <w:p>
            <w:pPr>
              <w:jc w:val="left"/>
            </w:pPr>
            <w:r>
              <w:rPr>
                <w:rFonts w:ascii="Calibri" w:hAnsi="Calibri"/>
                <w:color w:val="1E293B"/>
                <w:sz w:val="18"/>
              </w:rPr>
              <w:t>Automated conflict-aware fixture scheduling with real-time venue status checks and instant notification.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Scoring</w:t>
            </w:r>
          </w:p>
        </w:tc>
        <w:tc>
          <w:tcPr>
            <w:tcW w:type="dxa" w:w="3600"/>
            <w:shd w:fill="FFFFFF"/>
            <w:tcMar>
              <w:top w:w="75" w:type="dxa"/>
              <w:bottom w:w="75" w:type="dxa"/>
              <w:left w:w="130" w:type="dxa"/>
              <w:right w:w="130" w:type="dxa"/>
            </w:tcMar>
          </w:tcPr>
          <w:p>
            <w:pPr>
              <w:jc w:val="left"/>
            </w:pPr>
            <w:r>
              <w:rPr>
                <w:rFonts w:ascii="Calibri" w:hAnsi="Calibri"/>
                <w:color w:val="1E293B"/>
                <w:sz w:val="18"/>
              </w:rPr>
              <w:t>Manual paper scorecards compiled hours after match completion; no real-time broadcast.</w:t>
            </w:r>
          </w:p>
        </w:tc>
        <w:tc>
          <w:tcPr>
            <w:tcW w:type="dxa" w:w="3744"/>
            <w:shd w:fill="FFFFFF"/>
            <w:tcMar>
              <w:top w:w="75" w:type="dxa"/>
              <w:bottom w:w="75" w:type="dxa"/>
              <w:left w:w="130" w:type="dxa"/>
              <w:right w:w="130" w:type="dxa"/>
            </w:tcMar>
          </w:tcPr>
          <w:p>
            <w:pPr>
              <w:jc w:val="left"/>
            </w:pPr>
            <w:r>
              <w:rPr>
                <w:rFonts w:ascii="Calibri" w:hAnsi="Calibri"/>
                <w:color w:val="1E293B"/>
                <w:sz w:val="18"/>
              </w:rPr>
              <w:t>Interactive live scoreboards with instant state synchronization and public web ticker updates.</w:t>
            </w:r>
          </w:p>
        </w:tc>
      </w:tr>
      <w:tr>
        <w:tc>
          <w:tcPr>
            <w:tcW w:type="dxa" w:w="2160"/>
            <w:shd w:fill="F8FAFC"/>
            <w:tcMar>
              <w:top w:w="75" w:type="dxa"/>
              <w:bottom w:w="75" w:type="dxa"/>
              <w:left w:w="130" w:type="dxa"/>
              <w:right w:w="130" w:type="dxa"/>
            </w:tcMar>
          </w:tcPr>
          <w:p>
            <w:pPr>
              <w:jc w:val="left"/>
            </w:pPr>
            <w:r>
              <w:rPr>
                <w:rFonts w:ascii="Calibri" w:hAnsi="Calibri"/>
                <w:color w:val="1E293B"/>
                <w:sz w:val="18"/>
              </w:rPr>
              <w:t>OD Processing</w:t>
            </w:r>
          </w:p>
        </w:tc>
        <w:tc>
          <w:tcPr>
            <w:tcW w:type="dxa" w:w="3600"/>
            <w:shd w:fill="F8FAFC"/>
            <w:tcMar>
              <w:top w:w="75" w:type="dxa"/>
              <w:bottom w:w="75" w:type="dxa"/>
              <w:left w:w="130" w:type="dxa"/>
              <w:right w:w="130" w:type="dxa"/>
            </w:tcMar>
          </w:tcPr>
          <w:p>
            <w:pPr>
              <w:jc w:val="left"/>
            </w:pPr>
            <w:r>
              <w:rPr>
                <w:rFonts w:ascii="Calibri" w:hAnsi="Calibri"/>
                <w:color w:val="1E293B"/>
                <w:sz w:val="18"/>
              </w:rPr>
              <w:t>Physical circulars routed manually across 3-4 offices taking 3 to 7 days for approval.</w:t>
            </w:r>
          </w:p>
        </w:tc>
        <w:tc>
          <w:tcPr>
            <w:tcW w:type="dxa" w:w="3744"/>
            <w:shd w:fill="F8FAFC"/>
            <w:tcMar>
              <w:top w:w="75" w:type="dxa"/>
              <w:bottom w:w="75" w:type="dxa"/>
              <w:left w:w="130" w:type="dxa"/>
              <w:right w:w="130" w:type="dxa"/>
            </w:tcMar>
          </w:tcPr>
          <w:p>
            <w:pPr>
              <w:jc w:val="left"/>
            </w:pPr>
            <w:r>
              <w:rPr>
                <w:rFonts w:ascii="Calibri" w:hAnsi="Calibri"/>
                <w:color w:val="1E293B"/>
                <w:sz w:val="18"/>
              </w:rPr>
              <w:t>Automated paperless 2-tier approval pipeline completed in minutes with verifiable QR-coded PDF letters.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Analytics</w:t>
            </w:r>
          </w:p>
        </w:tc>
        <w:tc>
          <w:tcPr>
            <w:tcW w:type="dxa" w:w="3600"/>
            <w:shd w:fill="FFFFFF"/>
            <w:tcMar>
              <w:top w:w="75" w:type="dxa"/>
              <w:bottom w:w="75" w:type="dxa"/>
              <w:left w:w="130" w:type="dxa"/>
              <w:right w:w="130" w:type="dxa"/>
            </w:tcMar>
          </w:tcPr>
          <w:p>
            <w:pPr>
              <w:jc w:val="left"/>
            </w:pPr>
            <w:r>
              <w:rPr>
                <w:rFonts w:ascii="Calibri" w:hAnsi="Calibri"/>
                <w:color w:val="1E293B"/>
                <w:sz w:val="18"/>
              </w:rPr>
              <w:t>No historical statistics or aggregated department leaderboard calculations.</w:t>
            </w:r>
          </w:p>
        </w:tc>
        <w:tc>
          <w:tcPr>
            <w:tcW w:type="dxa" w:w="3744"/>
            <w:shd w:fill="FFFFFF"/>
            <w:tcMar>
              <w:top w:w="75" w:type="dxa"/>
              <w:bottom w:w="75" w:type="dxa"/>
              <w:left w:w="130" w:type="dxa"/>
              <w:right w:w="130" w:type="dxa"/>
            </w:tcMar>
          </w:tcPr>
          <w:p>
            <w:pPr>
              <w:jc w:val="left"/>
            </w:pPr>
            <w:r>
              <w:rPr>
                <w:rFonts w:ascii="Calibri" w:hAnsi="Calibri"/>
                <w:color w:val="1E293B"/>
                <w:sz w:val="18"/>
              </w:rPr>
              <w:t>Real-time automated department points tally, win-loss percentages, and individual athlete performance graphs.</w:t>
            </w:r>
          </w:p>
        </w:tc>
      </w:tr>
    </w:tbl>
    <w:p>
      <w:pPr>
        <w:pStyle w:val="Heading2"/>
        <w:keepNext/>
        <w:spacing w:before="320" w:after="120"/>
      </w:pPr>
      <w:r>
        <w:rPr>
          <w:rFonts w:ascii="Calibri" w:hAnsi="Calibri"/>
          <w:b/>
          <w:color w:val="1E3A8A"/>
          <w:sz w:val="26"/>
        </w:rPr>
        <w:t>3.2 Proposed System Architecture &amp; Core Advantages</w:t>
      </w:r>
    </w:p>
    <w:p>
      <w:pPr>
        <w:spacing w:before="0" w:after="120" w:line="276" w:lineRule="auto"/>
      </w:pPr>
      <w:r>
        <w:rPr>
          <w:rFonts w:ascii="Calibri" w:hAnsi="Calibri"/>
          <w:color w:val="334155"/>
          <w:sz w:val="20"/>
        </w:rPr>
        <w:t>The proposed system adopts a decoupled, multi-tiered architecture featuring a modern Single Page Application (SPA) frontend developed with React.js and Vite, an asynchronous REST API backend built on Node.js and Express, and a canonical MySQL 8.0 relational database engine.</w:t>
      </w:r>
    </w:p>
    <w:p>
      <w:pPr>
        <w:spacing w:before="0" w:after="120" w:line="276" w:lineRule="auto"/>
      </w:pPr>
      <w:r>
        <w:rPr>
          <w:rFonts w:ascii="Calibri" w:hAnsi="Calibri"/>
          <w:color w:val="334155"/>
          <w:sz w:val="20"/>
        </w:rPr>
        <w:t>Key architectural advantages include:</w:t>
      </w:r>
    </w:p>
    <w:p>
      <w:pPr>
        <w:pStyle w:val="ListParagraph"/>
        <w:spacing w:before="0" w:after="60" w:line="276" w:lineRule="auto"/>
      </w:pPr>
      <w:r>
        <w:rPr>
          <w:rFonts w:ascii="Calibri" w:hAnsi="Calibri"/>
          <w:b/>
          <w:color w:val="0F172A"/>
          <w:sz w:val="20"/>
        </w:rPr>
        <w:t xml:space="preserve">Service Separation: </w:t>
      </w:r>
      <w:r>
        <w:rPr>
          <w:rFonts w:ascii="Calibri" w:hAnsi="Calibri"/>
          <w:color w:val="334155"/>
          <w:sz w:val="20"/>
        </w:rPr>
        <w:t>Decoupled frontend and backend enable independent scaling and maintenance without monolithic deployment overhead.</w:t>
      </w:r>
    </w:p>
    <w:p>
      <w:pPr>
        <w:pStyle w:val="ListParagraph"/>
        <w:spacing w:before="0" w:after="60" w:line="276" w:lineRule="auto"/>
      </w:pPr>
      <w:r>
        <w:rPr>
          <w:rFonts w:ascii="Calibri" w:hAnsi="Calibri"/>
          <w:b/>
          <w:color w:val="0F172A"/>
          <w:sz w:val="20"/>
        </w:rPr>
        <w:t xml:space="preserve">Stateless Authentication with Revocation: </w:t>
      </w:r>
      <w:r>
        <w:rPr>
          <w:rFonts w:ascii="Calibri" w:hAnsi="Calibri"/>
          <w:color w:val="334155"/>
          <w:sz w:val="20"/>
        </w:rPr>
        <w:t>JWT bearer tokens combined with in-database token versioning enable stateless validation across server clusters while supporting instantaneous account revocation.</w:t>
      </w:r>
    </w:p>
    <w:p>
      <w:pPr>
        <w:pStyle w:val="ListParagraph"/>
        <w:spacing w:before="0" w:after="60" w:line="276" w:lineRule="auto"/>
      </w:pPr>
      <w:r>
        <w:rPr>
          <w:rFonts w:ascii="Calibri" w:hAnsi="Calibri"/>
          <w:b/>
          <w:color w:val="0F172A"/>
          <w:sz w:val="20"/>
        </w:rPr>
        <w:t xml:space="preserve">Transactional Integrity: </w:t>
      </w:r>
      <w:r>
        <w:rPr>
          <w:rFonts w:ascii="Calibri" w:hAnsi="Calibri"/>
          <w:color w:val="334155"/>
          <w:sz w:val="20"/>
        </w:rPr>
        <w:t>Centralized database foreign keys and transactional wrappers (BEGIN / COMMIT / ROLLBACK) ensure that multi-table inserts (such as match results and attendance logs) never leave partial records.</w:t>
      </w:r>
    </w:p>
    <w:p>
      <w:pPr>
        <w:pStyle w:val="Heading2"/>
        <w:keepNext/>
        <w:spacing w:before="320" w:after="120"/>
      </w:pPr>
      <w:r>
        <w:rPr>
          <w:rFonts w:ascii="Calibri" w:hAnsi="Calibri"/>
          <w:b/>
          <w:color w:val="1E3A8A"/>
          <w:sz w:val="26"/>
        </w:rPr>
        <w:t>3.3 Hardware Requirements</w:t>
      </w:r>
    </w:p>
    <w:p>
      <w:pPr>
        <w:spacing w:before="0" w:after="120" w:line="276" w:lineRule="auto"/>
      </w:pPr>
      <w:r>
        <w:rPr>
          <w:rFonts w:ascii="Calibri" w:hAnsi="Calibri"/>
          <w:color w:val="334155"/>
          <w:sz w:val="20"/>
        </w:rPr>
        <w:t>The system operates efficiently on commodity cloud virtual machines and standard institutional server infrastructure:</w:t>
      </w:r>
    </w:p>
    <w:p>
      <w:pPr>
        <w:pStyle w:val="ListParagraph"/>
        <w:spacing w:before="0" w:after="60" w:line="276" w:lineRule="auto"/>
      </w:pPr>
      <w:r>
        <w:rPr>
          <w:rFonts w:ascii="Calibri" w:hAnsi="Calibri"/>
          <w:b/>
          <w:color w:val="0F172A"/>
          <w:sz w:val="20"/>
        </w:rPr>
        <w:t xml:space="preserve">Production Server Environment: </w:t>
      </w:r>
      <w:r>
        <w:rPr>
          <w:rFonts w:ascii="Calibri" w:hAnsi="Calibri"/>
          <w:color w:val="334155"/>
          <w:sz w:val="20"/>
        </w:rPr>
        <w:t>Quad-Core Intel Xeon / AMD EPYC (2.4 GHz or higher), 8 GB RAM, 50 GB NVMe SSD Storage, 100 Mbps Network Uplink.</w:t>
      </w:r>
    </w:p>
    <w:p>
      <w:pPr>
        <w:pStyle w:val="ListParagraph"/>
        <w:spacing w:before="0" w:after="60" w:line="276" w:lineRule="auto"/>
      </w:pPr>
      <w:r>
        <w:rPr>
          <w:rFonts w:ascii="Calibri" w:hAnsi="Calibri"/>
          <w:b/>
          <w:color w:val="0F172A"/>
          <w:sz w:val="20"/>
        </w:rPr>
        <w:t xml:space="preserve">Minimum Development Server: </w:t>
      </w:r>
      <w:r>
        <w:rPr>
          <w:rFonts w:ascii="Calibri" w:hAnsi="Calibri"/>
          <w:color w:val="334155"/>
          <w:sz w:val="20"/>
        </w:rPr>
        <w:t>Dual-Core 2.0 GHz CPU, 4 GB RAM, 20 GB Disk Space.</w:t>
      </w:r>
    </w:p>
    <w:p>
      <w:pPr>
        <w:pStyle w:val="ListParagraph"/>
        <w:spacing w:before="0" w:after="60" w:line="276" w:lineRule="auto"/>
      </w:pPr>
      <w:r>
        <w:rPr>
          <w:rFonts w:ascii="Calibri" w:hAnsi="Calibri"/>
          <w:b/>
          <w:color w:val="0F172A"/>
          <w:sz w:val="20"/>
        </w:rPr>
        <w:t xml:space="preserve">Client Workstations &amp; Mobile Devices: </w:t>
      </w:r>
      <w:r>
        <w:rPr>
          <w:rFonts w:ascii="Calibri" w:hAnsi="Calibri"/>
          <w:color w:val="334155"/>
          <w:sz w:val="20"/>
        </w:rPr>
        <w:t>Any smartphone, tablet, laptop, or desktop with standard modern web browser capabilities (Chrome, Edge, Firefox, Safari).</w:t>
      </w:r>
    </w:p>
    <w:p>
      <w:pPr>
        <w:pStyle w:val="Heading2"/>
        <w:keepNext/>
        <w:spacing w:before="320" w:after="120"/>
      </w:pPr>
      <w:r>
        <w:rPr>
          <w:rFonts w:ascii="Calibri" w:hAnsi="Calibri"/>
          <w:b/>
          <w:color w:val="1E3A8A"/>
          <w:sz w:val="26"/>
        </w:rPr>
        <w:t>3.4 Software Requirements &amp; Specifications</w:t>
      </w:r>
    </w:p>
    <w:p>
      <w:pPr>
        <w:pStyle w:val="ListParagraph"/>
        <w:spacing w:before="0" w:after="60" w:line="276" w:lineRule="auto"/>
      </w:pPr>
      <w:r>
        <w:rPr>
          <w:rFonts w:ascii="Calibri" w:hAnsi="Calibri"/>
          <w:b/>
          <w:color w:val="0F172A"/>
          <w:sz w:val="20"/>
        </w:rPr>
        <w:t xml:space="preserve">Operating System (Server): </w:t>
      </w:r>
      <w:r>
        <w:rPr>
          <w:rFonts w:ascii="Calibri" w:hAnsi="Calibri"/>
          <w:color w:val="334155"/>
          <w:sz w:val="20"/>
        </w:rPr>
        <w:t>Ubuntu 22.04 LTS Server / Windows Server 2022.</w:t>
      </w:r>
    </w:p>
    <w:p>
      <w:pPr>
        <w:pStyle w:val="ListParagraph"/>
        <w:spacing w:before="0" w:after="60" w:line="276" w:lineRule="auto"/>
      </w:pPr>
      <w:r>
        <w:rPr>
          <w:rFonts w:ascii="Calibri" w:hAnsi="Calibri"/>
          <w:b/>
          <w:color w:val="0F172A"/>
          <w:sz w:val="20"/>
        </w:rPr>
        <w:t xml:space="preserve">Runtime Environment: </w:t>
      </w:r>
      <w:r>
        <w:rPr>
          <w:rFonts w:ascii="Calibri" w:hAnsi="Calibri"/>
          <w:color w:val="334155"/>
          <w:sz w:val="20"/>
        </w:rPr>
        <w:t>Node.js (v18.x or v20.x LTS) with npm package manager.</w:t>
      </w:r>
    </w:p>
    <w:p>
      <w:pPr>
        <w:pStyle w:val="ListParagraph"/>
        <w:spacing w:before="0" w:after="60" w:line="276" w:lineRule="auto"/>
      </w:pPr>
      <w:r>
        <w:rPr>
          <w:rFonts w:ascii="Calibri" w:hAnsi="Calibri"/>
          <w:b/>
          <w:color w:val="0F172A"/>
          <w:sz w:val="20"/>
        </w:rPr>
        <w:t xml:space="preserve">Backend Framework &amp; Libraries: </w:t>
      </w:r>
      <w:r>
        <w:rPr>
          <w:rFonts w:ascii="Calibri" w:hAnsi="Calibri"/>
          <w:color w:val="334155"/>
          <w:sz w:val="20"/>
        </w:rPr>
        <w:t>Express.js 4.x, bcryptjs, jsonwebtoken, helmet, cors, express-rate-limit, multer, pdfkit.</w:t>
      </w:r>
    </w:p>
    <w:p>
      <w:pPr>
        <w:pStyle w:val="ListParagraph"/>
        <w:spacing w:before="0" w:after="60" w:line="276" w:lineRule="auto"/>
      </w:pPr>
      <w:r>
        <w:rPr>
          <w:rFonts w:ascii="Calibri" w:hAnsi="Calibri"/>
          <w:b/>
          <w:color w:val="0F172A"/>
          <w:sz w:val="20"/>
        </w:rPr>
        <w:t xml:space="preserve">Frontend Framework &amp; Libraries: </w:t>
      </w:r>
      <w:r>
        <w:rPr>
          <w:rFonts w:ascii="Calibri" w:hAnsi="Calibri"/>
          <w:color w:val="334155"/>
          <w:sz w:val="20"/>
        </w:rPr>
        <w:t>React 18.x, Vite 5.x, React Router v6, Axios, Lucide React, Context API.</w:t>
      </w:r>
    </w:p>
    <w:p>
      <w:pPr>
        <w:pStyle w:val="ListParagraph"/>
        <w:spacing w:before="0" w:after="60" w:line="276" w:lineRule="auto"/>
      </w:pPr>
      <w:r>
        <w:rPr>
          <w:rFonts w:ascii="Calibri" w:hAnsi="Calibri"/>
          <w:b/>
          <w:color w:val="0F172A"/>
          <w:sz w:val="20"/>
        </w:rPr>
        <w:t xml:space="preserve">Database Management System: </w:t>
      </w:r>
      <w:r>
        <w:rPr>
          <w:rFonts w:ascii="Calibri" w:hAnsi="Calibri"/>
          <w:color w:val="334155"/>
          <w:sz w:val="20"/>
        </w:rPr>
        <w:t>MySQL Server 8.0 with InnoDB storage engine.</w:t>
      </w:r>
    </w:p>
    <w:p>
      <w:pPr>
        <w:pStyle w:val="Heading2"/>
        <w:keepNext/>
        <w:spacing w:before="320" w:after="120"/>
      </w:pPr>
      <w:r>
        <w:rPr>
          <w:rFonts w:ascii="Calibri" w:hAnsi="Calibri"/>
          <w:b/>
          <w:color w:val="1E3A8A"/>
          <w:sz w:val="26"/>
        </w:rPr>
        <w:t>3.5 Feasibility Study</w:t>
      </w:r>
    </w:p>
    <w:p>
      <w:pPr>
        <w:spacing w:before="0" w:after="120" w:line="276" w:lineRule="auto"/>
      </w:pPr>
      <w:r>
        <w:rPr>
          <w:rFonts w:ascii="Calibri" w:hAnsi="Calibri"/>
          <w:color w:val="334155"/>
          <w:sz w:val="20"/>
        </w:rPr>
        <w:t>A comprehensive feasibility study confirmed the viability of the project across three critical dimensions:</w:t>
      </w:r>
    </w:p>
    <w:p>
      <w:pPr>
        <w:pStyle w:val="ListParagraph"/>
        <w:spacing w:before="0" w:after="60" w:line="276" w:lineRule="auto"/>
      </w:pPr>
      <w:r>
        <w:rPr>
          <w:rFonts w:ascii="Calibri" w:hAnsi="Calibri"/>
          <w:b/>
          <w:color w:val="0F172A"/>
          <w:sz w:val="20"/>
        </w:rPr>
        <w:t xml:space="preserve">Technical Feasibility: </w:t>
      </w:r>
      <w:r>
        <w:rPr>
          <w:rFonts w:ascii="Calibri" w:hAnsi="Calibri"/>
          <w:color w:val="334155"/>
          <w:sz w:val="20"/>
        </w:rPr>
        <w:t>The chosen stack (React, Node.js, Express, MySQL) utilizes proven, production-grade open-source technologies with vast community support, high execution speed, and comprehensive security libraries.</w:t>
      </w:r>
    </w:p>
    <w:p>
      <w:pPr>
        <w:pStyle w:val="ListParagraph"/>
        <w:spacing w:before="0" w:after="60" w:line="276" w:lineRule="auto"/>
      </w:pPr>
      <w:r>
        <w:rPr>
          <w:rFonts w:ascii="Calibri" w:hAnsi="Calibri"/>
          <w:b/>
          <w:color w:val="0F172A"/>
          <w:sz w:val="20"/>
        </w:rPr>
        <w:t xml:space="preserve">Operational Feasibility: </w:t>
      </w:r>
      <w:r>
        <w:rPr>
          <w:rFonts w:ascii="Calibri" w:hAnsi="Calibri"/>
          <w:color w:val="334155"/>
          <w:sz w:val="20"/>
        </w:rPr>
        <w:t>The user interfaces are tailored specifically to the operational hierarchies of academic institutions, requiring negligible training for staff coordinators and student captains.</w:t>
      </w:r>
    </w:p>
    <w:p>
      <w:pPr>
        <w:pStyle w:val="ListParagraph"/>
        <w:spacing w:before="0" w:after="60" w:line="276" w:lineRule="auto"/>
      </w:pPr>
      <w:r>
        <w:rPr>
          <w:rFonts w:ascii="Calibri" w:hAnsi="Calibri"/>
          <w:b/>
          <w:color w:val="0F172A"/>
          <w:sz w:val="20"/>
        </w:rPr>
        <w:t xml:space="preserve">Economic Feasibility: </w:t>
      </w:r>
      <w:r>
        <w:rPr>
          <w:rFonts w:ascii="Calibri" w:hAnsi="Calibri"/>
          <w:color w:val="334155"/>
          <w:sz w:val="20"/>
        </w:rPr>
        <w:t>By leveraging zero-license open-source software and existing college server infrastructure, capital and operational expenditure are minimized while delivering substantial labor savings.</w:t>
      </w:r>
    </w:p>
    <w:p>
      <w:pPr>
        <w:keepNext/>
        <w:spacing w:before="560" w:after="40"/>
      </w:pPr>
      <w:r>
        <w:rPr>
          <w:rFonts w:ascii="Calibri" w:hAnsi="Calibri"/>
          <w:b/>
          <w:color w:val="475569"/>
          <w:sz w:val="24"/>
        </w:rPr>
        <w:t>CHAPTER 4</w:t>
      </w:r>
    </w:p>
    <w:p>
      <w:pPr>
        <w:pStyle w:val="Heading1"/>
        <w:keepNext/>
        <w:spacing w:before="0" w:after="280"/>
      </w:pPr>
      <w:r>
        <w:rPr>
          <w:rFonts w:ascii="Calibri" w:hAnsi="Calibri"/>
          <w:b/>
          <w:color w:val="0F172A"/>
          <w:sz w:val="36"/>
        </w:rPr>
        <w:t>CLASS DIAGRAM &amp; ARCHITECTURAL PATTERNS</w:t>
      </w:r>
    </w:p>
    <w:p>
      <w:pPr>
        <w:pStyle w:val="Heading2"/>
        <w:keepNext/>
        <w:spacing w:before="320" w:after="120"/>
      </w:pPr>
      <w:r>
        <w:rPr>
          <w:rFonts w:ascii="Calibri" w:hAnsi="Calibri"/>
          <w:b/>
          <w:color w:val="1E3A8A"/>
          <w:sz w:val="26"/>
        </w:rPr>
        <w:t>4.1 Layered MVC Architectural Pattern</w:t>
      </w:r>
    </w:p>
    <w:p>
      <w:pPr>
        <w:spacing w:before="0" w:after="120" w:line="276" w:lineRule="auto"/>
      </w:pPr>
      <w:r>
        <w:rPr>
          <w:rFonts w:ascii="Calibri" w:hAnsi="Calibri"/>
          <w:color w:val="334155"/>
          <w:sz w:val="20"/>
        </w:rPr>
        <w:t>The backend is structured according to an enhanced Layered Model-View-Controller (MVC) paradigm augmented by dedicated Middleware, Service, and Data Access Layers. The Controller layer handles HTTP request sanitization, routing validation, and response formatting, delegating complex business workflows (such as status transitions and PDF generation) to specialized service modules.</w:t>
      </w:r>
    </w:p>
    <w:p>
      <w:pPr>
        <w:spacing w:before="160" w:after="40"/>
        <w:jc w:val="center"/>
      </w:pPr>
      <w:r>
        <w:rPr>
          <w:rFonts w:ascii="Calibri" w:hAnsi="Calibri"/>
          <w:i/>
          <w:color w:val="64748B"/>
          <w:sz w:val="18"/>
        </w:rPr>
        <w:t>[4.1 Architectural Diagram / Interface Screenshot Placeholder]</w:t>
      </w:r>
    </w:p>
    <w:p>
      <w:pPr>
        <w:spacing w:before="40" w:after="240"/>
        <w:jc w:val="center"/>
      </w:pPr>
      <w:r>
        <w:rPr>
          <w:rFonts w:ascii="Calibri" w:hAnsi="Calibri"/>
          <w:b/>
          <w:color w:val="1E293B"/>
          <w:sz w:val="19"/>
        </w:rPr>
        <w:t>Fig 4.1 Enhanced MVC Layered Architecture &amp; Request Interceptor Flow</w:t>
      </w:r>
    </w:p>
    <w:p>
      <w:pPr>
        <w:pStyle w:val="Heading2"/>
        <w:keepNext/>
        <w:spacing w:before="320" w:after="120"/>
      </w:pPr>
      <w:r>
        <w:rPr>
          <w:rFonts w:ascii="Calibri" w:hAnsi="Calibri"/>
          <w:b/>
          <w:color w:val="1E3A8A"/>
          <w:sz w:val="26"/>
        </w:rPr>
        <w:t>4.2 Class / Controller-Model Relationships</w:t>
      </w:r>
    </w:p>
    <w:p>
      <w:pPr>
        <w:spacing w:before="0" w:after="120" w:line="276" w:lineRule="auto"/>
      </w:pPr>
      <w:r>
        <w:rPr>
          <w:rFonts w:ascii="Calibri" w:hAnsi="Calibri"/>
          <w:color w:val="334155"/>
          <w:sz w:val="20"/>
        </w:rPr>
        <w:t>The backend comprises 16 dedicated controller classes interacting with 15 SQL domain models. Each controller encapsulates cohesive domain operations: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Controller Class</w:t>
            </w:r>
          </w:p>
        </w:tc>
        <w:tc>
          <w:tcPr>
            <w:tcW w:type="dxa" w:w="3168"/>
            <w:shd w:fill="1E3A8A"/>
            <w:tcMar>
              <w:top w:w="120" w:type="dxa"/>
              <w:bottom w:w="120" w:type="dxa"/>
              <w:left w:w="130" w:type="dxa"/>
              <w:right w:w="130" w:type="dxa"/>
            </w:tcMar>
          </w:tcPr>
          <w:p>
            <w:pPr>
              <w:jc w:val="left"/>
            </w:pPr>
            <w:r>
              <w:rPr>
                <w:rFonts w:ascii="Calibri" w:hAnsi="Calibri"/>
                <w:b/>
                <w:color w:val="FFFFFF"/>
                <w:sz w:val="19"/>
              </w:rPr>
              <w:t>Associated SQL Models</w:t>
            </w:r>
          </w:p>
        </w:tc>
        <w:tc>
          <w:tcPr>
            <w:tcW w:type="dxa" w:w="3744"/>
            <w:shd w:fill="1E3A8A"/>
            <w:tcMar>
              <w:top w:w="120" w:type="dxa"/>
              <w:bottom w:w="120" w:type="dxa"/>
              <w:left w:w="130" w:type="dxa"/>
              <w:right w:w="130" w:type="dxa"/>
            </w:tcMar>
          </w:tcPr>
          <w:p>
            <w:pPr>
              <w:jc w:val="left"/>
            </w:pPr>
            <w:r>
              <w:rPr>
                <w:rFonts w:ascii="Calibri" w:hAnsi="Calibri"/>
                <w:b/>
                <w:color w:val="FFFFFF"/>
                <w:sz w:val="19"/>
              </w:rPr>
              <w:t>Core Functional Domain</w:t>
            </w:r>
          </w:p>
        </w:tc>
      </w:tr>
      <w:tr>
        <w:tc>
          <w:tcPr>
            <w:tcW w:type="dxa" w:w="2592"/>
            <w:shd w:fill="FFFFFF"/>
            <w:tcMar>
              <w:top w:w="75" w:type="dxa"/>
              <w:bottom w:w="75" w:type="dxa"/>
              <w:left w:w="130" w:type="dxa"/>
              <w:right w:w="130" w:type="dxa"/>
            </w:tcMar>
          </w:tcPr>
          <w:p>
            <w:pPr>
              <w:jc w:val="left"/>
            </w:pPr>
            <w:r>
              <w:rPr>
                <w:rFonts w:ascii="Calibri" w:hAnsi="Calibri"/>
                <w:color w:val="1E293B"/>
                <w:sz w:val="18"/>
              </w:rPr>
              <w:t>authController</w:t>
            </w:r>
          </w:p>
        </w:tc>
        <w:tc>
          <w:tcPr>
            <w:tcW w:type="dxa" w:w="3168"/>
            <w:shd w:fill="FFFFFF"/>
            <w:tcMar>
              <w:top w:w="75" w:type="dxa"/>
              <w:bottom w:w="75" w:type="dxa"/>
              <w:left w:w="130" w:type="dxa"/>
              <w:right w:w="130" w:type="dxa"/>
            </w:tcMar>
          </w:tcPr>
          <w:p>
            <w:pPr>
              <w:jc w:val="left"/>
            </w:pPr>
            <w:r>
              <w:rPr>
                <w:rFonts w:ascii="Calibri" w:hAnsi="Calibri"/>
                <w:color w:val="1E293B"/>
                <w:sz w:val="18"/>
              </w:rPr>
              <w:t>userSqlModel, imsStudentModel</w:t>
            </w:r>
          </w:p>
        </w:tc>
        <w:tc>
          <w:tcPr>
            <w:tcW w:type="dxa" w:w="3744"/>
            <w:shd w:fill="FFFFFF"/>
            <w:tcMar>
              <w:top w:w="75" w:type="dxa"/>
              <w:bottom w:w="75" w:type="dxa"/>
              <w:left w:w="130" w:type="dxa"/>
              <w:right w:w="130" w:type="dxa"/>
            </w:tcMar>
          </w:tcPr>
          <w:p>
            <w:pPr>
              <w:jc w:val="left"/>
            </w:pPr>
            <w:r>
              <w:rPr>
                <w:rFonts w:ascii="Calibri" w:hAnsi="Calibri"/>
                <w:color w:val="1E293B"/>
                <w:sz w:val="18"/>
              </w:rPr>
              <w:t>Authentication, OAuth2 handshakes, token versioning, password resets.</w:t>
            </w:r>
          </w:p>
        </w:tc>
      </w:tr>
      <w:tr>
        <w:tc>
          <w:tcPr>
            <w:tcW w:type="dxa" w:w="2592"/>
            <w:shd w:fill="F8FAFC"/>
            <w:tcMar>
              <w:top w:w="75" w:type="dxa"/>
              <w:bottom w:w="75" w:type="dxa"/>
              <w:left w:w="130" w:type="dxa"/>
              <w:right w:w="130" w:type="dxa"/>
            </w:tcMar>
          </w:tcPr>
          <w:p>
            <w:pPr>
              <w:jc w:val="left"/>
            </w:pPr>
            <w:r>
              <w:rPr>
                <w:rFonts w:ascii="Calibri" w:hAnsi="Calibri"/>
                <w:color w:val="1E293B"/>
                <w:sz w:val="18"/>
              </w:rPr>
              <w:t>sportsController</w:t>
            </w:r>
          </w:p>
        </w:tc>
        <w:tc>
          <w:tcPr>
            <w:tcW w:type="dxa" w:w="3168"/>
            <w:shd w:fill="F8FAFC"/>
            <w:tcMar>
              <w:top w:w="75" w:type="dxa"/>
              <w:bottom w:w="75" w:type="dxa"/>
              <w:left w:w="130" w:type="dxa"/>
              <w:right w:w="130" w:type="dxa"/>
            </w:tcMar>
          </w:tcPr>
          <w:p>
            <w:pPr>
              <w:jc w:val="left"/>
            </w:pPr>
            <w:r>
              <w:rPr>
                <w:rFonts w:ascii="Calibri" w:hAnsi="Calibri"/>
                <w:color w:val="1E293B"/>
                <w:sz w:val="18"/>
              </w:rPr>
              <w:t>sportSqlModel, tournamentSqlModel, eventSqlModel, venueSqlModel</w:t>
            </w:r>
          </w:p>
        </w:tc>
        <w:tc>
          <w:tcPr>
            <w:tcW w:type="dxa" w:w="3744"/>
            <w:shd w:fill="F8FAFC"/>
            <w:tcMar>
              <w:top w:w="75" w:type="dxa"/>
              <w:bottom w:w="75" w:type="dxa"/>
              <w:left w:w="130" w:type="dxa"/>
              <w:right w:w="130" w:type="dxa"/>
            </w:tcMar>
          </w:tcPr>
          <w:p>
            <w:pPr>
              <w:jc w:val="left"/>
            </w:pPr>
            <w:r>
              <w:rPr>
                <w:rFonts w:ascii="Calibri" w:hAnsi="Calibri"/>
                <w:color w:val="1E293B"/>
                <w:sz w:val="18"/>
              </w:rPr>
              <w:t>Sports catalog, collegiate tournament setup, event category configuration, overview analytics.</w:t>
            </w:r>
          </w:p>
        </w:tc>
      </w:tr>
      <w:tr>
        <w:tc>
          <w:tcPr>
            <w:tcW w:type="dxa" w:w="2592"/>
            <w:shd w:fill="FFFFFF"/>
            <w:tcMar>
              <w:top w:w="75" w:type="dxa"/>
              <w:bottom w:w="75" w:type="dxa"/>
              <w:left w:w="130" w:type="dxa"/>
              <w:right w:w="130" w:type="dxa"/>
            </w:tcMar>
          </w:tcPr>
          <w:p>
            <w:pPr>
              <w:jc w:val="left"/>
            </w:pPr>
            <w:r>
              <w:rPr>
                <w:rFonts w:ascii="Calibri" w:hAnsi="Calibri"/>
                <w:color w:val="1E293B"/>
                <w:sz w:val="18"/>
              </w:rPr>
              <w:t>matchController</w:t>
            </w:r>
          </w:p>
        </w:tc>
        <w:tc>
          <w:tcPr>
            <w:tcW w:type="dxa" w:w="3168"/>
            <w:shd w:fill="FFFFFF"/>
            <w:tcMar>
              <w:top w:w="75" w:type="dxa"/>
              <w:bottom w:w="75" w:type="dxa"/>
              <w:left w:w="130" w:type="dxa"/>
              <w:right w:w="130" w:type="dxa"/>
            </w:tcMar>
          </w:tcPr>
          <w:p>
            <w:pPr>
              <w:jc w:val="left"/>
            </w:pPr>
            <w:r>
              <w:rPr>
                <w:rFonts w:ascii="Calibri" w:hAnsi="Calibri"/>
                <w:color w:val="1E293B"/>
                <w:sz w:val="18"/>
              </w:rPr>
              <w:t>matchSqlModel, sportSqlModel, teamSqlModel</w:t>
            </w:r>
          </w:p>
        </w:tc>
        <w:tc>
          <w:tcPr>
            <w:tcW w:type="dxa" w:w="3744"/>
            <w:shd w:fill="FFFFFF"/>
            <w:tcMar>
              <w:top w:w="75" w:type="dxa"/>
              <w:bottom w:w="75" w:type="dxa"/>
              <w:left w:w="130" w:type="dxa"/>
              <w:right w:w="130" w:type="dxa"/>
            </w:tcMar>
          </w:tcPr>
          <w:p>
            <w:pPr>
              <w:jc w:val="left"/>
            </w:pPr>
            <w:r>
              <w:rPr>
                <w:rFonts w:ascii="Calibri" w:hAnsi="Calibri"/>
                <w:color w:val="1E293B"/>
                <w:sz w:val="18"/>
              </w:rPr>
              <w:t>Match scheduling, venue conflict checks, live score updating, state transitions.</w:t>
            </w:r>
          </w:p>
        </w:tc>
      </w:tr>
      <w:tr>
        <w:tc>
          <w:tcPr>
            <w:tcW w:type="dxa" w:w="2592"/>
            <w:shd w:fill="F8FAFC"/>
            <w:tcMar>
              <w:top w:w="75" w:type="dxa"/>
              <w:bottom w:w="75" w:type="dxa"/>
              <w:left w:w="130" w:type="dxa"/>
              <w:right w:w="130" w:type="dxa"/>
            </w:tcMar>
          </w:tcPr>
          <w:p>
            <w:pPr>
              <w:jc w:val="left"/>
            </w:pPr>
            <w:r>
              <w:rPr>
                <w:rFonts w:ascii="Calibri" w:hAnsi="Calibri"/>
                <w:color w:val="1E293B"/>
                <w:sz w:val="18"/>
              </w:rPr>
              <w:t>teamController</w:t>
            </w:r>
          </w:p>
        </w:tc>
        <w:tc>
          <w:tcPr>
            <w:tcW w:type="dxa" w:w="3168"/>
            <w:shd w:fill="F8FAFC"/>
            <w:tcMar>
              <w:top w:w="75" w:type="dxa"/>
              <w:bottom w:w="75" w:type="dxa"/>
              <w:left w:w="130" w:type="dxa"/>
              <w:right w:w="130" w:type="dxa"/>
            </w:tcMar>
          </w:tcPr>
          <w:p>
            <w:pPr>
              <w:jc w:val="left"/>
            </w:pPr>
            <w:r>
              <w:rPr>
                <w:rFonts w:ascii="Calibri" w:hAnsi="Calibri"/>
                <w:color w:val="1E293B"/>
                <w:sz w:val="18"/>
              </w:rPr>
              <w:t>teamSqlModel, studentSqlModel</w:t>
            </w:r>
          </w:p>
        </w:tc>
        <w:tc>
          <w:tcPr>
            <w:tcW w:type="dxa" w:w="3744"/>
            <w:shd w:fill="F8FAFC"/>
            <w:tcMar>
              <w:top w:w="75" w:type="dxa"/>
              <w:bottom w:w="75" w:type="dxa"/>
              <w:left w:w="130" w:type="dxa"/>
              <w:right w:w="130" w:type="dxa"/>
            </w:tcMar>
          </w:tcPr>
          <w:p>
            <w:pPr>
              <w:jc w:val="left"/>
            </w:pPr>
            <w:r>
              <w:rPr>
                <w:rFonts w:ascii="Calibri" w:hAnsi="Calibri"/>
                <w:color w:val="1E293B"/>
                <w:sz w:val="18"/>
              </w:rPr>
              <w:t>Team registrations, squad roster validation, player addition/removal.</w:t>
            </w:r>
          </w:p>
        </w:tc>
      </w:tr>
      <w:tr>
        <w:tc>
          <w:tcPr>
            <w:tcW w:type="dxa" w:w="2592"/>
            <w:shd w:fill="FFFFFF"/>
            <w:tcMar>
              <w:top w:w="75" w:type="dxa"/>
              <w:bottom w:w="75" w:type="dxa"/>
              <w:left w:w="130" w:type="dxa"/>
              <w:right w:w="130" w:type="dxa"/>
            </w:tcMar>
          </w:tcPr>
          <w:p>
            <w:pPr>
              <w:jc w:val="left"/>
            </w:pPr>
            <w:r>
              <w:rPr>
                <w:rFonts w:ascii="Calibri" w:hAnsi="Calibri"/>
                <w:color w:val="1E293B"/>
                <w:sz w:val="18"/>
              </w:rPr>
              <w:t>squadController</w:t>
            </w:r>
          </w:p>
        </w:tc>
        <w:tc>
          <w:tcPr>
            <w:tcW w:type="dxa" w:w="3168"/>
            <w:shd w:fill="FFFFFF"/>
            <w:tcMar>
              <w:top w:w="75" w:type="dxa"/>
              <w:bottom w:w="75" w:type="dxa"/>
              <w:left w:w="130" w:type="dxa"/>
              <w:right w:w="130" w:type="dxa"/>
            </w:tcMar>
          </w:tcPr>
          <w:p>
            <w:pPr>
              <w:jc w:val="left"/>
            </w:pPr>
            <w:r>
              <w:rPr>
                <w:rFonts w:ascii="Calibri" w:hAnsi="Calibri"/>
                <w:color w:val="1E293B"/>
                <w:sz w:val="18"/>
              </w:rPr>
              <w:t>departmentSqlModel, studentSqlModel</w:t>
            </w:r>
          </w:p>
        </w:tc>
        <w:tc>
          <w:tcPr>
            <w:tcW w:type="dxa" w:w="3744"/>
            <w:shd w:fill="FFFFFF"/>
            <w:tcMar>
              <w:top w:w="75" w:type="dxa"/>
              <w:bottom w:w="75" w:type="dxa"/>
              <w:left w:w="130" w:type="dxa"/>
              <w:right w:w="130" w:type="dxa"/>
            </w:tcMar>
          </w:tcPr>
          <w:p>
            <w:pPr>
              <w:jc w:val="left"/>
            </w:pPr>
            <w:r>
              <w:rPr>
                <w:rFonts w:ascii="Calibri" w:hAnsi="Calibri"/>
                <w:color w:val="1E293B"/>
                <w:sz w:val="18"/>
              </w:rPr>
              <w:t>Department sport captain allocation, squad member recruitment, college team nomination.</w:t>
            </w:r>
          </w:p>
        </w:tc>
      </w:tr>
      <w:tr>
        <w:tc>
          <w:tcPr>
            <w:tcW w:type="dxa" w:w="2592"/>
            <w:shd w:fill="F8FAFC"/>
            <w:tcMar>
              <w:top w:w="75" w:type="dxa"/>
              <w:bottom w:w="75" w:type="dxa"/>
              <w:left w:w="130" w:type="dxa"/>
              <w:right w:w="130" w:type="dxa"/>
            </w:tcMar>
          </w:tcPr>
          <w:p>
            <w:pPr>
              <w:jc w:val="left"/>
            </w:pPr>
            <w:r>
              <w:rPr>
                <w:rFonts w:ascii="Calibri" w:hAnsi="Calibri"/>
                <w:color w:val="1E293B"/>
                <w:sz w:val="18"/>
              </w:rPr>
              <w:t>odController</w:t>
            </w:r>
          </w:p>
        </w:tc>
        <w:tc>
          <w:tcPr>
            <w:tcW w:type="dxa" w:w="3168"/>
            <w:shd w:fill="F8FAFC"/>
            <w:tcMar>
              <w:top w:w="75" w:type="dxa"/>
              <w:bottom w:w="75" w:type="dxa"/>
              <w:left w:w="130" w:type="dxa"/>
              <w:right w:w="130" w:type="dxa"/>
            </w:tcMar>
          </w:tcPr>
          <w:p>
            <w:pPr>
              <w:jc w:val="left"/>
            </w:pPr>
            <w:r>
              <w:rPr>
                <w:rFonts w:ascii="Calibri" w:hAnsi="Calibri"/>
                <w:color w:val="1E293B"/>
                <w:sz w:val="18"/>
              </w:rPr>
              <w:t>odSqlModel, matchSqlModel, userSqlModel</w:t>
            </w:r>
          </w:p>
        </w:tc>
        <w:tc>
          <w:tcPr>
            <w:tcW w:type="dxa" w:w="3744"/>
            <w:shd w:fill="F8FAFC"/>
            <w:tcMar>
              <w:top w:w="75" w:type="dxa"/>
              <w:bottom w:w="75" w:type="dxa"/>
              <w:left w:w="130" w:type="dxa"/>
              <w:right w:w="130" w:type="dxa"/>
            </w:tcMar>
          </w:tcPr>
          <w:p>
            <w:pPr>
              <w:jc w:val="left"/>
            </w:pPr>
            <w:r>
              <w:rPr>
                <w:rFonts w:ascii="Calibri" w:hAnsi="Calibri"/>
                <w:color w:val="1E293B"/>
                <w:sz w:val="18"/>
              </w:rPr>
              <w:t>On-Duty request lifecycle, multi-tier endorsements, bulk approvals.</w:t>
            </w:r>
          </w:p>
        </w:tc>
      </w:tr>
      <w:tr>
        <w:tc>
          <w:tcPr>
            <w:tcW w:type="dxa" w:w="2592"/>
            <w:shd w:fill="FFFFFF"/>
            <w:tcMar>
              <w:top w:w="75" w:type="dxa"/>
              <w:bottom w:w="75" w:type="dxa"/>
              <w:left w:w="130" w:type="dxa"/>
              <w:right w:w="130" w:type="dxa"/>
            </w:tcMar>
          </w:tcPr>
          <w:p>
            <w:pPr>
              <w:jc w:val="left"/>
            </w:pPr>
            <w:r>
              <w:rPr>
                <w:rFonts w:ascii="Calibri" w:hAnsi="Calibri"/>
                <w:color w:val="1E293B"/>
                <w:sz w:val="18"/>
              </w:rPr>
              <w:t>officialOdDocController</w:t>
            </w:r>
          </w:p>
        </w:tc>
        <w:tc>
          <w:tcPr>
            <w:tcW w:type="dxa" w:w="3168"/>
            <w:shd w:fill="FFFFFF"/>
            <w:tcMar>
              <w:top w:w="75" w:type="dxa"/>
              <w:bottom w:w="75" w:type="dxa"/>
              <w:left w:w="130" w:type="dxa"/>
              <w:right w:w="130" w:type="dxa"/>
            </w:tcMar>
          </w:tcPr>
          <w:p>
            <w:pPr>
              <w:jc w:val="left"/>
            </w:pPr>
            <w:r>
              <w:rPr>
                <w:rFonts w:ascii="Calibri" w:hAnsi="Calibri"/>
                <w:color w:val="1E293B"/>
                <w:sz w:val="18"/>
              </w:rPr>
              <w:t>officialOdDocModel, odSqlModel</w:t>
            </w:r>
          </w:p>
        </w:tc>
        <w:tc>
          <w:tcPr>
            <w:tcW w:type="dxa" w:w="3744"/>
            <w:shd w:fill="FFFFFF"/>
            <w:tcMar>
              <w:top w:w="75" w:type="dxa"/>
              <w:bottom w:w="75" w:type="dxa"/>
              <w:left w:w="130" w:type="dxa"/>
              <w:right w:w="130" w:type="dxa"/>
            </w:tcMar>
          </w:tcPr>
          <w:p>
            <w:pPr>
              <w:jc w:val="left"/>
            </w:pPr>
            <w:r>
              <w:rPr>
                <w:rFonts w:ascii="Calibri" w:hAnsi="Calibri"/>
                <w:color w:val="1E293B"/>
                <w:sz w:val="18"/>
              </w:rPr>
              <w:t>Official OD PDF letter generation, upload storage, public cryptographic verification.</w:t>
            </w:r>
          </w:p>
        </w:tc>
      </w:tr>
      <w:tr>
        <w:tc>
          <w:tcPr>
            <w:tcW w:type="dxa" w:w="2592"/>
            <w:shd w:fill="F8FAFC"/>
            <w:tcMar>
              <w:top w:w="75" w:type="dxa"/>
              <w:bottom w:w="75" w:type="dxa"/>
              <w:left w:w="130" w:type="dxa"/>
              <w:right w:w="130" w:type="dxa"/>
            </w:tcMar>
          </w:tcPr>
          <w:p>
            <w:pPr>
              <w:jc w:val="left"/>
            </w:pPr>
            <w:r>
              <w:rPr>
                <w:rFonts w:ascii="Calibri" w:hAnsi="Calibri"/>
                <w:color w:val="1E293B"/>
                <w:sz w:val="18"/>
              </w:rPr>
              <w:t>attendanceController</w:t>
            </w:r>
          </w:p>
        </w:tc>
        <w:tc>
          <w:tcPr>
            <w:tcW w:type="dxa" w:w="3168"/>
            <w:shd w:fill="F8FAFC"/>
            <w:tcMar>
              <w:top w:w="75" w:type="dxa"/>
              <w:bottom w:w="75" w:type="dxa"/>
              <w:left w:w="130" w:type="dxa"/>
              <w:right w:w="130" w:type="dxa"/>
            </w:tcMar>
          </w:tcPr>
          <w:p>
            <w:pPr>
              <w:jc w:val="left"/>
            </w:pPr>
            <w:r>
              <w:rPr>
                <w:rFonts w:ascii="Calibri" w:hAnsi="Calibri"/>
                <w:color w:val="1E293B"/>
                <w:sz w:val="18"/>
              </w:rPr>
              <w:t>attendanceSqlModel, matchSqlModel</w:t>
            </w:r>
          </w:p>
        </w:tc>
        <w:tc>
          <w:tcPr>
            <w:tcW w:type="dxa" w:w="3744"/>
            <w:shd w:fill="F8FAFC"/>
            <w:tcMar>
              <w:top w:w="75" w:type="dxa"/>
              <w:bottom w:w="75" w:type="dxa"/>
              <w:left w:w="130" w:type="dxa"/>
              <w:right w:w="130" w:type="dxa"/>
            </w:tcMar>
          </w:tcPr>
          <w:p>
            <w:pPr>
              <w:jc w:val="left"/>
            </w:pPr>
            <w:r>
              <w:rPr>
                <w:rFonts w:ascii="Calibri" w:hAnsi="Calibri"/>
                <w:color w:val="1E293B"/>
                <w:sz w:val="18"/>
              </w:rPr>
              <w:t>Match-day attendance recording, player participation audits.</w:t>
            </w:r>
          </w:p>
        </w:tc>
      </w:tr>
      <w:tr>
        <w:tc>
          <w:tcPr>
            <w:tcW w:type="dxa" w:w="2592"/>
            <w:shd w:fill="FFFFFF"/>
            <w:tcMar>
              <w:top w:w="75" w:type="dxa"/>
              <w:bottom w:w="75" w:type="dxa"/>
              <w:left w:w="130" w:type="dxa"/>
              <w:right w:w="130" w:type="dxa"/>
            </w:tcMar>
          </w:tcPr>
          <w:p>
            <w:pPr>
              <w:jc w:val="left"/>
            </w:pPr>
            <w:r>
              <w:rPr>
                <w:rFonts w:ascii="Calibri" w:hAnsi="Calibri"/>
                <w:color w:val="1E293B"/>
                <w:sz w:val="18"/>
              </w:rPr>
              <w:t>reportsController</w:t>
            </w:r>
          </w:p>
        </w:tc>
        <w:tc>
          <w:tcPr>
            <w:tcW w:type="dxa" w:w="3168"/>
            <w:shd w:fill="FFFFFF"/>
            <w:tcMar>
              <w:top w:w="75" w:type="dxa"/>
              <w:bottom w:w="75" w:type="dxa"/>
              <w:left w:w="130" w:type="dxa"/>
              <w:right w:w="130" w:type="dxa"/>
            </w:tcMar>
          </w:tcPr>
          <w:p>
            <w:pPr>
              <w:jc w:val="left"/>
            </w:pPr>
            <w:r>
              <w:rPr>
                <w:rFonts w:ascii="Calibri" w:hAnsi="Calibri"/>
                <w:color w:val="1E293B"/>
                <w:sz w:val="18"/>
              </w:rPr>
              <w:t>matchSqlModel, teamSqlModel, departmentSqlModel</w:t>
            </w:r>
          </w:p>
        </w:tc>
        <w:tc>
          <w:tcPr>
            <w:tcW w:type="dxa" w:w="3744"/>
            <w:shd w:fill="FFFFFF"/>
            <w:tcMar>
              <w:top w:w="75" w:type="dxa"/>
              <w:bottom w:w="75" w:type="dxa"/>
              <w:left w:w="130" w:type="dxa"/>
              <w:right w:w="130" w:type="dxa"/>
            </w:tcMar>
          </w:tcPr>
          <w:p>
            <w:pPr>
              <w:jc w:val="left"/>
            </w:pPr>
            <w:r>
              <w:rPr>
                <w:rFonts w:ascii="Calibri" w:hAnsi="Calibri"/>
                <w:color w:val="1E293B"/>
                <w:sz w:val="18"/>
              </w:rPr>
              <w:t>Department performance rankings, player tournament statistics, CSV/PDF export.</w:t>
            </w:r>
          </w:p>
        </w:tc>
      </w:tr>
    </w:tbl>
    <w:p>
      <w:pPr>
        <w:keepNext/>
        <w:spacing w:before="560" w:after="40"/>
      </w:pPr>
      <w:r>
        <w:rPr>
          <w:rFonts w:ascii="Calibri" w:hAnsi="Calibri"/>
          <w:b/>
          <w:color w:val="475569"/>
          <w:sz w:val="24"/>
        </w:rPr>
        <w:t>CHAPTER 5</w:t>
      </w:r>
    </w:p>
    <w:p>
      <w:pPr>
        <w:pStyle w:val="Heading1"/>
        <w:keepNext/>
        <w:spacing w:before="0" w:after="280"/>
      </w:pPr>
      <w:r>
        <w:rPr>
          <w:rFonts w:ascii="Calibri" w:hAnsi="Calibri"/>
          <w:b/>
          <w:color w:val="0F172A"/>
          <w:sz w:val="36"/>
        </w:rPr>
        <w:t>DATABASE TABLE STRUCTURES</w:t>
      </w:r>
    </w:p>
    <w:p>
      <w:pPr>
        <w:pStyle w:val="Heading2"/>
        <w:keepNext/>
        <w:spacing w:before="320" w:after="120"/>
      </w:pPr>
      <w:r>
        <w:rPr>
          <w:rFonts w:ascii="Calibri" w:hAnsi="Calibri"/>
          <w:b/>
          <w:color w:val="1E3A8A"/>
          <w:sz w:val="26"/>
        </w:rPr>
        <w:t>5.1 Canonical MySQL Relational Schema Dictionary</w:t>
      </w:r>
    </w:p>
    <w:p>
      <w:pPr>
        <w:spacing w:before="0" w:after="120" w:line="276" w:lineRule="auto"/>
      </w:pPr>
      <w:r>
        <w:rPr>
          <w:rFonts w:ascii="Calibri" w:hAnsi="Calibri"/>
          <w:color w:val="334155"/>
          <w:sz w:val="20"/>
        </w:rPr>
        <w:t>The Sports Management System database is implemented in MySQL 8.0 utilizing the InnoDB storage engine to guarantee full ACID compliance, foreign key constraint enforcement, and row-level locking during concurrent match score updates. The canonical schema consists of 20 normalized relational tables.</w:t>
      </w:r>
    </w:p>
    <w:p>
      <w:pPr>
        <w:pStyle w:val="Heading3"/>
        <w:keepNext/>
        <w:spacing w:before="240" w:after="80"/>
      </w:pPr>
      <w:r>
        <w:rPr>
          <w:rFonts w:ascii="Calibri" w:hAnsi="Calibri"/>
          <w:b/>
          <w:color w:val="334155"/>
          <w:sz w:val="22"/>
        </w:rPr>
        <w:t>Table 5.1: departments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department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name</w:t>
            </w:r>
          </w:p>
        </w:tc>
        <w:tc>
          <w:tcPr>
            <w:tcW w:type="dxa" w:w="1728"/>
            <w:shd w:fill="F8FAFC"/>
            <w:tcMar>
              <w:top w:w="75" w:type="dxa"/>
              <w:bottom w:w="75" w:type="dxa"/>
              <w:left w:w="130" w:type="dxa"/>
              <w:right w:w="130" w:type="dxa"/>
            </w:tcMar>
          </w:tcPr>
          <w:p>
            <w:pPr>
              <w:jc w:val="left"/>
            </w:pPr>
            <w:r>
              <w:rPr>
                <w:rFonts w:ascii="Calibri" w:hAnsi="Calibri"/>
                <w:color w:val="1E293B"/>
                <w:sz w:val="18"/>
              </w:rPr>
              <w:t>VARCHAR(100)</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8FAFC"/>
            <w:tcMar>
              <w:top w:w="75" w:type="dxa"/>
              <w:bottom w:w="75" w:type="dxa"/>
              <w:left w:w="130" w:type="dxa"/>
              <w:right w:w="130" w:type="dxa"/>
            </w:tcMar>
          </w:tcPr>
          <w:p>
            <w:pPr>
              <w:jc w:val="left"/>
            </w:pPr>
            <w:r>
              <w:rPr>
                <w:rFonts w:ascii="Calibri" w:hAnsi="Calibri"/>
                <w:color w:val="1E293B"/>
                <w:sz w:val="18"/>
              </w:rPr>
              <w:t>Full department name (e.g. Computer Science and Engineering)</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code</w:t>
            </w:r>
          </w:p>
        </w:tc>
        <w:tc>
          <w:tcPr>
            <w:tcW w:type="dxa" w:w="1728"/>
            <w:shd w:fill="FFFFFF"/>
            <w:tcMar>
              <w:top w:w="75" w:type="dxa"/>
              <w:bottom w:w="75" w:type="dxa"/>
              <w:left w:w="130" w:type="dxa"/>
              <w:right w:w="130" w:type="dxa"/>
            </w:tcMar>
          </w:tcPr>
          <w:p>
            <w:pPr>
              <w:jc w:val="left"/>
            </w:pPr>
            <w:r>
              <w:rPr>
                <w:rFonts w:ascii="Calibri" w:hAnsi="Calibri"/>
                <w:color w:val="1E293B"/>
                <w:sz w:val="18"/>
              </w:rPr>
              <w:t>VARCHAR(10)</w:t>
            </w:r>
          </w:p>
        </w:tc>
        <w:tc>
          <w:tcPr>
            <w:tcW w:type="dxa" w:w="2592"/>
            <w:shd w:fill="FFFFFF"/>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FFFFF"/>
            <w:tcMar>
              <w:top w:w="75" w:type="dxa"/>
              <w:bottom w:w="75" w:type="dxa"/>
              <w:left w:w="130" w:type="dxa"/>
              <w:right w:w="130" w:type="dxa"/>
            </w:tcMar>
          </w:tcPr>
          <w:p>
            <w:pPr>
              <w:jc w:val="left"/>
            </w:pPr>
            <w:r>
              <w:rPr>
                <w:rFonts w:ascii="Calibri" w:hAnsi="Calibri"/>
                <w:color w:val="1E293B"/>
                <w:sz w:val="18"/>
              </w:rPr>
              <w:t>Short department code (e.g. CSE, ECE, MECH)</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coordinator_user_id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users(id), NULL</w:t>
            </w:r>
          </w:p>
        </w:tc>
        <w:tc>
          <w:tcPr>
            <w:tcW w:type="dxa" w:w="3024"/>
            <w:shd w:fill="F8FAFC"/>
            <w:tcMar>
              <w:top w:w="75" w:type="dxa"/>
              <w:bottom w:w="75" w:type="dxa"/>
              <w:left w:w="130" w:type="dxa"/>
              <w:right w:w="130" w:type="dxa"/>
            </w:tcMar>
          </w:tcPr>
          <w:p>
            <w:pPr>
              <w:jc w:val="left"/>
            </w:pPr>
            <w:r>
              <w:rPr>
                <w:rFonts w:ascii="Calibri" w:hAnsi="Calibri"/>
                <w:color w:val="1E293B"/>
                <w:sz w:val="18"/>
              </w:rPr>
              <w:t>Faculty coordinator assigned to department</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color_code</w:t>
            </w:r>
          </w:p>
        </w:tc>
        <w:tc>
          <w:tcPr>
            <w:tcW w:type="dxa" w:w="1728"/>
            <w:shd w:fill="FFFFFF"/>
            <w:tcMar>
              <w:top w:w="75" w:type="dxa"/>
              <w:bottom w:w="75" w:type="dxa"/>
              <w:left w:w="130" w:type="dxa"/>
              <w:right w:w="130" w:type="dxa"/>
            </w:tcMar>
          </w:tcPr>
          <w:p>
            <w:pPr>
              <w:jc w:val="left"/>
            </w:pPr>
            <w:r>
              <w:rPr>
                <w:rFonts w:ascii="Calibri" w:hAnsi="Calibri"/>
                <w:color w:val="1E293B"/>
                <w:sz w:val="18"/>
              </w:rPr>
              <w:t>VARCHAR(7)</w:t>
            </w:r>
          </w:p>
        </w:tc>
        <w:tc>
          <w:tcPr>
            <w:tcW w:type="dxa" w:w="2592"/>
            <w:shd w:fill="FFFFFF"/>
            <w:tcMar>
              <w:top w:w="75" w:type="dxa"/>
              <w:bottom w:w="75" w:type="dxa"/>
              <w:left w:w="130" w:type="dxa"/>
              <w:right w:w="130" w:type="dxa"/>
            </w:tcMar>
          </w:tcPr>
          <w:p>
            <w:pPr>
              <w:jc w:val="left"/>
            </w:pPr>
            <w:r>
              <w:rPr>
                <w:rFonts w:ascii="Calibri" w:hAnsi="Calibri"/>
                <w:color w:val="1E293B"/>
                <w:sz w:val="18"/>
              </w:rPr>
              <w:t>DEFAULT '#0056b3'</w:t>
            </w:r>
          </w:p>
        </w:tc>
        <w:tc>
          <w:tcPr>
            <w:tcW w:type="dxa" w:w="3024"/>
            <w:shd w:fill="FFFFFF"/>
            <w:tcMar>
              <w:top w:w="75" w:type="dxa"/>
              <w:bottom w:w="75" w:type="dxa"/>
              <w:left w:w="130" w:type="dxa"/>
              <w:right w:w="130" w:type="dxa"/>
            </w:tcMar>
          </w:tcPr>
          <w:p>
            <w:pPr>
              <w:jc w:val="left"/>
            </w:pPr>
            <w:r>
              <w:rPr>
                <w:rFonts w:ascii="Calibri" w:hAnsi="Calibri"/>
                <w:color w:val="1E293B"/>
                <w:sz w:val="18"/>
              </w:rPr>
              <w:t>Hex color code for UI badges and charts</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created_at</w:t>
            </w:r>
          </w:p>
        </w:tc>
        <w:tc>
          <w:tcPr>
            <w:tcW w:type="dxa" w:w="1728"/>
            <w:shd w:fill="F8FAFC"/>
            <w:tcMar>
              <w:top w:w="75" w:type="dxa"/>
              <w:bottom w:w="75" w:type="dxa"/>
              <w:left w:w="130" w:type="dxa"/>
              <w:right w:w="130" w:type="dxa"/>
            </w:tcMar>
          </w:tcPr>
          <w:p>
            <w:pPr>
              <w:jc w:val="left"/>
            </w:pPr>
            <w:r>
              <w:rPr>
                <w:rFonts w:ascii="Calibri" w:hAnsi="Calibri"/>
                <w:color w:val="1E293B"/>
                <w:sz w:val="18"/>
              </w:rPr>
              <w:t>DATETIME</w:t>
            </w:r>
          </w:p>
        </w:tc>
        <w:tc>
          <w:tcPr>
            <w:tcW w:type="dxa" w:w="2592"/>
            <w:shd w:fill="F8FAFC"/>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8FAFC"/>
            <w:tcMar>
              <w:top w:w="75" w:type="dxa"/>
              <w:bottom w:w="75" w:type="dxa"/>
              <w:left w:w="130" w:type="dxa"/>
              <w:right w:w="130" w:type="dxa"/>
            </w:tcMar>
          </w:tcPr>
          <w:p>
            <w:pPr>
              <w:jc w:val="left"/>
            </w:pPr>
            <w:r>
              <w:rPr>
                <w:rFonts w:ascii="Calibri" w:hAnsi="Calibri"/>
                <w:color w:val="1E293B"/>
                <w:sz w:val="18"/>
              </w:rPr>
              <w:t>Record creation timestamp</w:t>
            </w:r>
          </w:p>
        </w:tc>
      </w:tr>
    </w:tbl>
    <w:p>
      <w:pPr>
        <w:pStyle w:val="Heading3"/>
        <w:keepNext/>
        <w:spacing w:before="240" w:after="80"/>
      </w:pPr>
      <w:r>
        <w:rPr>
          <w:rFonts w:ascii="Calibri" w:hAnsi="Calibri"/>
          <w:b/>
          <w:color w:val="334155"/>
          <w:sz w:val="22"/>
        </w:rPr>
        <w:t>Table 5.2: users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user account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username</w:t>
            </w:r>
          </w:p>
        </w:tc>
        <w:tc>
          <w:tcPr>
            <w:tcW w:type="dxa" w:w="1728"/>
            <w:shd w:fill="F8FAFC"/>
            <w:tcMar>
              <w:top w:w="75" w:type="dxa"/>
              <w:bottom w:w="75" w:type="dxa"/>
              <w:left w:w="130" w:type="dxa"/>
              <w:right w:w="130" w:type="dxa"/>
            </w:tcMar>
          </w:tcPr>
          <w:p>
            <w:pPr>
              <w:jc w:val="left"/>
            </w:pPr>
            <w:r>
              <w:rPr>
                <w:rFonts w:ascii="Calibri" w:hAnsi="Calibri"/>
                <w:color w:val="1E293B"/>
                <w:sz w:val="18"/>
              </w:rPr>
              <w:t>VARCHAR(50)</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8FAFC"/>
            <w:tcMar>
              <w:top w:w="75" w:type="dxa"/>
              <w:bottom w:w="75" w:type="dxa"/>
              <w:left w:w="130" w:type="dxa"/>
              <w:right w:w="130" w:type="dxa"/>
            </w:tcMar>
          </w:tcPr>
          <w:p>
            <w:pPr>
              <w:jc w:val="left"/>
            </w:pPr>
            <w:r>
              <w:rPr>
                <w:rFonts w:ascii="Calibri" w:hAnsi="Calibri"/>
                <w:color w:val="1E293B"/>
                <w:sz w:val="18"/>
              </w:rPr>
              <w:t>Unique login handle / Registration number</w:t>
            </w:r>
          </w:p>
        </w:tc>
      </w:tr>
      <w:tr>
        <w:tc>
          <w:tcPr>
            <w:tcW w:type="dxa" w:w="2160"/>
            <w:shd w:fill="FFFFFF"/>
            <w:tcMar>
              <w:top w:w="75" w:type="dxa"/>
              <w:bottom w:w="75" w:type="dxa"/>
              <w:left w:w="130" w:type="dxa"/>
              <w:right w:w="130" w:type="dxa"/>
            </w:tcMar>
          </w:tcPr>
          <w:p>
            <w:pPr>
              <w:jc w:val="left"/>
            </w:pPr>
            <w:r>
              <w:rPr>
                <w:rFonts w:ascii="Calibri" w:hAnsi="Calibri"/>
                <w:color w:val="1E293B"/>
                <w:sz w:val="18"/>
              </w:rPr>
              <w:t>email</w:t>
            </w:r>
          </w:p>
        </w:tc>
        <w:tc>
          <w:tcPr>
            <w:tcW w:type="dxa" w:w="1728"/>
            <w:shd w:fill="FFFFFF"/>
            <w:tcMar>
              <w:top w:w="75" w:type="dxa"/>
              <w:bottom w:w="75" w:type="dxa"/>
              <w:left w:w="130" w:type="dxa"/>
              <w:right w:w="130" w:type="dxa"/>
            </w:tcMar>
          </w:tcPr>
          <w:p>
            <w:pPr>
              <w:jc w:val="left"/>
            </w:pPr>
            <w:r>
              <w:rPr>
                <w:rFonts w:ascii="Calibri" w:hAnsi="Calibri"/>
                <w:color w:val="1E293B"/>
                <w:sz w:val="18"/>
              </w:rPr>
              <w:t>VARCHAR(100)</w:t>
            </w:r>
          </w:p>
        </w:tc>
        <w:tc>
          <w:tcPr>
            <w:tcW w:type="dxa" w:w="2592"/>
            <w:shd w:fill="FFFFFF"/>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FFFFF"/>
            <w:tcMar>
              <w:top w:w="75" w:type="dxa"/>
              <w:bottom w:w="75" w:type="dxa"/>
              <w:left w:w="130" w:type="dxa"/>
              <w:right w:w="130" w:type="dxa"/>
            </w:tcMar>
          </w:tcPr>
          <w:p>
            <w:pPr>
              <w:jc w:val="left"/>
            </w:pPr>
            <w:r>
              <w:rPr>
                <w:rFonts w:ascii="Calibri" w:hAnsi="Calibri"/>
                <w:color w:val="1E293B"/>
                <w:sz w:val="18"/>
              </w:rPr>
              <w:t>Official institutional or personal email address</w:t>
            </w:r>
          </w:p>
        </w:tc>
      </w:tr>
      <w:tr>
        <w:tc>
          <w:tcPr>
            <w:tcW w:type="dxa" w:w="2160"/>
            <w:shd w:fill="F8FAFC"/>
            <w:tcMar>
              <w:top w:w="75" w:type="dxa"/>
              <w:bottom w:w="75" w:type="dxa"/>
              <w:left w:w="130" w:type="dxa"/>
              <w:right w:w="130" w:type="dxa"/>
            </w:tcMar>
          </w:tcPr>
          <w:p>
            <w:pPr>
              <w:jc w:val="left"/>
            </w:pPr>
            <w:r>
              <w:rPr>
                <w:rFonts w:ascii="Calibri" w:hAnsi="Calibri"/>
                <w:color w:val="1E293B"/>
                <w:sz w:val="18"/>
              </w:rPr>
              <w:t>password_hash</w:t>
            </w:r>
          </w:p>
        </w:tc>
        <w:tc>
          <w:tcPr>
            <w:tcW w:type="dxa" w:w="1728"/>
            <w:shd w:fill="F8FAFC"/>
            <w:tcMar>
              <w:top w:w="75" w:type="dxa"/>
              <w:bottom w:w="75" w:type="dxa"/>
              <w:left w:w="130" w:type="dxa"/>
              <w:right w:w="130" w:type="dxa"/>
            </w:tcMar>
          </w:tcPr>
          <w:p>
            <w:pPr>
              <w:jc w:val="left"/>
            </w:pPr>
            <w:r>
              <w:rPr>
                <w:rFonts w:ascii="Calibri" w:hAnsi="Calibri"/>
                <w:color w:val="1E293B"/>
                <w:sz w:val="18"/>
              </w:rPr>
              <w:t>VARCHAR(255)</w:t>
            </w:r>
          </w:p>
        </w:tc>
        <w:tc>
          <w:tcPr>
            <w:tcW w:type="dxa" w:w="2592"/>
            <w:shd w:fill="F8FAFC"/>
            <w:tcMar>
              <w:top w:w="75" w:type="dxa"/>
              <w:bottom w:w="75" w:type="dxa"/>
              <w:left w:w="130" w:type="dxa"/>
              <w:right w:w="130" w:type="dxa"/>
            </w:tcMar>
          </w:tcPr>
          <w:p>
            <w:pPr>
              <w:jc w:val="left"/>
            </w:pPr>
            <w:r>
              <w:rPr>
                <w:rFonts w:ascii="Calibri" w:hAnsi="Calibri"/>
                <w:color w:val="1E293B"/>
                <w:sz w:val="18"/>
              </w:rPr>
              <w:t>NOT NULL</w:t>
            </w:r>
          </w:p>
        </w:tc>
        <w:tc>
          <w:tcPr>
            <w:tcW w:type="dxa" w:w="3024"/>
            <w:shd w:fill="F8FAFC"/>
            <w:tcMar>
              <w:top w:w="75" w:type="dxa"/>
              <w:bottom w:w="75" w:type="dxa"/>
              <w:left w:w="130" w:type="dxa"/>
              <w:right w:w="130" w:type="dxa"/>
            </w:tcMar>
          </w:tcPr>
          <w:p>
            <w:pPr>
              <w:jc w:val="left"/>
            </w:pPr>
            <w:r>
              <w:rPr>
                <w:rFonts w:ascii="Calibri" w:hAnsi="Calibri"/>
                <w:color w:val="1E293B"/>
                <w:sz w:val="18"/>
              </w:rPr>
              <w:t>Salted bcrypt cryptographic password hash</w:t>
            </w:r>
          </w:p>
        </w:tc>
      </w:tr>
      <w:tr>
        <w:tc>
          <w:tcPr>
            <w:tcW w:type="dxa" w:w="2160"/>
            <w:shd w:fill="FFFFFF"/>
            <w:tcMar>
              <w:top w:w="75" w:type="dxa"/>
              <w:bottom w:w="75" w:type="dxa"/>
              <w:left w:w="130" w:type="dxa"/>
              <w:right w:w="130" w:type="dxa"/>
            </w:tcMar>
          </w:tcPr>
          <w:p>
            <w:pPr>
              <w:jc w:val="left"/>
            </w:pPr>
            <w:r>
              <w:rPr>
                <w:rFonts w:ascii="Calibri" w:hAnsi="Calibri"/>
                <w:color w:val="1E293B"/>
                <w:sz w:val="18"/>
              </w:rPr>
              <w:t>role</w:t>
            </w:r>
          </w:p>
        </w:tc>
        <w:tc>
          <w:tcPr>
            <w:tcW w:type="dxa" w:w="1728"/>
            <w:shd w:fill="FFFFFF"/>
            <w:tcMar>
              <w:top w:w="75" w:type="dxa"/>
              <w:bottom w:w="75" w:type="dxa"/>
              <w:left w:w="130" w:type="dxa"/>
              <w:right w:w="130" w:type="dxa"/>
            </w:tcMar>
          </w:tcPr>
          <w:p>
            <w:pPr>
              <w:jc w:val="left"/>
            </w:pPr>
            <w:r>
              <w:rPr>
                <w:rFonts w:ascii="Calibri" w:hAnsi="Calibri"/>
                <w:color w:val="1E293B"/>
                <w:sz w:val="18"/>
              </w:rPr>
              <w:t>ENUM</w:t>
            </w:r>
          </w:p>
        </w:tc>
        <w:tc>
          <w:tcPr>
            <w:tcW w:type="dxa" w:w="2592"/>
            <w:shd w:fill="FFFFFF"/>
            <w:tcMar>
              <w:top w:w="75" w:type="dxa"/>
              <w:bottom w:w="75" w:type="dxa"/>
              <w:left w:w="130" w:type="dxa"/>
              <w:right w:w="130" w:type="dxa"/>
            </w:tcMar>
          </w:tcPr>
          <w:p>
            <w:pPr>
              <w:jc w:val="left"/>
            </w:pPr>
            <w:r>
              <w:rPr>
                <w:rFonts w:ascii="Calibri" w:hAnsi="Calibri"/>
                <w:color w:val="1E293B"/>
                <w:sz w:val="18"/>
              </w:rPr>
              <w:t>NOT NULL, DEFAULT 'Player'</w:t>
            </w:r>
          </w:p>
        </w:tc>
        <w:tc>
          <w:tcPr>
            <w:tcW w:type="dxa" w:w="3024"/>
            <w:shd w:fill="FFFFFF"/>
            <w:tcMar>
              <w:top w:w="75" w:type="dxa"/>
              <w:bottom w:w="75" w:type="dxa"/>
              <w:left w:w="130" w:type="dxa"/>
              <w:right w:w="130" w:type="dxa"/>
            </w:tcMar>
          </w:tcPr>
          <w:p>
            <w:pPr>
              <w:jc w:val="left"/>
            </w:pPr>
            <w:r>
              <w:rPr>
                <w:rFonts w:ascii="Calibri" w:hAnsi="Calibri"/>
                <w:color w:val="1E293B"/>
                <w:sz w:val="18"/>
              </w:rPr>
              <w:t>Role: Admin, Sports President, Coordinator, Captain, Score Updater, Player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admin_scope</w:t>
            </w:r>
          </w:p>
        </w:tc>
        <w:tc>
          <w:tcPr>
            <w:tcW w:type="dxa" w:w="1728"/>
            <w:shd w:fill="F8FAFC"/>
            <w:tcMar>
              <w:top w:w="75" w:type="dxa"/>
              <w:bottom w:w="75" w:type="dxa"/>
              <w:left w:w="130" w:type="dxa"/>
              <w:right w:w="130" w:type="dxa"/>
            </w:tcMar>
          </w:tcPr>
          <w:p>
            <w:pPr>
              <w:jc w:val="left"/>
            </w:pPr>
            <w:r>
              <w:rPr>
                <w:rFonts w:ascii="Calibri" w:hAnsi="Calibri"/>
                <w:color w:val="1E293B"/>
                <w:sz w:val="18"/>
              </w:rPr>
              <w:t>VARCHAR(50)</w:t>
            </w:r>
          </w:p>
        </w:tc>
        <w:tc>
          <w:tcPr>
            <w:tcW w:type="dxa" w:w="2592"/>
            <w:shd w:fill="F8FAFC"/>
            <w:tcMar>
              <w:top w:w="75" w:type="dxa"/>
              <w:bottom w:w="75" w:type="dxa"/>
              <w:left w:w="130" w:type="dxa"/>
              <w:right w:w="130" w:type="dxa"/>
            </w:tcMar>
          </w:tcPr>
          <w:p>
            <w:pPr>
              <w:jc w:val="left"/>
            </w:pPr>
            <w:r>
              <w:rPr>
                <w:rFonts w:ascii="Calibri" w:hAnsi="Calibri"/>
                <w:color w:val="1E293B"/>
                <w:sz w:val="18"/>
              </w:rPr>
              <w:t>NULL</w:t>
            </w:r>
          </w:p>
        </w:tc>
        <w:tc>
          <w:tcPr>
            <w:tcW w:type="dxa" w:w="3024"/>
            <w:shd w:fill="F8FAFC"/>
            <w:tcMar>
              <w:top w:w="75" w:type="dxa"/>
              <w:bottom w:w="75" w:type="dxa"/>
              <w:left w:w="130" w:type="dxa"/>
              <w:right w:w="130" w:type="dxa"/>
            </w:tcMar>
          </w:tcPr>
          <w:p>
            <w:pPr>
              <w:jc w:val="left"/>
            </w:pPr>
            <w:r>
              <w:rPr>
                <w:rFonts w:ascii="Calibri" w:hAnsi="Calibri"/>
                <w:color w:val="1E293B"/>
                <w:sz w:val="18"/>
              </w:rPr>
              <w:t>Sub-scope for scoped administrators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token_version</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NOT NULL, DEFAULT 1</w:t>
            </w:r>
          </w:p>
        </w:tc>
        <w:tc>
          <w:tcPr>
            <w:tcW w:type="dxa" w:w="3024"/>
            <w:shd w:fill="FFFFFF"/>
            <w:tcMar>
              <w:top w:w="75" w:type="dxa"/>
              <w:bottom w:w="75" w:type="dxa"/>
              <w:left w:w="130" w:type="dxa"/>
              <w:right w:w="130" w:type="dxa"/>
            </w:tcMar>
          </w:tcPr>
          <w:p>
            <w:pPr>
              <w:jc w:val="left"/>
            </w:pPr>
            <w:r>
              <w:rPr>
                <w:rFonts w:ascii="Calibri" w:hAnsi="Calibri"/>
                <w:color w:val="1E293B"/>
                <w:sz w:val="18"/>
              </w:rPr>
              <w:t>Session invalidation counter for instant revocation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is_active</w:t>
            </w:r>
          </w:p>
        </w:tc>
        <w:tc>
          <w:tcPr>
            <w:tcW w:type="dxa" w:w="1728"/>
            <w:shd w:fill="F8FAFC"/>
            <w:tcMar>
              <w:top w:w="75" w:type="dxa"/>
              <w:bottom w:w="75" w:type="dxa"/>
              <w:left w:w="130" w:type="dxa"/>
              <w:right w:w="130" w:type="dxa"/>
            </w:tcMar>
          </w:tcPr>
          <w:p>
            <w:pPr>
              <w:jc w:val="left"/>
            </w:pPr>
            <w:r>
              <w:rPr>
                <w:rFonts w:ascii="Calibri" w:hAnsi="Calibri"/>
                <w:color w:val="1E293B"/>
                <w:sz w:val="18"/>
              </w:rPr>
              <w:t>TINYINT(1)</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DEFAULT 1</w:t>
            </w:r>
          </w:p>
        </w:tc>
        <w:tc>
          <w:tcPr>
            <w:tcW w:type="dxa" w:w="3024"/>
            <w:shd w:fill="F8FAFC"/>
            <w:tcMar>
              <w:top w:w="75" w:type="dxa"/>
              <w:bottom w:w="75" w:type="dxa"/>
              <w:left w:w="130" w:type="dxa"/>
              <w:right w:w="130" w:type="dxa"/>
            </w:tcMar>
          </w:tcPr>
          <w:p>
            <w:pPr>
              <w:jc w:val="left"/>
            </w:pPr>
            <w:r>
              <w:rPr>
                <w:rFonts w:ascii="Calibri" w:hAnsi="Calibri"/>
                <w:color w:val="1E293B"/>
                <w:sz w:val="18"/>
              </w:rPr>
              <w:t>Account status flag (1=Active, 0=Disabled)</w:t>
            </w:r>
          </w:p>
        </w:tc>
      </w:tr>
      <w:tr>
        <w:tc>
          <w:tcPr>
            <w:tcW w:type="dxa" w:w="2160"/>
            <w:shd w:fill="FFFFFF"/>
            <w:tcMar>
              <w:top w:w="75" w:type="dxa"/>
              <w:bottom w:w="75" w:type="dxa"/>
              <w:left w:w="130" w:type="dxa"/>
              <w:right w:w="130" w:type="dxa"/>
            </w:tcMar>
          </w:tcPr>
          <w:p>
            <w:pPr>
              <w:jc w:val="left"/>
            </w:pPr>
            <w:r>
              <w:rPr>
                <w:rFonts w:ascii="Calibri" w:hAnsi="Calibri"/>
                <w:color w:val="1E293B"/>
                <w:sz w:val="18"/>
              </w:rPr>
              <w:t>must_change_password</w:t>
            </w:r>
          </w:p>
        </w:tc>
        <w:tc>
          <w:tcPr>
            <w:tcW w:type="dxa" w:w="1728"/>
            <w:shd w:fill="FFFFFF"/>
            <w:tcMar>
              <w:top w:w="75" w:type="dxa"/>
              <w:bottom w:w="75" w:type="dxa"/>
              <w:left w:w="130" w:type="dxa"/>
              <w:right w:w="130" w:type="dxa"/>
            </w:tcMar>
          </w:tcPr>
          <w:p>
            <w:pPr>
              <w:jc w:val="left"/>
            </w:pPr>
            <w:r>
              <w:rPr>
                <w:rFonts w:ascii="Calibri" w:hAnsi="Calibri"/>
                <w:color w:val="1E293B"/>
                <w:sz w:val="18"/>
              </w:rPr>
              <w:t>TINYINT(1)</w:t>
            </w:r>
          </w:p>
        </w:tc>
        <w:tc>
          <w:tcPr>
            <w:tcW w:type="dxa" w:w="2592"/>
            <w:shd w:fill="FFFFFF"/>
            <w:tcMar>
              <w:top w:w="75" w:type="dxa"/>
              <w:bottom w:w="75" w:type="dxa"/>
              <w:left w:w="130" w:type="dxa"/>
              <w:right w:w="130" w:type="dxa"/>
            </w:tcMar>
          </w:tcPr>
          <w:p>
            <w:pPr>
              <w:jc w:val="left"/>
            </w:pPr>
            <w:r>
              <w:rPr>
                <w:rFonts w:ascii="Calibri" w:hAnsi="Calibri"/>
                <w:color w:val="1E293B"/>
                <w:sz w:val="18"/>
              </w:rPr>
              <w:t>DEFAULT 0</w:t>
            </w:r>
          </w:p>
        </w:tc>
        <w:tc>
          <w:tcPr>
            <w:tcW w:type="dxa" w:w="3024"/>
            <w:shd w:fill="FFFFFF"/>
            <w:tcMar>
              <w:top w:w="75" w:type="dxa"/>
              <w:bottom w:w="75" w:type="dxa"/>
              <w:left w:w="130" w:type="dxa"/>
              <w:right w:w="130" w:type="dxa"/>
            </w:tcMar>
          </w:tcPr>
          <w:p>
            <w:pPr>
              <w:jc w:val="left"/>
            </w:pPr>
            <w:r>
              <w:rPr>
                <w:rFonts w:ascii="Calibri" w:hAnsi="Calibri"/>
                <w:color w:val="1E293B"/>
                <w:sz w:val="18"/>
              </w:rPr>
              <w:t>Flag enforcing password change on first login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google_linked</w:t>
            </w:r>
          </w:p>
        </w:tc>
        <w:tc>
          <w:tcPr>
            <w:tcW w:type="dxa" w:w="1728"/>
            <w:shd w:fill="F8FAFC"/>
            <w:tcMar>
              <w:top w:w="75" w:type="dxa"/>
              <w:bottom w:w="75" w:type="dxa"/>
              <w:left w:w="130" w:type="dxa"/>
              <w:right w:w="130" w:type="dxa"/>
            </w:tcMar>
          </w:tcPr>
          <w:p>
            <w:pPr>
              <w:jc w:val="left"/>
            </w:pPr>
            <w:r>
              <w:rPr>
                <w:rFonts w:ascii="Calibri" w:hAnsi="Calibri"/>
                <w:color w:val="1E293B"/>
                <w:sz w:val="18"/>
              </w:rPr>
              <w:t>TINYINT(1)</w:t>
            </w:r>
          </w:p>
        </w:tc>
        <w:tc>
          <w:tcPr>
            <w:tcW w:type="dxa" w:w="2592"/>
            <w:shd w:fill="F8FAFC"/>
            <w:tcMar>
              <w:top w:w="75" w:type="dxa"/>
              <w:bottom w:w="75" w:type="dxa"/>
              <w:left w:w="130" w:type="dxa"/>
              <w:right w:w="130" w:type="dxa"/>
            </w:tcMar>
          </w:tcPr>
          <w:p>
            <w:pPr>
              <w:jc w:val="left"/>
            </w:pPr>
            <w:r>
              <w:rPr>
                <w:rFonts w:ascii="Calibri" w:hAnsi="Calibri"/>
                <w:color w:val="1E293B"/>
                <w:sz w:val="18"/>
              </w:rPr>
              <w:t>DEFAULT 0</w:t>
            </w:r>
          </w:p>
        </w:tc>
        <w:tc>
          <w:tcPr>
            <w:tcW w:type="dxa" w:w="3024"/>
            <w:shd w:fill="F8FAFC"/>
            <w:tcMar>
              <w:top w:w="75" w:type="dxa"/>
              <w:bottom w:w="75" w:type="dxa"/>
              <w:left w:w="130" w:type="dxa"/>
              <w:right w:w="130" w:type="dxa"/>
            </w:tcMar>
          </w:tcPr>
          <w:p>
            <w:pPr>
              <w:jc w:val="left"/>
            </w:pPr>
            <w:r>
              <w:rPr>
                <w:rFonts w:ascii="Calibri" w:hAnsi="Calibri"/>
                <w:color w:val="1E293B"/>
                <w:sz w:val="18"/>
              </w:rPr>
              <w:t>OAuth account linkage indicator</w:t>
            </w:r>
          </w:p>
        </w:tc>
      </w:tr>
      <w:tr>
        <w:tc>
          <w:tcPr>
            <w:tcW w:type="dxa" w:w="2160"/>
            <w:shd w:fill="FFFFFF"/>
            <w:tcMar>
              <w:top w:w="75" w:type="dxa"/>
              <w:bottom w:w="75" w:type="dxa"/>
              <w:left w:w="130" w:type="dxa"/>
              <w:right w:w="130" w:type="dxa"/>
            </w:tcMar>
          </w:tcPr>
          <w:p>
            <w:pPr>
              <w:jc w:val="left"/>
            </w:pPr>
            <w:r>
              <w:rPr>
                <w:rFonts w:ascii="Calibri" w:hAnsi="Calibri"/>
                <w:color w:val="1E293B"/>
                <w:sz w:val="18"/>
              </w:rPr>
              <w:t>login_attempts</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DEFAULT 0</w:t>
            </w:r>
          </w:p>
        </w:tc>
        <w:tc>
          <w:tcPr>
            <w:tcW w:type="dxa" w:w="3024"/>
            <w:shd w:fill="FFFFFF"/>
            <w:tcMar>
              <w:top w:w="75" w:type="dxa"/>
              <w:bottom w:w="75" w:type="dxa"/>
              <w:left w:w="130" w:type="dxa"/>
              <w:right w:w="130" w:type="dxa"/>
            </w:tcMar>
          </w:tcPr>
          <w:p>
            <w:pPr>
              <w:jc w:val="left"/>
            </w:pPr>
            <w:r>
              <w:rPr>
                <w:rFonts w:ascii="Calibri" w:hAnsi="Calibri"/>
                <w:color w:val="1E293B"/>
                <w:sz w:val="18"/>
              </w:rPr>
              <w:t>Failed login counter for brute-force lockout</w:t>
            </w:r>
          </w:p>
        </w:tc>
      </w:tr>
      <w:tr>
        <w:tc>
          <w:tcPr>
            <w:tcW w:type="dxa" w:w="2160"/>
            <w:shd w:fill="F8FAFC"/>
            <w:tcMar>
              <w:top w:w="75" w:type="dxa"/>
              <w:bottom w:w="75" w:type="dxa"/>
              <w:left w:w="130" w:type="dxa"/>
              <w:right w:w="130" w:type="dxa"/>
            </w:tcMar>
          </w:tcPr>
          <w:p>
            <w:pPr>
              <w:jc w:val="left"/>
            </w:pPr>
            <w:r>
              <w:rPr>
                <w:rFonts w:ascii="Calibri" w:hAnsi="Calibri"/>
                <w:color w:val="1E293B"/>
                <w:sz w:val="18"/>
              </w:rPr>
              <w:t>last_login_at</w:t>
            </w:r>
          </w:p>
        </w:tc>
        <w:tc>
          <w:tcPr>
            <w:tcW w:type="dxa" w:w="1728"/>
            <w:shd w:fill="F8FAFC"/>
            <w:tcMar>
              <w:top w:w="75" w:type="dxa"/>
              <w:bottom w:w="75" w:type="dxa"/>
              <w:left w:w="130" w:type="dxa"/>
              <w:right w:w="130" w:type="dxa"/>
            </w:tcMar>
          </w:tcPr>
          <w:p>
            <w:pPr>
              <w:jc w:val="left"/>
            </w:pPr>
            <w:r>
              <w:rPr>
                <w:rFonts w:ascii="Calibri" w:hAnsi="Calibri"/>
                <w:color w:val="1E293B"/>
                <w:sz w:val="18"/>
              </w:rPr>
              <w:t>DATETIME</w:t>
            </w:r>
          </w:p>
        </w:tc>
        <w:tc>
          <w:tcPr>
            <w:tcW w:type="dxa" w:w="2592"/>
            <w:shd w:fill="F8FAFC"/>
            <w:tcMar>
              <w:top w:w="75" w:type="dxa"/>
              <w:bottom w:w="75" w:type="dxa"/>
              <w:left w:w="130" w:type="dxa"/>
              <w:right w:w="130" w:type="dxa"/>
            </w:tcMar>
          </w:tcPr>
          <w:p>
            <w:pPr>
              <w:jc w:val="left"/>
            </w:pPr>
            <w:r>
              <w:rPr>
                <w:rFonts w:ascii="Calibri" w:hAnsi="Calibri"/>
                <w:color w:val="1E293B"/>
                <w:sz w:val="18"/>
              </w:rPr>
              <w:t>NULL</w:t>
            </w:r>
          </w:p>
        </w:tc>
        <w:tc>
          <w:tcPr>
            <w:tcW w:type="dxa" w:w="3024"/>
            <w:shd w:fill="F8FAFC"/>
            <w:tcMar>
              <w:top w:w="75" w:type="dxa"/>
              <w:bottom w:w="75" w:type="dxa"/>
              <w:left w:w="130" w:type="dxa"/>
              <w:right w:w="130" w:type="dxa"/>
            </w:tcMar>
          </w:tcPr>
          <w:p>
            <w:pPr>
              <w:jc w:val="left"/>
            </w:pPr>
            <w:r>
              <w:rPr>
                <w:rFonts w:ascii="Calibri" w:hAnsi="Calibri"/>
                <w:color w:val="1E293B"/>
                <w:sz w:val="18"/>
              </w:rPr>
              <w:t>Timestamp of most recent successful authentication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created_at</w:t>
            </w:r>
          </w:p>
        </w:tc>
        <w:tc>
          <w:tcPr>
            <w:tcW w:type="dxa" w:w="1728"/>
            <w:shd w:fill="FFFFFF"/>
            <w:tcMar>
              <w:top w:w="75" w:type="dxa"/>
              <w:bottom w:w="75" w:type="dxa"/>
              <w:left w:w="130" w:type="dxa"/>
              <w:right w:w="130" w:type="dxa"/>
            </w:tcMar>
          </w:tcPr>
          <w:p>
            <w:pPr>
              <w:jc w:val="left"/>
            </w:pPr>
            <w:r>
              <w:rPr>
                <w:rFonts w:ascii="Calibri" w:hAnsi="Calibri"/>
                <w:color w:val="1E293B"/>
                <w:sz w:val="18"/>
              </w:rPr>
              <w:t>DATETIME</w:t>
            </w:r>
          </w:p>
        </w:tc>
        <w:tc>
          <w:tcPr>
            <w:tcW w:type="dxa" w:w="2592"/>
            <w:shd w:fill="FFFFFF"/>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FFFFF"/>
            <w:tcMar>
              <w:top w:w="75" w:type="dxa"/>
              <w:bottom w:w="75" w:type="dxa"/>
              <w:left w:w="130" w:type="dxa"/>
              <w:right w:w="130" w:type="dxa"/>
            </w:tcMar>
          </w:tcPr>
          <w:p>
            <w:pPr>
              <w:jc w:val="left"/>
            </w:pPr>
            <w:r>
              <w:rPr>
                <w:rFonts w:ascii="Calibri" w:hAnsi="Calibri"/>
                <w:color w:val="1E293B"/>
                <w:sz w:val="18"/>
              </w:rPr>
              <w:t>Account provisioning timestamp</w:t>
            </w:r>
          </w:p>
        </w:tc>
      </w:tr>
    </w:tbl>
    <w:p>
      <w:pPr>
        <w:pStyle w:val="Heading3"/>
        <w:keepNext/>
        <w:spacing w:before="240" w:after="80"/>
      </w:pPr>
      <w:r>
        <w:rPr>
          <w:rFonts w:ascii="Calibri" w:hAnsi="Calibri"/>
          <w:b/>
          <w:color w:val="334155"/>
          <w:sz w:val="22"/>
        </w:rPr>
        <w:t>Table 5.3: students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student_id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student record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user_id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users(id), UNIQUE, NULL</w:t>
            </w:r>
          </w:p>
        </w:tc>
        <w:tc>
          <w:tcPr>
            <w:tcW w:type="dxa" w:w="3024"/>
            <w:shd w:fill="F8FAFC"/>
            <w:tcMar>
              <w:top w:w="75" w:type="dxa"/>
              <w:bottom w:w="75" w:type="dxa"/>
              <w:left w:w="130" w:type="dxa"/>
              <w:right w:w="130" w:type="dxa"/>
            </w:tcMar>
          </w:tcPr>
          <w:p>
            <w:pPr>
              <w:jc w:val="left"/>
            </w:pPr>
            <w:r>
              <w:rPr>
                <w:rFonts w:ascii="Calibri" w:hAnsi="Calibri"/>
                <w:color w:val="1E293B"/>
                <w:sz w:val="18"/>
              </w:rPr>
              <w:t>Associated authenticated user account</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student_name</w:t>
            </w:r>
          </w:p>
        </w:tc>
        <w:tc>
          <w:tcPr>
            <w:tcW w:type="dxa" w:w="1728"/>
            <w:shd w:fill="FFFFFF"/>
            <w:tcMar>
              <w:top w:w="75" w:type="dxa"/>
              <w:bottom w:w="75" w:type="dxa"/>
              <w:left w:w="130" w:type="dxa"/>
              <w:right w:w="130" w:type="dxa"/>
            </w:tcMar>
          </w:tcPr>
          <w:p>
            <w:pPr>
              <w:jc w:val="left"/>
            </w:pPr>
            <w:r>
              <w:rPr>
                <w:rFonts w:ascii="Calibri" w:hAnsi="Calibri"/>
                <w:color w:val="1E293B"/>
                <w:sz w:val="18"/>
              </w:rPr>
              <w:t>VARCHAR(100)</w:t>
            </w:r>
          </w:p>
        </w:tc>
        <w:tc>
          <w:tcPr>
            <w:tcW w:type="dxa" w:w="2592"/>
            <w:shd w:fill="FFFFFF"/>
            <w:tcMar>
              <w:top w:w="75" w:type="dxa"/>
              <w:bottom w:w="75" w:type="dxa"/>
              <w:left w:w="130" w:type="dxa"/>
              <w:right w:w="130" w:type="dxa"/>
            </w:tcMar>
          </w:tcPr>
          <w:p>
            <w:pPr>
              <w:jc w:val="left"/>
            </w:pPr>
            <w:r>
              <w:rPr>
                <w:rFonts w:ascii="Calibri" w:hAnsi="Calibri"/>
                <w:color w:val="1E293B"/>
                <w:sz w:val="18"/>
              </w:rPr>
              <w:t>NOT NULL</w:t>
            </w:r>
          </w:p>
        </w:tc>
        <w:tc>
          <w:tcPr>
            <w:tcW w:type="dxa" w:w="3024"/>
            <w:shd w:fill="FFFFFF"/>
            <w:tcMar>
              <w:top w:w="75" w:type="dxa"/>
              <w:bottom w:w="75" w:type="dxa"/>
              <w:left w:w="130" w:type="dxa"/>
              <w:right w:w="130" w:type="dxa"/>
            </w:tcMar>
          </w:tcPr>
          <w:p>
            <w:pPr>
              <w:jc w:val="left"/>
            </w:pPr>
            <w:r>
              <w:rPr>
                <w:rFonts w:ascii="Calibri" w:hAnsi="Calibri"/>
                <w:color w:val="1E293B"/>
                <w:sz w:val="18"/>
              </w:rPr>
              <w:t>Full student legal name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register_number</w:t>
            </w:r>
          </w:p>
        </w:tc>
        <w:tc>
          <w:tcPr>
            <w:tcW w:type="dxa" w:w="1728"/>
            <w:shd w:fill="F8FAFC"/>
            <w:tcMar>
              <w:top w:w="75" w:type="dxa"/>
              <w:bottom w:w="75" w:type="dxa"/>
              <w:left w:w="130" w:type="dxa"/>
              <w:right w:w="130" w:type="dxa"/>
            </w:tcMar>
          </w:tcPr>
          <w:p>
            <w:pPr>
              <w:jc w:val="left"/>
            </w:pPr>
            <w:r>
              <w:rPr>
                <w:rFonts w:ascii="Calibri" w:hAnsi="Calibri"/>
                <w:color w:val="1E293B"/>
                <w:sz w:val="18"/>
              </w:rPr>
              <w:t>VARCHAR(50)</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8FAFC"/>
            <w:tcMar>
              <w:top w:w="75" w:type="dxa"/>
              <w:bottom w:w="75" w:type="dxa"/>
              <w:left w:w="130" w:type="dxa"/>
              <w:right w:w="130" w:type="dxa"/>
            </w:tcMar>
          </w:tcPr>
          <w:p>
            <w:pPr>
              <w:jc w:val="left"/>
            </w:pPr>
            <w:r>
              <w:rPr>
                <w:rFonts w:ascii="Calibri" w:hAnsi="Calibri"/>
                <w:color w:val="1E293B"/>
                <w:sz w:val="18"/>
              </w:rPr>
              <w:t>Institutional academic registration number</w:t>
            </w:r>
          </w:p>
        </w:tc>
      </w:tr>
      <w:tr>
        <w:tc>
          <w:tcPr>
            <w:tcW w:type="dxa" w:w="2160"/>
            <w:shd w:fill="FFFFFF"/>
            <w:tcMar>
              <w:top w:w="75" w:type="dxa"/>
              <w:bottom w:w="75" w:type="dxa"/>
              <w:left w:w="130" w:type="dxa"/>
              <w:right w:w="130" w:type="dxa"/>
            </w:tcMar>
          </w:tcPr>
          <w:p>
            <w:pPr>
              <w:jc w:val="left"/>
            </w:pPr>
            <w:r>
              <w:rPr>
                <w:rFonts w:ascii="Calibri" w:hAnsi="Calibri"/>
                <w:color w:val="1E293B"/>
                <w:sz w:val="18"/>
              </w:rPr>
              <w:t>department_id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departments(id), NOT NULL</w:t>
            </w:r>
          </w:p>
        </w:tc>
        <w:tc>
          <w:tcPr>
            <w:tcW w:type="dxa" w:w="3024"/>
            <w:shd w:fill="FFFFFF"/>
            <w:tcMar>
              <w:top w:w="75" w:type="dxa"/>
              <w:bottom w:w="75" w:type="dxa"/>
              <w:left w:w="130" w:type="dxa"/>
              <w:right w:w="130" w:type="dxa"/>
            </w:tcMar>
          </w:tcPr>
          <w:p>
            <w:pPr>
              <w:jc w:val="left"/>
            </w:pPr>
            <w:r>
              <w:rPr>
                <w:rFonts w:ascii="Calibri" w:hAnsi="Calibri"/>
                <w:color w:val="1E293B"/>
                <w:sz w:val="18"/>
              </w:rPr>
              <w:t>Enrolled academic department</w:t>
            </w:r>
          </w:p>
        </w:tc>
      </w:tr>
      <w:tr>
        <w:tc>
          <w:tcPr>
            <w:tcW w:type="dxa" w:w="2160"/>
            <w:shd w:fill="F8FAFC"/>
            <w:tcMar>
              <w:top w:w="75" w:type="dxa"/>
              <w:bottom w:w="75" w:type="dxa"/>
              <w:left w:w="130" w:type="dxa"/>
              <w:right w:w="130" w:type="dxa"/>
            </w:tcMar>
          </w:tcPr>
          <w:p>
            <w:pPr>
              <w:jc w:val="left"/>
            </w:pPr>
            <w:r>
              <w:rPr>
                <w:rFonts w:ascii="Calibri" w:hAnsi="Calibri"/>
                <w:color w:val="1E293B"/>
                <w:sz w:val="18"/>
              </w:rPr>
              <w:t>batch</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NULL</w:t>
            </w:r>
          </w:p>
        </w:tc>
        <w:tc>
          <w:tcPr>
            <w:tcW w:type="dxa" w:w="3024"/>
            <w:shd w:fill="F8FAFC"/>
            <w:tcMar>
              <w:top w:w="75" w:type="dxa"/>
              <w:bottom w:w="75" w:type="dxa"/>
              <w:left w:w="130" w:type="dxa"/>
              <w:right w:w="130" w:type="dxa"/>
            </w:tcMar>
          </w:tcPr>
          <w:p>
            <w:pPr>
              <w:jc w:val="left"/>
            </w:pPr>
            <w:r>
              <w:rPr>
                <w:rFonts w:ascii="Calibri" w:hAnsi="Calibri"/>
                <w:color w:val="1E293B"/>
                <w:sz w:val="18"/>
              </w:rPr>
              <w:t>Academic graduating year</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section</w:t>
            </w:r>
          </w:p>
        </w:tc>
        <w:tc>
          <w:tcPr>
            <w:tcW w:type="dxa" w:w="1728"/>
            <w:shd w:fill="FFFFFF"/>
            <w:tcMar>
              <w:top w:w="75" w:type="dxa"/>
              <w:bottom w:w="75" w:type="dxa"/>
              <w:left w:w="130" w:type="dxa"/>
              <w:right w:w="130" w:type="dxa"/>
            </w:tcMar>
          </w:tcPr>
          <w:p>
            <w:pPr>
              <w:jc w:val="left"/>
            </w:pPr>
            <w:r>
              <w:rPr>
                <w:rFonts w:ascii="Calibri" w:hAnsi="Calibri"/>
                <w:color w:val="1E293B"/>
                <w:sz w:val="18"/>
              </w:rPr>
              <w:t>VARCHAR(10)</w:t>
            </w:r>
          </w:p>
        </w:tc>
        <w:tc>
          <w:tcPr>
            <w:tcW w:type="dxa" w:w="2592"/>
            <w:shd w:fill="FFFFFF"/>
            <w:tcMar>
              <w:top w:w="75" w:type="dxa"/>
              <w:bottom w:w="75" w:type="dxa"/>
              <w:left w:w="130" w:type="dxa"/>
              <w:right w:w="130" w:type="dxa"/>
            </w:tcMar>
          </w:tcPr>
          <w:p>
            <w:pPr>
              <w:jc w:val="left"/>
            </w:pPr>
            <w:r>
              <w:rPr>
                <w:rFonts w:ascii="Calibri" w:hAnsi="Calibri"/>
                <w:color w:val="1E293B"/>
                <w:sz w:val="18"/>
              </w:rPr>
              <w:t>NULL</w:t>
            </w:r>
          </w:p>
        </w:tc>
        <w:tc>
          <w:tcPr>
            <w:tcW w:type="dxa" w:w="3024"/>
            <w:shd w:fill="FFFFFF"/>
            <w:tcMar>
              <w:top w:w="75" w:type="dxa"/>
              <w:bottom w:w="75" w:type="dxa"/>
              <w:left w:w="130" w:type="dxa"/>
              <w:right w:w="130" w:type="dxa"/>
            </w:tcMar>
          </w:tcPr>
          <w:p>
            <w:pPr>
              <w:jc w:val="left"/>
            </w:pPr>
            <w:r>
              <w:rPr>
                <w:rFonts w:ascii="Calibri" w:hAnsi="Calibri"/>
                <w:color w:val="1E293B"/>
                <w:sz w:val="18"/>
              </w:rPr>
              <w:t>Academic classroom section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personal_email</w:t>
            </w:r>
          </w:p>
        </w:tc>
        <w:tc>
          <w:tcPr>
            <w:tcW w:type="dxa" w:w="1728"/>
            <w:shd w:fill="F8FAFC"/>
            <w:tcMar>
              <w:top w:w="75" w:type="dxa"/>
              <w:bottom w:w="75" w:type="dxa"/>
              <w:left w:w="130" w:type="dxa"/>
              <w:right w:w="130" w:type="dxa"/>
            </w:tcMar>
          </w:tcPr>
          <w:p>
            <w:pPr>
              <w:jc w:val="left"/>
            </w:pPr>
            <w:r>
              <w:rPr>
                <w:rFonts w:ascii="Calibri" w:hAnsi="Calibri"/>
                <w:color w:val="1E293B"/>
                <w:sz w:val="18"/>
              </w:rPr>
              <w:t>VARCHAR(255)</w:t>
            </w:r>
          </w:p>
        </w:tc>
        <w:tc>
          <w:tcPr>
            <w:tcW w:type="dxa" w:w="2592"/>
            <w:shd w:fill="F8FAFC"/>
            <w:tcMar>
              <w:top w:w="75" w:type="dxa"/>
              <w:bottom w:w="75" w:type="dxa"/>
              <w:left w:w="130" w:type="dxa"/>
              <w:right w:w="130" w:type="dxa"/>
            </w:tcMar>
          </w:tcPr>
          <w:p>
            <w:pPr>
              <w:jc w:val="left"/>
            </w:pPr>
            <w:r>
              <w:rPr>
                <w:rFonts w:ascii="Calibri" w:hAnsi="Calibri"/>
                <w:color w:val="1E293B"/>
                <w:sz w:val="18"/>
              </w:rPr>
              <w:t>NOT NULL</w:t>
            </w:r>
          </w:p>
        </w:tc>
        <w:tc>
          <w:tcPr>
            <w:tcW w:type="dxa" w:w="3024"/>
            <w:shd w:fill="F8FAFC"/>
            <w:tcMar>
              <w:top w:w="75" w:type="dxa"/>
              <w:bottom w:w="75" w:type="dxa"/>
              <w:left w:w="130" w:type="dxa"/>
              <w:right w:w="130" w:type="dxa"/>
            </w:tcMar>
          </w:tcPr>
          <w:p>
            <w:pPr>
              <w:jc w:val="left"/>
            </w:pPr>
            <w:r>
              <w:rPr>
                <w:rFonts w:ascii="Calibri" w:hAnsi="Calibri"/>
                <w:color w:val="1E293B"/>
                <w:sz w:val="18"/>
              </w:rPr>
              <w:t>Student personal email address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personal_phone</w:t>
            </w:r>
          </w:p>
        </w:tc>
        <w:tc>
          <w:tcPr>
            <w:tcW w:type="dxa" w:w="1728"/>
            <w:shd w:fill="FFFFFF"/>
            <w:tcMar>
              <w:top w:w="75" w:type="dxa"/>
              <w:bottom w:w="75" w:type="dxa"/>
              <w:left w:w="130" w:type="dxa"/>
              <w:right w:w="130" w:type="dxa"/>
            </w:tcMar>
          </w:tcPr>
          <w:p>
            <w:pPr>
              <w:jc w:val="left"/>
            </w:pPr>
            <w:r>
              <w:rPr>
                <w:rFonts w:ascii="Calibri" w:hAnsi="Calibri"/>
                <w:color w:val="1E293B"/>
                <w:sz w:val="18"/>
              </w:rPr>
              <w:t>VARCHAR(15)</w:t>
            </w:r>
          </w:p>
        </w:tc>
        <w:tc>
          <w:tcPr>
            <w:tcW w:type="dxa" w:w="2592"/>
            <w:shd w:fill="FFFFFF"/>
            <w:tcMar>
              <w:top w:w="75" w:type="dxa"/>
              <w:bottom w:w="75" w:type="dxa"/>
              <w:left w:w="130" w:type="dxa"/>
              <w:right w:w="130" w:type="dxa"/>
            </w:tcMar>
          </w:tcPr>
          <w:p>
            <w:pPr>
              <w:jc w:val="left"/>
            </w:pPr>
            <w:r>
              <w:rPr>
                <w:rFonts w:ascii="Calibri" w:hAnsi="Calibri"/>
                <w:color w:val="1E293B"/>
                <w:sz w:val="18"/>
              </w:rPr>
              <w:t>NULL</w:t>
            </w:r>
          </w:p>
        </w:tc>
        <w:tc>
          <w:tcPr>
            <w:tcW w:type="dxa" w:w="3024"/>
            <w:shd w:fill="FFFFFF"/>
            <w:tcMar>
              <w:top w:w="75" w:type="dxa"/>
              <w:bottom w:w="75" w:type="dxa"/>
              <w:left w:w="130" w:type="dxa"/>
              <w:right w:w="130" w:type="dxa"/>
            </w:tcMar>
          </w:tcPr>
          <w:p>
            <w:pPr>
              <w:jc w:val="left"/>
            </w:pPr>
            <w:r>
              <w:rPr>
                <w:rFonts w:ascii="Calibri" w:hAnsi="Calibri"/>
                <w:color w:val="1E293B"/>
                <w:sz w:val="18"/>
              </w:rPr>
              <w:t>Contact phone number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blood_group</w:t>
            </w:r>
          </w:p>
        </w:tc>
        <w:tc>
          <w:tcPr>
            <w:tcW w:type="dxa" w:w="1728"/>
            <w:shd w:fill="F8FAFC"/>
            <w:tcMar>
              <w:top w:w="75" w:type="dxa"/>
              <w:bottom w:w="75" w:type="dxa"/>
              <w:left w:w="130" w:type="dxa"/>
              <w:right w:w="130" w:type="dxa"/>
            </w:tcMar>
          </w:tcPr>
          <w:p>
            <w:pPr>
              <w:jc w:val="left"/>
            </w:pPr>
            <w:r>
              <w:rPr>
                <w:rFonts w:ascii="Calibri" w:hAnsi="Calibri"/>
                <w:color w:val="1E293B"/>
                <w:sz w:val="18"/>
              </w:rPr>
              <w:t>ENUM</w:t>
            </w:r>
          </w:p>
        </w:tc>
        <w:tc>
          <w:tcPr>
            <w:tcW w:type="dxa" w:w="2592"/>
            <w:shd w:fill="F8FAFC"/>
            <w:tcMar>
              <w:top w:w="75" w:type="dxa"/>
              <w:bottom w:w="75" w:type="dxa"/>
              <w:left w:w="130" w:type="dxa"/>
              <w:right w:w="130" w:type="dxa"/>
            </w:tcMar>
          </w:tcPr>
          <w:p>
            <w:pPr>
              <w:jc w:val="left"/>
            </w:pPr>
            <w:r>
              <w:rPr>
                <w:rFonts w:ascii="Calibri" w:hAnsi="Calibri"/>
                <w:color w:val="1E293B"/>
                <w:sz w:val="18"/>
              </w:rPr>
              <w:t>DEFAULT 'O+'</w:t>
            </w:r>
          </w:p>
        </w:tc>
        <w:tc>
          <w:tcPr>
            <w:tcW w:type="dxa" w:w="3024"/>
            <w:shd w:fill="F8FAFC"/>
            <w:tcMar>
              <w:top w:w="75" w:type="dxa"/>
              <w:bottom w:w="75" w:type="dxa"/>
              <w:left w:w="130" w:type="dxa"/>
              <w:right w:w="130" w:type="dxa"/>
            </w:tcMar>
          </w:tcPr>
          <w:p>
            <w:pPr>
              <w:jc w:val="left"/>
            </w:pPr>
            <w:r>
              <w:rPr>
                <w:rFonts w:ascii="Calibri" w:hAnsi="Calibri"/>
                <w:color w:val="1E293B"/>
                <w:sz w:val="18"/>
              </w:rPr>
              <w:t>Blood group for emergency medical readiness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student_type</w:t>
            </w:r>
          </w:p>
        </w:tc>
        <w:tc>
          <w:tcPr>
            <w:tcW w:type="dxa" w:w="1728"/>
            <w:shd w:fill="FFFFFF"/>
            <w:tcMar>
              <w:top w:w="75" w:type="dxa"/>
              <w:bottom w:w="75" w:type="dxa"/>
              <w:left w:w="130" w:type="dxa"/>
              <w:right w:w="130" w:type="dxa"/>
            </w:tcMar>
          </w:tcPr>
          <w:p>
            <w:pPr>
              <w:jc w:val="left"/>
            </w:pPr>
            <w:r>
              <w:rPr>
                <w:rFonts w:ascii="Calibri" w:hAnsi="Calibri"/>
                <w:color w:val="1E293B"/>
                <w:sz w:val="18"/>
              </w:rPr>
              <w:t>ENUM</w:t>
            </w:r>
          </w:p>
        </w:tc>
        <w:tc>
          <w:tcPr>
            <w:tcW w:type="dxa" w:w="2592"/>
            <w:shd w:fill="FFFFFF"/>
            <w:tcMar>
              <w:top w:w="75" w:type="dxa"/>
              <w:bottom w:w="75" w:type="dxa"/>
              <w:left w:w="130" w:type="dxa"/>
              <w:right w:w="130" w:type="dxa"/>
            </w:tcMar>
          </w:tcPr>
          <w:p>
            <w:pPr>
              <w:jc w:val="left"/>
            </w:pPr>
            <w:r>
              <w:rPr>
                <w:rFonts w:ascii="Calibri" w:hAnsi="Calibri"/>
                <w:color w:val="1E293B"/>
                <w:sz w:val="18"/>
              </w:rPr>
              <w:t>DEFAULT 'Day-Scholar'</w:t>
            </w:r>
          </w:p>
        </w:tc>
        <w:tc>
          <w:tcPr>
            <w:tcW w:type="dxa" w:w="3024"/>
            <w:shd w:fill="FFFFFF"/>
            <w:tcMar>
              <w:top w:w="75" w:type="dxa"/>
              <w:bottom w:w="75" w:type="dxa"/>
              <w:left w:w="130" w:type="dxa"/>
              <w:right w:w="130" w:type="dxa"/>
            </w:tcMar>
          </w:tcPr>
          <w:p>
            <w:pPr>
              <w:jc w:val="left"/>
            </w:pPr>
            <w:r>
              <w:rPr>
                <w:rFonts w:ascii="Calibri" w:hAnsi="Calibri"/>
                <w:color w:val="1E293B"/>
                <w:sz w:val="18"/>
              </w:rPr>
              <w:t>Residency status (Day-Scholar or Hosteller)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medical_fitness</w:t>
            </w:r>
          </w:p>
        </w:tc>
        <w:tc>
          <w:tcPr>
            <w:tcW w:type="dxa" w:w="1728"/>
            <w:shd w:fill="F8FAFC"/>
            <w:tcMar>
              <w:top w:w="75" w:type="dxa"/>
              <w:bottom w:w="75" w:type="dxa"/>
              <w:left w:w="130" w:type="dxa"/>
              <w:right w:w="130" w:type="dxa"/>
            </w:tcMar>
          </w:tcPr>
          <w:p>
            <w:pPr>
              <w:jc w:val="left"/>
            </w:pPr>
            <w:r>
              <w:rPr>
                <w:rFonts w:ascii="Calibri" w:hAnsi="Calibri"/>
                <w:color w:val="1E293B"/>
                <w:sz w:val="18"/>
              </w:rPr>
              <w:t>TINYINT(1)</w:t>
            </w:r>
          </w:p>
        </w:tc>
        <w:tc>
          <w:tcPr>
            <w:tcW w:type="dxa" w:w="2592"/>
            <w:shd w:fill="F8FAFC"/>
            <w:tcMar>
              <w:top w:w="75" w:type="dxa"/>
              <w:bottom w:w="75" w:type="dxa"/>
              <w:left w:w="130" w:type="dxa"/>
              <w:right w:w="130" w:type="dxa"/>
            </w:tcMar>
          </w:tcPr>
          <w:p>
            <w:pPr>
              <w:jc w:val="left"/>
            </w:pPr>
            <w:r>
              <w:rPr>
                <w:rFonts w:ascii="Calibri" w:hAnsi="Calibri"/>
                <w:color w:val="1E293B"/>
                <w:sz w:val="18"/>
              </w:rPr>
              <w:t>DEFAULT 1</w:t>
            </w:r>
          </w:p>
        </w:tc>
        <w:tc>
          <w:tcPr>
            <w:tcW w:type="dxa" w:w="3024"/>
            <w:shd w:fill="F8FAFC"/>
            <w:tcMar>
              <w:top w:w="75" w:type="dxa"/>
              <w:bottom w:w="75" w:type="dxa"/>
              <w:left w:w="130" w:type="dxa"/>
              <w:right w:w="130" w:type="dxa"/>
            </w:tcMar>
          </w:tcPr>
          <w:p>
            <w:pPr>
              <w:jc w:val="left"/>
            </w:pPr>
            <w:r>
              <w:rPr>
                <w:rFonts w:ascii="Calibri" w:hAnsi="Calibri"/>
                <w:color w:val="1E293B"/>
                <w:sz w:val="18"/>
              </w:rPr>
              <w:t>Sports medical clearance flag</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created_at</w:t>
            </w:r>
          </w:p>
        </w:tc>
        <w:tc>
          <w:tcPr>
            <w:tcW w:type="dxa" w:w="1728"/>
            <w:shd w:fill="FFFFFF"/>
            <w:tcMar>
              <w:top w:w="75" w:type="dxa"/>
              <w:bottom w:w="75" w:type="dxa"/>
              <w:left w:w="130" w:type="dxa"/>
              <w:right w:w="130" w:type="dxa"/>
            </w:tcMar>
          </w:tcPr>
          <w:p>
            <w:pPr>
              <w:jc w:val="left"/>
            </w:pPr>
            <w:r>
              <w:rPr>
                <w:rFonts w:ascii="Calibri" w:hAnsi="Calibri"/>
                <w:color w:val="1E293B"/>
                <w:sz w:val="18"/>
              </w:rPr>
              <w:t>DATETIME</w:t>
            </w:r>
          </w:p>
        </w:tc>
        <w:tc>
          <w:tcPr>
            <w:tcW w:type="dxa" w:w="2592"/>
            <w:shd w:fill="FFFFFF"/>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FFFFF"/>
            <w:tcMar>
              <w:top w:w="75" w:type="dxa"/>
              <w:bottom w:w="75" w:type="dxa"/>
              <w:left w:w="130" w:type="dxa"/>
              <w:right w:w="130" w:type="dxa"/>
            </w:tcMar>
          </w:tcPr>
          <w:p>
            <w:pPr>
              <w:jc w:val="left"/>
            </w:pPr>
            <w:r>
              <w:rPr>
                <w:rFonts w:ascii="Calibri" w:hAnsi="Calibri"/>
                <w:color w:val="1E293B"/>
                <w:sz w:val="18"/>
              </w:rPr>
              <w:t>Registration timestamp</w:t>
            </w:r>
          </w:p>
        </w:tc>
      </w:tr>
    </w:tbl>
    <w:p>
      <w:pPr>
        <w:pStyle w:val="Heading3"/>
        <w:keepNext/>
        <w:spacing w:before="240" w:after="80"/>
      </w:pPr>
      <w:r>
        <w:rPr>
          <w:rFonts w:ascii="Calibri" w:hAnsi="Calibri"/>
          <w:b/>
          <w:color w:val="334155"/>
          <w:sz w:val="22"/>
        </w:rPr>
        <w:t>Table 5.4: sports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sport_id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sport catalog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name</w:t>
            </w:r>
          </w:p>
        </w:tc>
        <w:tc>
          <w:tcPr>
            <w:tcW w:type="dxa" w:w="1728"/>
            <w:shd w:fill="F8FAFC"/>
            <w:tcMar>
              <w:top w:w="75" w:type="dxa"/>
              <w:bottom w:w="75" w:type="dxa"/>
              <w:left w:w="130" w:type="dxa"/>
              <w:right w:w="130" w:type="dxa"/>
            </w:tcMar>
          </w:tcPr>
          <w:p>
            <w:pPr>
              <w:jc w:val="left"/>
            </w:pPr>
            <w:r>
              <w:rPr>
                <w:rFonts w:ascii="Calibri" w:hAnsi="Calibri"/>
                <w:color w:val="1E293B"/>
                <w:sz w:val="18"/>
              </w:rPr>
              <w:t>VARCHAR(100)</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8FAFC"/>
            <w:tcMar>
              <w:top w:w="75" w:type="dxa"/>
              <w:bottom w:w="75" w:type="dxa"/>
              <w:left w:w="130" w:type="dxa"/>
              <w:right w:w="130" w:type="dxa"/>
            </w:tcMar>
          </w:tcPr>
          <w:p>
            <w:pPr>
              <w:jc w:val="left"/>
            </w:pPr>
            <w:r>
              <w:rPr>
                <w:rFonts w:ascii="Calibri" w:hAnsi="Calibri"/>
                <w:color w:val="1E293B"/>
                <w:sz w:val="18"/>
              </w:rPr>
              <w:t>Sport discipline name (e.g. Cricket, Football)</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category</w:t>
            </w:r>
          </w:p>
        </w:tc>
        <w:tc>
          <w:tcPr>
            <w:tcW w:type="dxa" w:w="1728"/>
            <w:shd w:fill="FFFFFF"/>
            <w:tcMar>
              <w:top w:w="75" w:type="dxa"/>
              <w:bottom w:w="75" w:type="dxa"/>
              <w:left w:w="130" w:type="dxa"/>
              <w:right w:w="130" w:type="dxa"/>
            </w:tcMar>
          </w:tcPr>
          <w:p>
            <w:pPr>
              <w:jc w:val="left"/>
            </w:pPr>
            <w:r>
              <w:rPr>
                <w:rFonts w:ascii="Calibri" w:hAnsi="Calibri"/>
                <w:color w:val="1E293B"/>
                <w:sz w:val="18"/>
              </w:rPr>
              <w:t>VARCHAR(50)</w:t>
            </w:r>
          </w:p>
        </w:tc>
        <w:tc>
          <w:tcPr>
            <w:tcW w:type="dxa" w:w="2592"/>
            <w:shd w:fill="FFFFFF"/>
            <w:tcMar>
              <w:top w:w="75" w:type="dxa"/>
              <w:bottom w:w="75" w:type="dxa"/>
              <w:left w:w="130" w:type="dxa"/>
              <w:right w:w="130" w:type="dxa"/>
            </w:tcMar>
          </w:tcPr>
          <w:p>
            <w:pPr>
              <w:jc w:val="left"/>
            </w:pPr>
            <w:r>
              <w:rPr>
                <w:rFonts w:ascii="Calibri" w:hAnsi="Calibri"/>
                <w:color w:val="1E293B"/>
                <w:sz w:val="18"/>
              </w:rPr>
              <w:t>DEFAULT 'Open'</w:t>
            </w:r>
          </w:p>
        </w:tc>
        <w:tc>
          <w:tcPr>
            <w:tcW w:type="dxa" w:w="3024"/>
            <w:shd w:fill="FFFFFF"/>
            <w:tcMar>
              <w:top w:w="75" w:type="dxa"/>
              <w:bottom w:w="75" w:type="dxa"/>
              <w:left w:w="130" w:type="dxa"/>
              <w:right w:w="130" w:type="dxa"/>
            </w:tcMar>
          </w:tcPr>
          <w:p>
            <w:pPr>
              <w:jc w:val="left"/>
            </w:pPr>
            <w:r>
              <w:rPr>
                <w:rFonts w:ascii="Calibri" w:hAnsi="Calibri"/>
                <w:color w:val="1E293B"/>
                <w:sz w:val="18"/>
              </w:rPr>
              <w:t>Category (Men, Women, Mixed, Open)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min_players</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DEFAULT 1</w:t>
            </w:r>
          </w:p>
        </w:tc>
        <w:tc>
          <w:tcPr>
            <w:tcW w:type="dxa" w:w="3024"/>
            <w:shd w:fill="F8FAFC"/>
            <w:tcMar>
              <w:top w:w="75" w:type="dxa"/>
              <w:bottom w:w="75" w:type="dxa"/>
              <w:left w:w="130" w:type="dxa"/>
              <w:right w:w="130" w:type="dxa"/>
            </w:tcMar>
          </w:tcPr>
          <w:p>
            <w:pPr>
              <w:jc w:val="left"/>
            </w:pPr>
            <w:r>
              <w:rPr>
                <w:rFonts w:ascii="Calibri" w:hAnsi="Calibri"/>
                <w:color w:val="1E293B"/>
                <w:sz w:val="18"/>
              </w:rPr>
              <w:t>Minimum squad requirement for participation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max_players</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NOT NULL, DEFAULT 15</w:t>
            </w:r>
          </w:p>
        </w:tc>
        <w:tc>
          <w:tcPr>
            <w:tcW w:type="dxa" w:w="3024"/>
            <w:shd w:fill="FFFFFF"/>
            <w:tcMar>
              <w:top w:w="75" w:type="dxa"/>
              <w:bottom w:w="75" w:type="dxa"/>
              <w:left w:w="130" w:type="dxa"/>
              <w:right w:w="130" w:type="dxa"/>
            </w:tcMar>
          </w:tcPr>
          <w:p>
            <w:pPr>
              <w:jc w:val="left"/>
            </w:pPr>
            <w:r>
              <w:rPr>
                <w:rFonts w:ascii="Calibri" w:hAnsi="Calibri"/>
                <w:color w:val="1E293B"/>
                <w:sz w:val="18"/>
              </w:rPr>
              <w:t>Maximum roster size permitted</w:t>
            </w:r>
          </w:p>
        </w:tc>
      </w:tr>
      <w:tr>
        <w:tc>
          <w:tcPr>
            <w:tcW w:type="dxa" w:w="2160"/>
            <w:shd w:fill="F8FAFC"/>
            <w:tcMar>
              <w:top w:w="75" w:type="dxa"/>
              <w:bottom w:w="75" w:type="dxa"/>
              <w:left w:w="130" w:type="dxa"/>
              <w:right w:w="130" w:type="dxa"/>
            </w:tcMar>
          </w:tcPr>
          <w:p>
            <w:pPr>
              <w:jc w:val="left"/>
            </w:pPr>
            <w:r>
              <w:rPr>
                <w:rFonts w:ascii="Calibri" w:hAnsi="Calibri"/>
                <w:color w:val="1E293B"/>
                <w:sz w:val="18"/>
              </w:rPr>
              <w:t>points_rule</w:t>
            </w:r>
          </w:p>
        </w:tc>
        <w:tc>
          <w:tcPr>
            <w:tcW w:type="dxa" w:w="1728"/>
            <w:shd w:fill="F8FAFC"/>
            <w:tcMar>
              <w:top w:w="75" w:type="dxa"/>
              <w:bottom w:w="75" w:type="dxa"/>
              <w:left w:w="130" w:type="dxa"/>
              <w:right w:w="130" w:type="dxa"/>
            </w:tcMar>
          </w:tcPr>
          <w:p>
            <w:pPr>
              <w:jc w:val="left"/>
            </w:pPr>
            <w:r>
              <w:rPr>
                <w:rFonts w:ascii="Calibri" w:hAnsi="Calibri"/>
                <w:color w:val="1E293B"/>
                <w:sz w:val="18"/>
              </w:rPr>
              <w:t>TEXT</w:t>
            </w:r>
          </w:p>
        </w:tc>
        <w:tc>
          <w:tcPr>
            <w:tcW w:type="dxa" w:w="2592"/>
            <w:shd w:fill="F8FAFC"/>
            <w:tcMar>
              <w:top w:w="75" w:type="dxa"/>
              <w:bottom w:w="75" w:type="dxa"/>
              <w:left w:w="130" w:type="dxa"/>
              <w:right w:w="130" w:type="dxa"/>
            </w:tcMar>
          </w:tcPr>
          <w:p>
            <w:pPr>
              <w:jc w:val="left"/>
            </w:pPr>
            <w:r>
              <w:rPr>
                <w:rFonts w:ascii="Calibri" w:hAnsi="Calibri"/>
                <w:color w:val="1E293B"/>
                <w:sz w:val="18"/>
              </w:rPr>
              <w:t>NULL</w:t>
            </w:r>
          </w:p>
        </w:tc>
        <w:tc>
          <w:tcPr>
            <w:tcW w:type="dxa" w:w="3024"/>
            <w:shd w:fill="F8FAFC"/>
            <w:tcMar>
              <w:top w:w="75" w:type="dxa"/>
              <w:bottom w:w="75" w:type="dxa"/>
              <w:left w:w="130" w:type="dxa"/>
              <w:right w:w="130" w:type="dxa"/>
            </w:tcMar>
          </w:tcPr>
          <w:p>
            <w:pPr>
              <w:jc w:val="left"/>
            </w:pPr>
            <w:r>
              <w:rPr>
                <w:rFonts w:ascii="Calibri" w:hAnsi="Calibri"/>
                <w:color w:val="1E293B"/>
                <w:sz w:val="18"/>
              </w:rPr>
              <w:t>JSON structure defining sport scoring and point rules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captain_user_id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users(id), NULL</w:t>
            </w:r>
          </w:p>
        </w:tc>
        <w:tc>
          <w:tcPr>
            <w:tcW w:type="dxa" w:w="3024"/>
            <w:shd w:fill="FFFFFF"/>
            <w:tcMar>
              <w:top w:w="75" w:type="dxa"/>
              <w:bottom w:w="75" w:type="dxa"/>
              <w:left w:w="130" w:type="dxa"/>
              <w:right w:w="130" w:type="dxa"/>
            </w:tcMar>
          </w:tcPr>
          <w:p>
            <w:pPr>
              <w:jc w:val="left"/>
            </w:pPr>
            <w:r>
              <w:rPr>
                <w:rFonts w:ascii="Calibri" w:hAnsi="Calibri"/>
                <w:color w:val="1E293B"/>
                <w:sz w:val="18"/>
              </w:rPr>
              <w:t>College-level overall sport captain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created_at</w:t>
            </w:r>
          </w:p>
        </w:tc>
        <w:tc>
          <w:tcPr>
            <w:tcW w:type="dxa" w:w="1728"/>
            <w:shd w:fill="F8FAFC"/>
            <w:tcMar>
              <w:top w:w="75" w:type="dxa"/>
              <w:bottom w:w="75" w:type="dxa"/>
              <w:left w:w="130" w:type="dxa"/>
              <w:right w:w="130" w:type="dxa"/>
            </w:tcMar>
          </w:tcPr>
          <w:p>
            <w:pPr>
              <w:jc w:val="left"/>
            </w:pPr>
            <w:r>
              <w:rPr>
                <w:rFonts w:ascii="Calibri" w:hAnsi="Calibri"/>
                <w:color w:val="1E293B"/>
                <w:sz w:val="18"/>
              </w:rPr>
              <w:t>DATETIME</w:t>
            </w:r>
          </w:p>
        </w:tc>
        <w:tc>
          <w:tcPr>
            <w:tcW w:type="dxa" w:w="2592"/>
            <w:shd w:fill="F8FAFC"/>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8FAFC"/>
            <w:tcMar>
              <w:top w:w="75" w:type="dxa"/>
              <w:bottom w:w="75" w:type="dxa"/>
              <w:left w:w="130" w:type="dxa"/>
              <w:right w:w="130" w:type="dxa"/>
            </w:tcMar>
          </w:tcPr>
          <w:p>
            <w:pPr>
              <w:jc w:val="left"/>
            </w:pPr>
            <w:r>
              <w:rPr>
                <w:rFonts w:ascii="Calibri" w:hAnsi="Calibri"/>
                <w:color w:val="1E293B"/>
                <w:sz w:val="18"/>
              </w:rPr>
              <w:t>Catalog entry timestamp</w:t>
            </w:r>
          </w:p>
        </w:tc>
      </w:tr>
    </w:tbl>
    <w:p>
      <w:pPr>
        <w:pStyle w:val="Heading3"/>
        <w:keepNext/>
        <w:spacing w:before="240" w:after="80"/>
      </w:pPr>
      <w:r>
        <w:rPr>
          <w:rFonts w:ascii="Calibri" w:hAnsi="Calibri"/>
          <w:b/>
          <w:color w:val="334155"/>
          <w:sz w:val="22"/>
        </w:rPr>
        <w:t>Table 5.5: venues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venue_id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sports facility / ground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name</w:t>
            </w:r>
          </w:p>
        </w:tc>
        <w:tc>
          <w:tcPr>
            <w:tcW w:type="dxa" w:w="1728"/>
            <w:shd w:fill="F8FAFC"/>
            <w:tcMar>
              <w:top w:w="75" w:type="dxa"/>
              <w:bottom w:w="75" w:type="dxa"/>
              <w:left w:w="130" w:type="dxa"/>
              <w:right w:w="130" w:type="dxa"/>
            </w:tcMar>
          </w:tcPr>
          <w:p>
            <w:pPr>
              <w:jc w:val="left"/>
            </w:pPr>
            <w:r>
              <w:rPr>
                <w:rFonts w:ascii="Calibri" w:hAnsi="Calibri"/>
                <w:color w:val="1E293B"/>
                <w:sz w:val="18"/>
              </w:rPr>
              <w:t>VARCHAR(100)</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8FAFC"/>
            <w:tcMar>
              <w:top w:w="75" w:type="dxa"/>
              <w:bottom w:w="75" w:type="dxa"/>
              <w:left w:w="130" w:type="dxa"/>
              <w:right w:w="130" w:type="dxa"/>
            </w:tcMar>
          </w:tcPr>
          <w:p>
            <w:pPr>
              <w:jc w:val="left"/>
            </w:pPr>
            <w:r>
              <w:rPr>
                <w:rFonts w:ascii="Calibri" w:hAnsi="Calibri"/>
                <w:color w:val="1E293B"/>
                <w:sz w:val="18"/>
              </w:rPr>
              <w:t>Facility name (e.g. Main Ground, Indoor Court 1)</w:t>
            </w:r>
          </w:p>
        </w:tc>
      </w:tr>
      <w:tr>
        <w:tc>
          <w:tcPr>
            <w:tcW w:type="dxa" w:w="2160"/>
            <w:shd w:fill="FFFFFF"/>
            <w:tcMar>
              <w:top w:w="75" w:type="dxa"/>
              <w:bottom w:w="75" w:type="dxa"/>
              <w:left w:w="130" w:type="dxa"/>
              <w:right w:w="130" w:type="dxa"/>
            </w:tcMar>
          </w:tcPr>
          <w:p>
            <w:pPr>
              <w:jc w:val="left"/>
            </w:pPr>
            <w:r>
              <w:rPr>
                <w:rFonts w:ascii="Calibri" w:hAnsi="Calibri"/>
                <w:color w:val="1E293B"/>
                <w:sz w:val="18"/>
              </w:rPr>
              <w:t>location</w:t>
            </w:r>
          </w:p>
        </w:tc>
        <w:tc>
          <w:tcPr>
            <w:tcW w:type="dxa" w:w="1728"/>
            <w:shd w:fill="FFFFFF"/>
            <w:tcMar>
              <w:top w:w="75" w:type="dxa"/>
              <w:bottom w:w="75" w:type="dxa"/>
              <w:left w:w="130" w:type="dxa"/>
              <w:right w:w="130" w:type="dxa"/>
            </w:tcMar>
          </w:tcPr>
          <w:p>
            <w:pPr>
              <w:jc w:val="left"/>
            </w:pPr>
            <w:r>
              <w:rPr>
                <w:rFonts w:ascii="Calibri" w:hAnsi="Calibri"/>
                <w:color w:val="1E293B"/>
                <w:sz w:val="18"/>
              </w:rPr>
              <w:t>VARCHAR(255)</w:t>
            </w:r>
          </w:p>
        </w:tc>
        <w:tc>
          <w:tcPr>
            <w:tcW w:type="dxa" w:w="2592"/>
            <w:shd w:fill="FFFFFF"/>
            <w:tcMar>
              <w:top w:w="75" w:type="dxa"/>
              <w:bottom w:w="75" w:type="dxa"/>
              <w:left w:w="130" w:type="dxa"/>
              <w:right w:w="130" w:type="dxa"/>
            </w:tcMar>
          </w:tcPr>
          <w:p>
            <w:pPr>
              <w:jc w:val="left"/>
            </w:pPr>
            <w:r>
              <w:rPr>
                <w:rFonts w:ascii="Calibri" w:hAnsi="Calibri"/>
                <w:color w:val="1E293B"/>
                <w:sz w:val="18"/>
              </w:rPr>
              <w:t>NULL</w:t>
            </w:r>
          </w:p>
        </w:tc>
        <w:tc>
          <w:tcPr>
            <w:tcW w:type="dxa" w:w="3024"/>
            <w:shd w:fill="FFFFFF"/>
            <w:tcMar>
              <w:top w:w="75" w:type="dxa"/>
              <w:bottom w:w="75" w:type="dxa"/>
              <w:left w:w="130" w:type="dxa"/>
              <w:right w:w="130" w:type="dxa"/>
            </w:tcMar>
          </w:tcPr>
          <w:p>
            <w:pPr>
              <w:jc w:val="left"/>
            </w:pPr>
            <w:r>
              <w:rPr>
                <w:rFonts w:ascii="Calibri" w:hAnsi="Calibri"/>
                <w:color w:val="1E293B"/>
                <w:sz w:val="18"/>
              </w:rPr>
              <w:t>Physical campus location description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capacity</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DEFAULT 500</w:t>
            </w:r>
          </w:p>
        </w:tc>
        <w:tc>
          <w:tcPr>
            <w:tcW w:type="dxa" w:w="3024"/>
            <w:shd w:fill="F8FAFC"/>
            <w:tcMar>
              <w:top w:w="75" w:type="dxa"/>
              <w:bottom w:w="75" w:type="dxa"/>
              <w:left w:w="130" w:type="dxa"/>
              <w:right w:w="130" w:type="dxa"/>
            </w:tcMar>
          </w:tcPr>
          <w:p>
            <w:pPr>
              <w:jc w:val="left"/>
            </w:pPr>
            <w:r>
              <w:rPr>
                <w:rFonts w:ascii="Calibri" w:hAnsi="Calibri"/>
                <w:color w:val="1E293B"/>
                <w:sz w:val="18"/>
              </w:rPr>
              <w:t>Spectator seating capacity</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status</w:t>
            </w:r>
          </w:p>
        </w:tc>
        <w:tc>
          <w:tcPr>
            <w:tcW w:type="dxa" w:w="1728"/>
            <w:shd w:fill="FFFFFF"/>
            <w:tcMar>
              <w:top w:w="75" w:type="dxa"/>
              <w:bottom w:w="75" w:type="dxa"/>
              <w:left w:w="130" w:type="dxa"/>
              <w:right w:w="130" w:type="dxa"/>
            </w:tcMar>
          </w:tcPr>
          <w:p>
            <w:pPr>
              <w:jc w:val="left"/>
            </w:pPr>
            <w:r>
              <w:rPr>
                <w:rFonts w:ascii="Calibri" w:hAnsi="Calibri"/>
                <w:color w:val="1E293B"/>
                <w:sz w:val="18"/>
              </w:rPr>
              <w:t>ENUM</w:t>
            </w:r>
          </w:p>
        </w:tc>
        <w:tc>
          <w:tcPr>
            <w:tcW w:type="dxa" w:w="2592"/>
            <w:shd w:fill="FFFFFF"/>
            <w:tcMar>
              <w:top w:w="75" w:type="dxa"/>
              <w:bottom w:w="75" w:type="dxa"/>
              <w:left w:w="130" w:type="dxa"/>
              <w:right w:w="130" w:type="dxa"/>
            </w:tcMar>
          </w:tcPr>
          <w:p>
            <w:pPr>
              <w:jc w:val="left"/>
            </w:pPr>
            <w:r>
              <w:rPr>
                <w:rFonts w:ascii="Calibri" w:hAnsi="Calibri"/>
                <w:color w:val="1E293B"/>
                <w:sz w:val="18"/>
              </w:rPr>
              <w:t>DEFAULT 'Available'</w:t>
            </w:r>
          </w:p>
        </w:tc>
        <w:tc>
          <w:tcPr>
            <w:tcW w:type="dxa" w:w="3024"/>
            <w:shd w:fill="FFFFFF"/>
            <w:tcMar>
              <w:top w:w="75" w:type="dxa"/>
              <w:bottom w:w="75" w:type="dxa"/>
              <w:left w:w="130" w:type="dxa"/>
              <w:right w:w="130" w:type="dxa"/>
            </w:tcMar>
          </w:tcPr>
          <w:p>
            <w:pPr>
              <w:jc w:val="left"/>
            </w:pPr>
            <w:r>
              <w:rPr>
                <w:rFonts w:ascii="Calibri" w:hAnsi="Calibri"/>
                <w:color w:val="1E293B"/>
                <w:sz w:val="18"/>
              </w:rPr>
              <w:t>Status: Available, Maintenance, Booked</w:t>
            </w:r>
          </w:p>
        </w:tc>
      </w:tr>
      <w:tr>
        <w:tc>
          <w:tcPr>
            <w:tcW w:type="dxa" w:w="2160"/>
            <w:shd w:fill="F8FAFC"/>
            <w:tcMar>
              <w:top w:w="75" w:type="dxa"/>
              <w:bottom w:w="75" w:type="dxa"/>
              <w:left w:w="130" w:type="dxa"/>
              <w:right w:w="130" w:type="dxa"/>
            </w:tcMar>
          </w:tcPr>
          <w:p>
            <w:pPr>
              <w:jc w:val="left"/>
            </w:pPr>
            <w:r>
              <w:rPr>
                <w:rFonts w:ascii="Calibri" w:hAnsi="Calibri"/>
                <w:color w:val="1E293B"/>
                <w:sz w:val="18"/>
              </w:rPr>
              <w:t>is_external</w:t>
            </w:r>
          </w:p>
        </w:tc>
        <w:tc>
          <w:tcPr>
            <w:tcW w:type="dxa" w:w="1728"/>
            <w:shd w:fill="F8FAFC"/>
            <w:tcMar>
              <w:top w:w="75" w:type="dxa"/>
              <w:bottom w:w="75" w:type="dxa"/>
              <w:left w:w="130" w:type="dxa"/>
              <w:right w:w="130" w:type="dxa"/>
            </w:tcMar>
          </w:tcPr>
          <w:p>
            <w:pPr>
              <w:jc w:val="left"/>
            </w:pPr>
            <w:r>
              <w:rPr>
                <w:rFonts w:ascii="Calibri" w:hAnsi="Calibri"/>
                <w:color w:val="1E293B"/>
                <w:sz w:val="18"/>
              </w:rPr>
              <w:t>TINYINT(1)</w:t>
            </w:r>
          </w:p>
        </w:tc>
        <w:tc>
          <w:tcPr>
            <w:tcW w:type="dxa" w:w="2592"/>
            <w:shd w:fill="F8FAFC"/>
            <w:tcMar>
              <w:top w:w="75" w:type="dxa"/>
              <w:bottom w:w="75" w:type="dxa"/>
              <w:left w:w="130" w:type="dxa"/>
              <w:right w:w="130" w:type="dxa"/>
            </w:tcMar>
          </w:tcPr>
          <w:p>
            <w:pPr>
              <w:jc w:val="left"/>
            </w:pPr>
            <w:r>
              <w:rPr>
                <w:rFonts w:ascii="Calibri" w:hAnsi="Calibri"/>
                <w:color w:val="1E293B"/>
                <w:sz w:val="18"/>
              </w:rPr>
              <w:t>DEFAULT 0</w:t>
            </w:r>
          </w:p>
        </w:tc>
        <w:tc>
          <w:tcPr>
            <w:tcW w:type="dxa" w:w="3024"/>
            <w:shd w:fill="F8FAFC"/>
            <w:tcMar>
              <w:top w:w="75" w:type="dxa"/>
              <w:bottom w:w="75" w:type="dxa"/>
              <w:left w:w="130" w:type="dxa"/>
              <w:right w:w="130" w:type="dxa"/>
            </w:tcMar>
          </w:tcPr>
          <w:p>
            <w:pPr>
              <w:jc w:val="left"/>
            </w:pPr>
            <w:r>
              <w:rPr>
                <w:rFonts w:ascii="Calibri" w:hAnsi="Calibri"/>
                <w:color w:val="1E293B"/>
                <w:sz w:val="18"/>
              </w:rPr>
              <w:t>Flag for external off-campus grounds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incharge_user_id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users(id), NULL</w:t>
            </w:r>
          </w:p>
        </w:tc>
        <w:tc>
          <w:tcPr>
            <w:tcW w:type="dxa" w:w="3024"/>
            <w:shd w:fill="FFFFFF"/>
            <w:tcMar>
              <w:top w:w="75" w:type="dxa"/>
              <w:bottom w:w="75" w:type="dxa"/>
              <w:left w:w="130" w:type="dxa"/>
              <w:right w:w="130" w:type="dxa"/>
            </w:tcMar>
          </w:tcPr>
          <w:p>
            <w:pPr>
              <w:jc w:val="left"/>
            </w:pPr>
            <w:r>
              <w:rPr>
                <w:rFonts w:ascii="Calibri" w:hAnsi="Calibri"/>
                <w:color w:val="1E293B"/>
                <w:sz w:val="18"/>
              </w:rPr>
              <w:t>Faculty or staff in-charge of facility</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created_at</w:t>
            </w:r>
          </w:p>
        </w:tc>
        <w:tc>
          <w:tcPr>
            <w:tcW w:type="dxa" w:w="1728"/>
            <w:shd w:fill="F8FAFC"/>
            <w:tcMar>
              <w:top w:w="75" w:type="dxa"/>
              <w:bottom w:w="75" w:type="dxa"/>
              <w:left w:w="130" w:type="dxa"/>
              <w:right w:w="130" w:type="dxa"/>
            </w:tcMar>
          </w:tcPr>
          <w:p>
            <w:pPr>
              <w:jc w:val="left"/>
            </w:pPr>
            <w:r>
              <w:rPr>
                <w:rFonts w:ascii="Calibri" w:hAnsi="Calibri"/>
                <w:color w:val="1E293B"/>
                <w:sz w:val="18"/>
              </w:rPr>
              <w:t>DATETIME</w:t>
            </w:r>
          </w:p>
        </w:tc>
        <w:tc>
          <w:tcPr>
            <w:tcW w:type="dxa" w:w="2592"/>
            <w:shd w:fill="F8FAFC"/>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8FAFC"/>
            <w:tcMar>
              <w:top w:w="75" w:type="dxa"/>
              <w:bottom w:w="75" w:type="dxa"/>
              <w:left w:w="130" w:type="dxa"/>
              <w:right w:w="130" w:type="dxa"/>
            </w:tcMar>
          </w:tcPr>
          <w:p>
            <w:pPr>
              <w:jc w:val="left"/>
            </w:pPr>
            <w:r>
              <w:rPr>
                <w:rFonts w:ascii="Calibri" w:hAnsi="Calibri"/>
                <w:color w:val="1E293B"/>
                <w:sz w:val="18"/>
              </w:rPr>
              <w:t>Facility creation timestamp</w:t>
            </w:r>
          </w:p>
        </w:tc>
      </w:tr>
    </w:tbl>
    <w:p>
      <w:pPr>
        <w:pStyle w:val="Heading3"/>
        <w:keepNext/>
        <w:spacing w:before="240" w:after="80"/>
      </w:pPr>
      <w:r>
        <w:rPr>
          <w:rFonts w:ascii="Calibri" w:hAnsi="Calibri"/>
          <w:b/>
          <w:color w:val="334155"/>
          <w:sz w:val="22"/>
        </w:rPr>
        <w:t>Table 5.6: tournaments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tournament_id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tournament championship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name</w:t>
            </w:r>
          </w:p>
        </w:tc>
        <w:tc>
          <w:tcPr>
            <w:tcW w:type="dxa" w:w="1728"/>
            <w:shd w:fill="F8FAFC"/>
            <w:tcMar>
              <w:top w:w="75" w:type="dxa"/>
              <w:bottom w:w="75" w:type="dxa"/>
              <w:left w:w="130" w:type="dxa"/>
              <w:right w:w="130" w:type="dxa"/>
            </w:tcMar>
          </w:tcPr>
          <w:p>
            <w:pPr>
              <w:jc w:val="left"/>
            </w:pPr>
            <w:r>
              <w:rPr>
                <w:rFonts w:ascii="Calibri" w:hAnsi="Calibri"/>
                <w:color w:val="1E293B"/>
                <w:sz w:val="18"/>
              </w:rPr>
              <w:t>VARCHAR(255)</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8FAFC"/>
            <w:tcMar>
              <w:top w:w="75" w:type="dxa"/>
              <w:bottom w:w="75" w:type="dxa"/>
              <w:left w:w="130" w:type="dxa"/>
              <w:right w:w="130" w:type="dxa"/>
            </w:tcMar>
          </w:tcPr>
          <w:p>
            <w:pPr>
              <w:jc w:val="left"/>
            </w:pPr>
            <w:r>
              <w:rPr>
                <w:rFonts w:ascii="Calibri" w:hAnsi="Calibri"/>
                <w:color w:val="1E293B"/>
                <w:sz w:val="18"/>
              </w:rPr>
              <w:t>Tournament title (e.g. Annual Intramural Trophy 2026)</w:t>
            </w:r>
          </w:p>
        </w:tc>
      </w:tr>
      <w:tr>
        <w:tc>
          <w:tcPr>
            <w:tcW w:type="dxa" w:w="2160"/>
            <w:shd w:fill="FFFFFF"/>
            <w:tcMar>
              <w:top w:w="75" w:type="dxa"/>
              <w:bottom w:w="75" w:type="dxa"/>
              <w:left w:w="130" w:type="dxa"/>
              <w:right w:w="130" w:type="dxa"/>
            </w:tcMar>
          </w:tcPr>
          <w:p>
            <w:pPr>
              <w:jc w:val="left"/>
            </w:pPr>
            <w:r>
              <w:rPr>
                <w:rFonts w:ascii="Calibri" w:hAnsi="Calibri"/>
                <w:color w:val="1E293B"/>
                <w:sz w:val="18"/>
              </w:rPr>
              <w:t>academic_year</w:t>
            </w:r>
          </w:p>
        </w:tc>
        <w:tc>
          <w:tcPr>
            <w:tcW w:type="dxa" w:w="1728"/>
            <w:shd w:fill="FFFFFF"/>
            <w:tcMar>
              <w:top w:w="75" w:type="dxa"/>
              <w:bottom w:w="75" w:type="dxa"/>
              <w:left w:w="130" w:type="dxa"/>
              <w:right w:w="130" w:type="dxa"/>
            </w:tcMar>
          </w:tcPr>
          <w:p>
            <w:pPr>
              <w:jc w:val="left"/>
            </w:pPr>
            <w:r>
              <w:rPr>
                <w:rFonts w:ascii="Calibri" w:hAnsi="Calibri"/>
                <w:color w:val="1E293B"/>
                <w:sz w:val="18"/>
              </w:rPr>
              <w:t>VARCHAR(20)</w:t>
            </w:r>
          </w:p>
        </w:tc>
        <w:tc>
          <w:tcPr>
            <w:tcW w:type="dxa" w:w="2592"/>
            <w:shd w:fill="FFFFFF"/>
            <w:tcMar>
              <w:top w:w="75" w:type="dxa"/>
              <w:bottom w:w="75" w:type="dxa"/>
              <w:left w:w="130" w:type="dxa"/>
              <w:right w:w="130" w:type="dxa"/>
            </w:tcMar>
          </w:tcPr>
          <w:p>
            <w:pPr>
              <w:jc w:val="left"/>
            </w:pPr>
            <w:r>
              <w:rPr>
                <w:rFonts w:ascii="Calibri" w:hAnsi="Calibri"/>
                <w:color w:val="1E293B"/>
                <w:sz w:val="18"/>
              </w:rPr>
              <w:t>NOT NULL</w:t>
            </w:r>
          </w:p>
        </w:tc>
        <w:tc>
          <w:tcPr>
            <w:tcW w:type="dxa" w:w="3024"/>
            <w:shd w:fill="FFFFFF"/>
            <w:tcMar>
              <w:top w:w="75" w:type="dxa"/>
              <w:bottom w:w="75" w:type="dxa"/>
              <w:left w:w="130" w:type="dxa"/>
              <w:right w:w="130" w:type="dxa"/>
            </w:tcMar>
          </w:tcPr>
          <w:p>
            <w:pPr>
              <w:jc w:val="left"/>
            </w:pPr>
            <w:r>
              <w:rPr>
                <w:rFonts w:ascii="Calibri" w:hAnsi="Calibri"/>
                <w:color w:val="1E293B"/>
                <w:sz w:val="18"/>
              </w:rPr>
              <w:t>Academic session (e.g. 2025-2026)</w:t>
            </w:r>
          </w:p>
        </w:tc>
      </w:tr>
      <w:tr>
        <w:tc>
          <w:tcPr>
            <w:tcW w:type="dxa" w:w="2160"/>
            <w:shd w:fill="F8FAFC"/>
            <w:tcMar>
              <w:top w:w="75" w:type="dxa"/>
              <w:bottom w:w="75" w:type="dxa"/>
              <w:left w:w="130" w:type="dxa"/>
              <w:right w:w="130" w:type="dxa"/>
            </w:tcMar>
          </w:tcPr>
          <w:p>
            <w:pPr>
              <w:jc w:val="left"/>
            </w:pPr>
            <w:r>
              <w:rPr>
                <w:rFonts w:ascii="Calibri" w:hAnsi="Calibri"/>
                <w:color w:val="1E293B"/>
                <w:sz w:val="18"/>
              </w:rPr>
              <w:t>tier</w:t>
            </w:r>
          </w:p>
        </w:tc>
        <w:tc>
          <w:tcPr>
            <w:tcW w:type="dxa" w:w="1728"/>
            <w:shd w:fill="F8FAFC"/>
            <w:tcMar>
              <w:top w:w="75" w:type="dxa"/>
              <w:bottom w:w="75" w:type="dxa"/>
              <w:left w:w="130" w:type="dxa"/>
              <w:right w:w="130" w:type="dxa"/>
            </w:tcMar>
          </w:tcPr>
          <w:p>
            <w:pPr>
              <w:jc w:val="left"/>
            </w:pPr>
            <w:r>
              <w:rPr>
                <w:rFonts w:ascii="Calibri" w:hAnsi="Calibri"/>
                <w:color w:val="1E293B"/>
                <w:sz w:val="18"/>
              </w:rPr>
              <w:t>ENUM</w:t>
            </w:r>
          </w:p>
        </w:tc>
        <w:tc>
          <w:tcPr>
            <w:tcW w:type="dxa" w:w="2592"/>
            <w:shd w:fill="F8FAFC"/>
            <w:tcMar>
              <w:top w:w="75" w:type="dxa"/>
              <w:bottom w:w="75" w:type="dxa"/>
              <w:left w:w="130" w:type="dxa"/>
              <w:right w:w="130" w:type="dxa"/>
            </w:tcMar>
          </w:tcPr>
          <w:p>
            <w:pPr>
              <w:jc w:val="left"/>
            </w:pPr>
            <w:r>
              <w:rPr>
                <w:rFonts w:ascii="Calibri" w:hAnsi="Calibri"/>
                <w:color w:val="1E293B"/>
                <w:sz w:val="18"/>
              </w:rPr>
              <w:t>DEFAULT 'Intramural'</w:t>
            </w:r>
          </w:p>
        </w:tc>
        <w:tc>
          <w:tcPr>
            <w:tcW w:type="dxa" w:w="3024"/>
            <w:shd w:fill="F8FAFC"/>
            <w:tcMar>
              <w:top w:w="75" w:type="dxa"/>
              <w:bottom w:w="75" w:type="dxa"/>
              <w:left w:w="130" w:type="dxa"/>
              <w:right w:w="130" w:type="dxa"/>
            </w:tcMar>
          </w:tcPr>
          <w:p>
            <w:pPr>
              <w:jc w:val="left"/>
            </w:pPr>
            <w:r>
              <w:rPr>
                <w:rFonts w:ascii="Calibri" w:hAnsi="Calibri"/>
                <w:color w:val="1E293B"/>
                <w:sz w:val="18"/>
              </w:rPr>
              <w:t>Tier: Intramural, District, Zonal, Inter-Collegiate, State, National</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start_date</w:t>
            </w:r>
          </w:p>
        </w:tc>
        <w:tc>
          <w:tcPr>
            <w:tcW w:type="dxa" w:w="1728"/>
            <w:shd w:fill="FFFFFF"/>
            <w:tcMar>
              <w:top w:w="75" w:type="dxa"/>
              <w:bottom w:w="75" w:type="dxa"/>
              <w:left w:w="130" w:type="dxa"/>
              <w:right w:w="130" w:type="dxa"/>
            </w:tcMar>
          </w:tcPr>
          <w:p>
            <w:pPr>
              <w:jc w:val="left"/>
            </w:pPr>
            <w:r>
              <w:rPr>
                <w:rFonts w:ascii="Calibri" w:hAnsi="Calibri"/>
                <w:color w:val="1E293B"/>
                <w:sz w:val="18"/>
              </w:rPr>
              <w:t>DATE</w:t>
            </w:r>
          </w:p>
        </w:tc>
        <w:tc>
          <w:tcPr>
            <w:tcW w:type="dxa" w:w="2592"/>
            <w:shd w:fill="FFFFFF"/>
            <w:tcMar>
              <w:top w:w="75" w:type="dxa"/>
              <w:bottom w:w="75" w:type="dxa"/>
              <w:left w:w="130" w:type="dxa"/>
              <w:right w:w="130" w:type="dxa"/>
            </w:tcMar>
          </w:tcPr>
          <w:p>
            <w:pPr>
              <w:jc w:val="left"/>
            </w:pPr>
            <w:r>
              <w:rPr>
                <w:rFonts w:ascii="Calibri" w:hAnsi="Calibri"/>
                <w:color w:val="1E293B"/>
                <w:sz w:val="18"/>
              </w:rPr>
              <w:t>NOT NULL</w:t>
            </w:r>
          </w:p>
        </w:tc>
        <w:tc>
          <w:tcPr>
            <w:tcW w:type="dxa" w:w="3024"/>
            <w:shd w:fill="FFFFFF"/>
            <w:tcMar>
              <w:top w:w="75" w:type="dxa"/>
              <w:bottom w:w="75" w:type="dxa"/>
              <w:left w:w="130" w:type="dxa"/>
              <w:right w:w="130" w:type="dxa"/>
            </w:tcMar>
          </w:tcPr>
          <w:p>
            <w:pPr>
              <w:jc w:val="left"/>
            </w:pPr>
            <w:r>
              <w:rPr>
                <w:rFonts w:ascii="Calibri" w:hAnsi="Calibri"/>
                <w:color w:val="1E293B"/>
                <w:sz w:val="18"/>
              </w:rPr>
              <w:t>Tournament commencement date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end_date</w:t>
            </w:r>
          </w:p>
        </w:tc>
        <w:tc>
          <w:tcPr>
            <w:tcW w:type="dxa" w:w="1728"/>
            <w:shd w:fill="F8FAFC"/>
            <w:tcMar>
              <w:top w:w="75" w:type="dxa"/>
              <w:bottom w:w="75" w:type="dxa"/>
              <w:left w:w="130" w:type="dxa"/>
              <w:right w:w="130" w:type="dxa"/>
            </w:tcMar>
          </w:tcPr>
          <w:p>
            <w:pPr>
              <w:jc w:val="left"/>
            </w:pPr>
            <w:r>
              <w:rPr>
                <w:rFonts w:ascii="Calibri" w:hAnsi="Calibri"/>
                <w:color w:val="1E293B"/>
                <w:sz w:val="18"/>
              </w:rPr>
              <w:t>DATE</w:t>
            </w:r>
          </w:p>
        </w:tc>
        <w:tc>
          <w:tcPr>
            <w:tcW w:type="dxa" w:w="2592"/>
            <w:shd w:fill="F8FAFC"/>
            <w:tcMar>
              <w:top w:w="75" w:type="dxa"/>
              <w:bottom w:w="75" w:type="dxa"/>
              <w:left w:w="130" w:type="dxa"/>
              <w:right w:w="130" w:type="dxa"/>
            </w:tcMar>
          </w:tcPr>
          <w:p>
            <w:pPr>
              <w:jc w:val="left"/>
            </w:pPr>
            <w:r>
              <w:rPr>
                <w:rFonts w:ascii="Calibri" w:hAnsi="Calibri"/>
                <w:color w:val="1E293B"/>
                <w:sz w:val="18"/>
              </w:rPr>
              <w:t>NULL</w:t>
            </w:r>
          </w:p>
        </w:tc>
        <w:tc>
          <w:tcPr>
            <w:tcW w:type="dxa" w:w="3024"/>
            <w:shd w:fill="F8FAFC"/>
            <w:tcMar>
              <w:top w:w="75" w:type="dxa"/>
              <w:bottom w:w="75" w:type="dxa"/>
              <w:left w:w="130" w:type="dxa"/>
              <w:right w:w="130" w:type="dxa"/>
            </w:tcMar>
          </w:tcPr>
          <w:p>
            <w:pPr>
              <w:jc w:val="left"/>
            </w:pPr>
            <w:r>
              <w:rPr>
                <w:rFonts w:ascii="Calibri" w:hAnsi="Calibri"/>
                <w:color w:val="1E293B"/>
                <w:sz w:val="18"/>
              </w:rPr>
              <w:t>Tournament conclusion date</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status</w:t>
            </w:r>
          </w:p>
        </w:tc>
        <w:tc>
          <w:tcPr>
            <w:tcW w:type="dxa" w:w="1728"/>
            <w:shd w:fill="FFFFFF"/>
            <w:tcMar>
              <w:top w:w="75" w:type="dxa"/>
              <w:bottom w:w="75" w:type="dxa"/>
              <w:left w:w="130" w:type="dxa"/>
              <w:right w:w="130" w:type="dxa"/>
            </w:tcMar>
          </w:tcPr>
          <w:p>
            <w:pPr>
              <w:jc w:val="left"/>
            </w:pPr>
            <w:r>
              <w:rPr>
                <w:rFonts w:ascii="Calibri" w:hAnsi="Calibri"/>
                <w:color w:val="1E293B"/>
                <w:sz w:val="18"/>
              </w:rPr>
              <w:t>ENUM</w:t>
            </w:r>
          </w:p>
        </w:tc>
        <w:tc>
          <w:tcPr>
            <w:tcW w:type="dxa" w:w="2592"/>
            <w:shd w:fill="FFFFFF"/>
            <w:tcMar>
              <w:top w:w="75" w:type="dxa"/>
              <w:bottom w:w="75" w:type="dxa"/>
              <w:left w:w="130" w:type="dxa"/>
              <w:right w:w="130" w:type="dxa"/>
            </w:tcMar>
          </w:tcPr>
          <w:p>
            <w:pPr>
              <w:jc w:val="left"/>
            </w:pPr>
            <w:r>
              <w:rPr>
                <w:rFonts w:ascii="Calibri" w:hAnsi="Calibri"/>
                <w:color w:val="1E293B"/>
                <w:sz w:val="18"/>
              </w:rPr>
              <w:t>DEFAULT 'Upcoming'</w:t>
            </w:r>
          </w:p>
        </w:tc>
        <w:tc>
          <w:tcPr>
            <w:tcW w:type="dxa" w:w="3024"/>
            <w:shd w:fill="FFFFFF"/>
            <w:tcMar>
              <w:top w:w="75" w:type="dxa"/>
              <w:bottom w:w="75" w:type="dxa"/>
              <w:left w:w="130" w:type="dxa"/>
              <w:right w:w="130" w:type="dxa"/>
            </w:tcMar>
          </w:tcPr>
          <w:p>
            <w:pPr>
              <w:jc w:val="left"/>
            </w:pPr>
            <w:r>
              <w:rPr>
                <w:rFonts w:ascii="Calibri" w:hAnsi="Calibri"/>
                <w:color w:val="1E293B"/>
                <w:sz w:val="18"/>
              </w:rPr>
              <w:t>Status: Upcoming, Ongoing, Completed, Cancelled</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created_at</w:t>
            </w:r>
          </w:p>
        </w:tc>
        <w:tc>
          <w:tcPr>
            <w:tcW w:type="dxa" w:w="1728"/>
            <w:shd w:fill="F8FAFC"/>
            <w:tcMar>
              <w:top w:w="75" w:type="dxa"/>
              <w:bottom w:w="75" w:type="dxa"/>
              <w:left w:w="130" w:type="dxa"/>
              <w:right w:w="130" w:type="dxa"/>
            </w:tcMar>
          </w:tcPr>
          <w:p>
            <w:pPr>
              <w:jc w:val="left"/>
            </w:pPr>
            <w:r>
              <w:rPr>
                <w:rFonts w:ascii="Calibri" w:hAnsi="Calibri"/>
                <w:color w:val="1E293B"/>
                <w:sz w:val="18"/>
              </w:rPr>
              <w:t>DATETIME</w:t>
            </w:r>
          </w:p>
        </w:tc>
        <w:tc>
          <w:tcPr>
            <w:tcW w:type="dxa" w:w="2592"/>
            <w:shd w:fill="F8FAFC"/>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8FAFC"/>
            <w:tcMar>
              <w:top w:w="75" w:type="dxa"/>
              <w:bottom w:w="75" w:type="dxa"/>
              <w:left w:w="130" w:type="dxa"/>
              <w:right w:w="130" w:type="dxa"/>
            </w:tcMar>
          </w:tcPr>
          <w:p>
            <w:pPr>
              <w:jc w:val="left"/>
            </w:pPr>
            <w:r>
              <w:rPr>
                <w:rFonts w:ascii="Calibri" w:hAnsi="Calibri"/>
                <w:color w:val="1E293B"/>
                <w:sz w:val="18"/>
              </w:rPr>
              <w:t>Tournament creation timestamp</w:t>
            </w:r>
          </w:p>
        </w:tc>
      </w:tr>
    </w:tbl>
    <w:p>
      <w:pPr>
        <w:pStyle w:val="Heading3"/>
        <w:keepNext/>
        <w:spacing w:before="240" w:after="80"/>
      </w:pPr>
      <w:r>
        <w:rPr>
          <w:rFonts w:ascii="Calibri" w:hAnsi="Calibri"/>
          <w:b/>
          <w:color w:val="334155"/>
          <w:sz w:val="22"/>
        </w:rPr>
        <w:t>Table 5.7: events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event_id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event competition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tournament_id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tournaments(tournament_id)</w:t>
            </w:r>
          </w:p>
        </w:tc>
        <w:tc>
          <w:tcPr>
            <w:tcW w:type="dxa" w:w="3024"/>
            <w:shd w:fill="F8FAFC"/>
            <w:tcMar>
              <w:top w:w="75" w:type="dxa"/>
              <w:bottom w:w="75" w:type="dxa"/>
              <w:left w:w="130" w:type="dxa"/>
              <w:right w:w="130" w:type="dxa"/>
            </w:tcMar>
          </w:tcPr>
          <w:p>
            <w:pPr>
              <w:jc w:val="left"/>
            </w:pPr>
            <w:r>
              <w:rPr>
                <w:rFonts w:ascii="Calibri" w:hAnsi="Calibri"/>
                <w:color w:val="1E293B"/>
                <w:sz w:val="18"/>
              </w:rPr>
              <w:t>Parent tournament reference</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sport_id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sports(sport_id)</w:t>
            </w:r>
          </w:p>
        </w:tc>
        <w:tc>
          <w:tcPr>
            <w:tcW w:type="dxa" w:w="3024"/>
            <w:shd w:fill="FFFFFF"/>
            <w:tcMar>
              <w:top w:w="75" w:type="dxa"/>
              <w:bottom w:w="75" w:type="dxa"/>
              <w:left w:w="130" w:type="dxa"/>
              <w:right w:w="130" w:type="dxa"/>
            </w:tcMar>
          </w:tcPr>
          <w:p>
            <w:pPr>
              <w:jc w:val="left"/>
            </w:pPr>
            <w:r>
              <w:rPr>
                <w:rFonts w:ascii="Calibri" w:hAnsi="Calibri"/>
                <w:color w:val="1E293B"/>
                <w:sz w:val="18"/>
              </w:rPr>
              <w:t>Associated sport discipline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name</w:t>
            </w:r>
          </w:p>
        </w:tc>
        <w:tc>
          <w:tcPr>
            <w:tcW w:type="dxa" w:w="1728"/>
            <w:shd w:fill="F8FAFC"/>
            <w:tcMar>
              <w:top w:w="75" w:type="dxa"/>
              <w:bottom w:w="75" w:type="dxa"/>
              <w:left w:w="130" w:type="dxa"/>
              <w:right w:w="130" w:type="dxa"/>
            </w:tcMar>
          </w:tcPr>
          <w:p>
            <w:pPr>
              <w:jc w:val="left"/>
            </w:pPr>
            <w:r>
              <w:rPr>
                <w:rFonts w:ascii="Calibri" w:hAnsi="Calibri"/>
                <w:color w:val="1E293B"/>
                <w:sz w:val="18"/>
              </w:rPr>
              <w:t>VARCHAR(255)</w:t>
            </w:r>
          </w:p>
        </w:tc>
        <w:tc>
          <w:tcPr>
            <w:tcW w:type="dxa" w:w="2592"/>
            <w:shd w:fill="F8FAFC"/>
            <w:tcMar>
              <w:top w:w="75" w:type="dxa"/>
              <w:bottom w:w="75" w:type="dxa"/>
              <w:left w:w="130" w:type="dxa"/>
              <w:right w:w="130" w:type="dxa"/>
            </w:tcMar>
          </w:tcPr>
          <w:p>
            <w:pPr>
              <w:jc w:val="left"/>
            </w:pPr>
            <w:r>
              <w:rPr>
                <w:rFonts w:ascii="Calibri" w:hAnsi="Calibri"/>
                <w:color w:val="1E293B"/>
                <w:sz w:val="18"/>
              </w:rPr>
              <w:t>NOT NULL</w:t>
            </w:r>
          </w:p>
        </w:tc>
        <w:tc>
          <w:tcPr>
            <w:tcW w:type="dxa" w:w="3024"/>
            <w:shd w:fill="F8FAFC"/>
            <w:tcMar>
              <w:top w:w="75" w:type="dxa"/>
              <w:bottom w:w="75" w:type="dxa"/>
              <w:left w:w="130" w:type="dxa"/>
              <w:right w:w="130" w:type="dxa"/>
            </w:tcMar>
          </w:tcPr>
          <w:p>
            <w:pPr>
              <w:jc w:val="left"/>
            </w:pPr>
            <w:r>
              <w:rPr>
                <w:rFonts w:ascii="Calibri" w:hAnsi="Calibri"/>
                <w:color w:val="1E293B"/>
                <w:sz w:val="18"/>
              </w:rPr>
              <w:t>Event name (e.g. Men's Inter-Dept Basketball)</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category</w:t>
            </w:r>
          </w:p>
        </w:tc>
        <w:tc>
          <w:tcPr>
            <w:tcW w:type="dxa" w:w="1728"/>
            <w:shd w:fill="FFFFFF"/>
            <w:tcMar>
              <w:top w:w="75" w:type="dxa"/>
              <w:bottom w:w="75" w:type="dxa"/>
              <w:left w:w="130" w:type="dxa"/>
              <w:right w:w="130" w:type="dxa"/>
            </w:tcMar>
          </w:tcPr>
          <w:p>
            <w:pPr>
              <w:jc w:val="left"/>
            </w:pPr>
            <w:r>
              <w:rPr>
                <w:rFonts w:ascii="Calibri" w:hAnsi="Calibri"/>
                <w:color w:val="1E293B"/>
                <w:sz w:val="18"/>
              </w:rPr>
              <w:t>ENUM</w:t>
            </w:r>
          </w:p>
        </w:tc>
        <w:tc>
          <w:tcPr>
            <w:tcW w:type="dxa" w:w="2592"/>
            <w:shd w:fill="FFFFFF"/>
            <w:tcMar>
              <w:top w:w="75" w:type="dxa"/>
              <w:bottom w:w="75" w:type="dxa"/>
              <w:left w:w="130" w:type="dxa"/>
              <w:right w:w="130" w:type="dxa"/>
            </w:tcMar>
          </w:tcPr>
          <w:p>
            <w:pPr>
              <w:jc w:val="left"/>
            </w:pPr>
            <w:r>
              <w:rPr>
                <w:rFonts w:ascii="Calibri" w:hAnsi="Calibri"/>
                <w:color w:val="1E293B"/>
                <w:sz w:val="18"/>
              </w:rPr>
              <w:t>DEFAULT 'Open'</w:t>
            </w:r>
          </w:p>
        </w:tc>
        <w:tc>
          <w:tcPr>
            <w:tcW w:type="dxa" w:w="3024"/>
            <w:shd w:fill="FFFFFF"/>
            <w:tcMar>
              <w:top w:w="75" w:type="dxa"/>
              <w:bottom w:w="75" w:type="dxa"/>
              <w:left w:w="130" w:type="dxa"/>
              <w:right w:w="130" w:type="dxa"/>
            </w:tcMar>
          </w:tcPr>
          <w:p>
            <w:pPr>
              <w:jc w:val="left"/>
            </w:pPr>
            <w:r>
              <w:rPr>
                <w:rFonts w:ascii="Calibri" w:hAnsi="Calibri"/>
                <w:color w:val="1E293B"/>
                <w:sz w:val="18"/>
              </w:rPr>
              <w:t>Category: Men, Women, Mixed, Open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registration_status</w:t>
            </w:r>
          </w:p>
        </w:tc>
        <w:tc>
          <w:tcPr>
            <w:tcW w:type="dxa" w:w="1728"/>
            <w:shd w:fill="F8FAFC"/>
            <w:tcMar>
              <w:top w:w="75" w:type="dxa"/>
              <w:bottom w:w="75" w:type="dxa"/>
              <w:left w:w="130" w:type="dxa"/>
              <w:right w:w="130" w:type="dxa"/>
            </w:tcMar>
          </w:tcPr>
          <w:p>
            <w:pPr>
              <w:jc w:val="left"/>
            </w:pPr>
            <w:r>
              <w:rPr>
                <w:rFonts w:ascii="Calibri" w:hAnsi="Calibri"/>
                <w:color w:val="1E293B"/>
                <w:sz w:val="18"/>
              </w:rPr>
              <w:t>ENUM</w:t>
            </w:r>
          </w:p>
        </w:tc>
        <w:tc>
          <w:tcPr>
            <w:tcW w:type="dxa" w:w="2592"/>
            <w:shd w:fill="F8FAFC"/>
            <w:tcMar>
              <w:top w:w="75" w:type="dxa"/>
              <w:bottom w:w="75" w:type="dxa"/>
              <w:left w:w="130" w:type="dxa"/>
              <w:right w:w="130" w:type="dxa"/>
            </w:tcMar>
          </w:tcPr>
          <w:p>
            <w:pPr>
              <w:jc w:val="left"/>
            </w:pPr>
            <w:r>
              <w:rPr>
                <w:rFonts w:ascii="Calibri" w:hAnsi="Calibri"/>
                <w:color w:val="1E293B"/>
                <w:sz w:val="18"/>
              </w:rPr>
              <w:t>DEFAULT 'Open'</w:t>
            </w:r>
          </w:p>
        </w:tc>
        <w:tc>
          <w:tcPr>
            <w:tcW w:type="dxa" w:w="3024"/>
            <w:shd w:fill="F8FAFC"/>
            <w:tcMar>
              <w:top w:w="75" w:type="dxa"/>
              <w:bottom w:w="75" w:type="dxa"/>
              <w:left w:w="130" w:type="dxa"/>
              <w:right w:w="130" w:type="dxa"/>
            </w:tcMar>
          </w:tcPr>
          <w:p>
            <w:pPr>
              <w:jc w:val="left"/>
            </w:pPr>
            <w:r>
              <w:rPr>
                <w:rFonts w:ascii="Calibri" w:hAnsi="Calibri"/>
                <w:color w:val="1E293B"/>
                <w:sz w:val="18"/>
              </w:rPr>
              <w:t>Status: Open, Closed</w:t>
            </w:r>
          </w:p>
        </w:tc>
      </w:tr>
      <w:tr>
        <w:tc>
          <w:tcPr>
            <w:tcW w:type="dxa" w:w="2160"/>
            <w:shd w:fill="FFFFFF"/>
            <w:tcMar>
              <w:top w:w="75" w:type="dxa"/>
              <w:bottom w:w="75" w:type="dxa"/>
              <w:left w:w="130" w:type="dxa"/>
              <w:right w:w="130" w:type="dxa"/>
            </w:tcMar>
          </w:tcPr>
          <w:p>
            <w:pPr>
              <w:jc w:val="left"/>
            </w:pPr>
            <w:r>
              <w:rPr>
                <w:rFonts w:ascii="Calibri" w:hAnsi="Calibri"/>
                <w:color w:val="1E293B"/>
                <w:sz w:val="18"/>
              </w:rPr>
              <w:t>max_teams</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DEFAULT 32</w:t>
            </w:r>
          </w:p>
        </w:tc>
        <w:tc>
          <w:tcPr>
            <w:tcW w:type="dxa" w:w="3024"/>
            <w:shd w:fill="FFFFFF"/>
            <w:tcMar>
              <w:top w:w="75" w:type="dxa"/>
              <w:bottom w:w="75" w:type="dxa"/>
              <w:left w:w="130" w:type="dxa"/>
              <w:right w:w="130" w:type="dxa"/>
            </w:tcMar>
          </w:tcPr>
          <w:p>
            <w:pPr>
              <w:jc w:val="left"/>
            </w:pPr>
            <w:r>
              <w:rPr>
                <w:rFonts w:ascii="Calibri" w:hAnsi="Calibri"/>
                <w:color w:val="1E293B"/>
                <w:sz w:val="18"/>
              </w:rPr>
              <w:t>Maximum participating teams allowed</w:t>
            </w:r>
          </w:p>
        </w:tc>
      </w:tr>
      <w:tr>
        <w:tc>
          <w:tcPr>
            <w:tcW w:type="dxa" w:w="2160"/>
            <w:shd w:fill="F8FAFC"/>
            <w:tcMar>
              <w:top w:w="75" w:type="dxa"/>
              <w:bottom w:w="75" w:type="dxa"/>
              <w:left w:w="130" w:type="dxa"/>
              <w:right w:w="130" w:type="dxa"/>
            </w:tcMar>
          </w:tcPr>
          <w:p>
            <w:pPr>
              <w:jc w:val="left"/>
            </w:pPr>
            <w:r>
              <w:rPr>
                <w:rFonts w:ascii="Calibri" w:hAnsi="Calibri"/>
                <w:color w:val="1E293B"/>
                <w:sz w:val="18"/>
              </w:rPr>
              <w:t>rules</w:t>
            </w:r>
          </w:p>
        </w:tc>
        <w:tc>
          <w:tcPr>
            <w:tcW w:type="dxa" w:w="1728"/>
            <w:shd w:fill="F8FAFC"/>
            <w:tcMar>
              <w:top w:w="75" w:type="dxa"/>
              <w:bottom w:w="75" w:type="dxa"/>
              <w:left w:w="130" w:type="dxa"/>
              <w:right w:w="130" w:type="dxa"/>
            </w:tcMar>
          </w:tcPr>
          <w:p>
            <w:pPr>
              <w:jc w:val="left"/>
            </w:pPr>
            <w:r>
              <w:rPr>
                <w:rFonts w:ascii="Calibri" w:hAnsi="Calibri"/>
                <w:color w:val="1E293B"/>
                <w:sz w:val="18"/>
              </w:rPr>
              <w:t>TEXT</w:t>
            </w:r>
          </w:p>
        </w:tc>
        <w:tc>
          <w:tcPr>
            <w:tcW w:type="dxa" w:w="2592"/>
            <w:shd w:fill="F8FAFC"/>
            <w:tcMar>
              <w:top w:w="75" w:type="dxa"/>
              <w:bottom w:w="75" w:type="dxa"/>
              <w:left w:w="130" w:type="dxa"/>
              <w:right w:w="130" w:type="dxa"/>
            </w:tcMar>
          </w:tcPr>
          <w:p>
            <w:pPr>
              <w:jc w:val="left"/>
            </w:pPr>
            <w:r>
              <w:rPr>
                <w:rFonts w:ascii="Calibri" w:hAnsi="Calibri"/>
                <w:color w:val="1E293B"/>
                <w:sz w:val="18"/>
              </w:rPr>
              <w:t>NULL</w:t>
            </w:r>
          </w:p>
        </w:tc>
        <w:tc>
          <w:tcPr>
            <w:tcW w:type="dxa" w:w="3024"/>
            <w:shd w:fill="F8FAFC"/>
            <w:tcMar>
              <w:top w:w="75" w:type="dxa"/>
              <w:bottom w:w="75" w:type="dxa"/>
              <w:left w:w="130" w:type="dxa"/>
              <w:right w:w="130" w:type="dxa"/>
            </w:tcMar>
          </w:tcPr>
          <w:p>
            <w:pPr>
              <w:jc w:val="left"/>
            </w:pPr>
            <w:r>
              <w:rPr>
                <w:rFonts w:ascii="Calibri" w:hAnsi="Calibri"/>
                <w:color w:val="1E293B"/>
                <w:sz w:val="18"/>
              </w:rPr>
              <w:t>Specific tournament event competition rules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created_at</w:t>
            </w:r>
          </w:p>
        </w:tc>
        <w:tc>
          <w:tcPr>
            <w:tcW w:type="dxa" w:w="1728"/>
            <w:shd w:fill="FFFFFF"/>
            <w:tcMar>
              <w:top w:w="75" w:type="dxa"/>
              <w:bottom w:w="75" w:type="dxa"/>
              <w:left w:w="130" w:type="dxa"/>
              <w:right w:w="130" w:type="dxa"/>
            </w:tcMar>
          </w:tcPr>
          <w:p>
            <w:pPr>
              <w:jc w:val="left"/>
            </w:pPr>
            <w:r>
              <w:rPr>
                <w:rFonts w:ascii="Calibri" w:hAnsi="Calibri"/>
                <w:color w:val="1E293B"/>
                <w:sz w:val="18"/>
              </w:rPr>
              <w:t>DATETIME</w:t>
            </w:r>
          </w:p>
        </w:tc>
        <w:tc>
          <w:tcPr>
            <w:tcW w:type="dxa" w:w="2592"/>
            <w:shd w:fill="FFFFFF"/>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FFFFF"/>
            <w:tcMar>
              <w:top w:w="75" w:type="dxa"/>
              <w:bottom w:w="75" w:type="dxa"/>
              <w:left w:w="130" w:type="dxa"/>
              <w:right w:w="130" w:type="dxa"/>
            </w:tcMar>
          </w:tcPr>
          <w:p>
            <w:pPr>
              <w:jc w:val="left"/>
            </w:pPr>
            <w:r>
              <w:rPr>
                <w:rFonts w:ascii="Calibri" w:hAnsi="Calibri"/>
                <w:color w:val="1E293B"/>
                <w:sz w:val="18"/>
              </w:rPr>
              <w:t>Event creation timestamp</w:t>
            </w:r>
          </w:p>
        </w:tc>
      </w:tr>
    </w:tbl>
    <w:p>
      <w:pPr>
        <w:pStyle w:val="Heading3"/>
        <w:keepNext/>
        <w:spacing w:before="240" w:after="80"/>
      </w:pPr>
      <w:r>
        <w:rPr>
          <w:rFonts w:ascii="Calibri" w:hAnsi="Calibri"/>
          <w:b/>
          <w:color w:val="334155"/>
          <w:sz w:val="22"/>
        </w:rPr>
        <w:t>Table 5.8: teams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team_id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team entity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name</w:t>
            </w:r>
          </w:p>
        </w:tc>
        <w:tc>
          <w:tcPr>
            <w:tcW w:type="dxa" w:w="1728"/>
            <w:shd w:fill="F8FAFC"/>
            <w:tcMar>
              <w:top w:w="75" w:type="dxa"/>
              <w:bottom w:w="75" w:type="dxa"/>
              <w:left w:w="130" w:type="dxa"/>
              <w:right w:w="130" w:type="dxa"/>
            </w:tcMar>
          </w:tcPr>
          <w:p>
            <w:pPr>
              <w:jc w:val="left"/>
            </w:pPr>
            <w:r>
              <w:rPr>
                <w:rFonts w:ascii="Calibri" w:hAnsi="Calibri"/>
                <w:color w:val="1E293B"/>
                <w:sz w:val="18"/>
              </w:rPr>
              <w:t>VARCHAR(100)</w:t>
            </w:r>
          </w:p>
        </w:tc>
        <w:tc>
          <w:tcPr>
            <w:tcW w:type="dxa" w:w="2592"/>
            <w:shd w:fill="F8FAFC"/>
            <w:tcMar>
              <w:top w:w="75" w:type="dxa"/>
              <w:bottom w:w="75" w:type="dxa"/>
              <w:left w:w="130" w:type="dxa"/>
              <w:right w:w="130" w:type="dxa"/>
            </w:tcMar>
          </w:tcPr>
          <w:p>
            <w:pPr>
              <w:jc w:val="left"/>
            </w:pPr>
            <w:r>
              <w:rPr>
                <w:rFonts w:ascii="Calibri" w:hAnsi="Calibri"/>
                <w:color w:val="1E293B"/>
                <w:sz w:val="18"/>
              </w:rPr>
              <w:t>NOT NULL</w:t>
            </w:r>
          </w:p>
        </w:tc>
        <w:tc>
          <w:tcPr>
            <w:tcW w:type="dxa" w:w="3024"/>
            <w:shd w:fill="F8FAFC"/>
            <w:tcMar>
              <w:top w:w="75" w:type="dxa"/>
              <w:bottom w:w="75" w:type="dxa"/>
              <w:left w:w="130" w:type="dxa"/>
              <w:right w:w="130" w:type="dxa"/>
            </w:tcMar>
          </w:tcPr>
          <w:p>
            <w:pPr>
              <w:jc w:val="left"/>
            </w:pPr>
            <w:r>
              <w:rPr>
                <w:rFonts w:ascii="Calibri" w:hAnsi="Calibri"/>
                <w:color w:val="1E293B"/>
                <w:sz w:val="18"/>
              </w:rPr>
              <w:t>Team name (e.g. CSE Warriors, ECE Titans)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team_type</w:t>
            </w:r>
          </w:p>
        </w:tc>
        <w:tc>
          <w:tcPr>
            <w:tcW w:type="dxa" w:w="1728"/>
            <w:shd w:fill="FFFFFF"/>
            <w:tcMar>
              <w:top w:w="75" w:type="dxa"/>
              <w:bottom w:w="75" w:type="dxa"/>
              <w:left w:w="130" w:type="dxa"/>
              <w:right w:w="130" w:type="dxa"/>
            </w:tcMar>
          </w:tcPr>
          <w:p>
            <w:pPr>
              <w:jc w:val="left"/>
            </w:pPr>
            <w:r>
              <w:rPr>
                <w:rFonts w:ascii="Calibri" w:hAnsi="Calibri"/>
                <w:color w:val="1E293B"/>
                <w:sz w:val="18"/>
              </w:rPr>
              <w:t>ENUM</w:t>
            </w:r>
          </w:p>
        </w:tc>
        <w:tc>
          <w:tcPr>
            <w:tcW w:type="dxa" w:w="2592"/>
            <w:shd w:fill="FFFFFF"/>
            <w:tcMar>
              <w:top w:w="75" w:type="dxa"/>
              <w:bottom w:w="75" w:type="dxa"/>
              <w:left w:w="130" w:type="dxa"/>
              <w:right w:w="130" w:type="dxa"/>
            </w:tcMar>
          </w:tcPr>
          <w:p>
            <w:pPr>
              <w:jc w:val="left"/>
            </w:pPr>
            <w:r>
              <w:rPr>
                <w:rFonts w:ascii="Calibri" w:hAnsi="Calibri"/>
                <w:color w:val="1E293B"/>
                <w:sz w:val="18"/>
              </w:rPr>
              <w:t>DEFAULT 'Inter-Department'</w:t>
            </w:r>
          </w:p>
        </w:tc>
        <w:tc>
          <w:tcPr>
            <w:tcW w:type="dxa" w:w="3024"/>
            <w:shd w:fill="FFFFFF"/>
            <w:tcMar>
              <w:top w:w="75" w:type="dxa"/>
              <w:bottom w:w="75" w:type="dxa"/>
              <w:left w:w="130" w:type="dxa"/>
              <w:right w:w="130" w:type="dxa"/>
            </w:tcMar>
          </w:tcPr>
          <w:p>
            <w:pPr>
              <w:jc w:val="left"/>
            </w:pPr>
            <w:r>
              <w:rPr>
                <w:rFonts w:ascii="Calibri" w:hAnsi="Calibri"/>
                <w:color w:val="1E293B"/>
                <w:sz w:val="18"/>
              </w:rPr>
              <w:t>Type: Inter-Department, Outer-College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department_id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departments(id), NULL</w:t>
            </w:r>
          </w:p>
        </w:tc>
        <w:tc>
          <w:tcPr>
            <w:tcW w:type="dxa" w:w="3024"/>
            <w:shd w:fill="F8FAFC"/>
            <w:tcMar>
              <w:top w:w="75" w:type="dxa"/>
              <w:bottom w:w="75" w:type="dxa"/>
              <w:left w:w="130" w:type="dxa"/>
              <w:right w:w="130" w:type="dxa"/>
            </w:tcMar>
          </w:tcPr>
          <w:p>
            <w:pPr>
              <w:jc w:val="left"/>
            </w:pPr>
            <w:r>
              <w:rPr>
                <w:rFonts w:ascii="Calibri" w:hAnsi="Calibri"/>
                <w:color w:val="1E293B"/>
                <w:sz w:val="18"/>
              </w:rPr>
              <w:t>Academic department affiliation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sport_id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sports(sport_id)</w:t>
            </w:r>
          </w:p>
        </w:tc>
        <w:tc>
          <w:tcPr>
            <w:tcW w:type="dxa" w:w="3024"/>
            <w:shd w:fill="FFFFFF"/>
            <w:tcMar>
              <w:top w:w="75" w:type="dxa"/>
              <w:bottom w:w="75" w:type="dxa"/>
              <w:left w:w="130" w:type="dxa"/>
              <w:right w:w="130" w:type="dxa"/>
            </w:tcMar>
          </w:tcPr>
          <w:p>
            <w:pPr>
              <w:jc w:val="left"/>
            </w:pPr>
            <w:r>
              <w:rPr>
                <w:rFonts w:ascii="Calibri" w:hAnsi="Calibri"/>
                <w:color w:val="1E293B"/>
                <w:sz w:val="18"/>
              </w:rPr>
              <w:t>Sport discipline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tournament_id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tournaments(tournament_id)</w:t>
            </w:r>
          </w:p>
        </w:tc>
        <w:tc>
          <w:tcPr>
            <w:tcW w:type="dxa" w:w="3024"/>
            <w:shd w:fill="F8FAFC"/>
            <w:tcMar>
              <w:top w:w="75" w:type="dxa"/>
              <w:bottom w:w="75" w:type="dxa"/>
              <w:left w:w="130" w:type="dxa"/>
              <w:right w:w="130" w:type="dxa"/>
            </w:tcMar>
          </w:tcPr>
          <w:p>
            <w:pPr>
              <w:jc w:val="left"/>
            </w:pPr>
            <w:r>
              <w:rPr>
                <w:rFonts w:ascii="Calibri" w:hAnsi="Calibri"/>
                <w:color w:val="1E293B"/>
                <w:sz w:val="18"/>
              </w:rPr>
              <w:t>Tournament enrollment</w:t>
            </w:r>
          </w:p>
        </w:tc>
      </w:tr>
      <w:tr>
        <w:tc>
          <w:tcPr>
            <w:tcW w:type="dxa" w:w="2160"/>
            <w:shd w:fill="FFFFFF"/>
            <w:tcMar>
              <w:top w:w="75" w:type="dxa"/>
              <w:bottom w:w="75" w:type="dxa"/>
              <w:left w:w="130" w:type="dxa"/>
              <w:right w:w="130" w:type="dxa"/>
            </w:tcMar>
          </w:tcPr>
          <w:p>
            <w:pPr>
              <w:jc w:val="left"/>
            </w:pPr>
            <w:r>
              <w:rPr>
                <w:rFonts w:ascii="Calibri" w:hAnsi="Calibri"/>
                <w:color w:val="1E293B"/>
                <w:sz w:val="18"/>
              </w:rPr>
              <w:t>event_id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events(event_id)</w:t>
            </w:r>
          </w:p>
        </w:tc>
        <w:tc>
          <w:tcPr>
            <w:tcW w:type="dxa" w:w="3024"/>
            <w:shd w:fill="FFFFFF"/>
            <w:tcMar>
              <w:top w:w="75" w:type="dxa"/>
              <w:bottom w:w="75" w:type="dxa"/>
              <w:left w:w="130" w:type="dxa"/>
              <w:right w:w="130" w:type="dxa"/>
            </w:tcMar>
          </w:tcPr>
          <w:p>
            <w:pPr>
              <w:jc w:val="left"/>
            </w:pPr>
            <w:r>
              <w:rPr>
                <w:rFonts w:ascii="Calibri" w:hAnsi="Calibri"/>
                <w:color w:val="1E293B"/>
                <w:sz w:val="18"/>
              </w:rPr>
              <w:t>Specific event enrollment</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captain_id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users(id), NULL</w:t>
            </w:r>
          </w:p>
        </w:tc>
        <w:tc>
          <w:tcPr>
            <w:tcW w:type="dxa" w:w="3024"/>
            <w:shd w:fill="F8FAFC"/>
            <w:tcMar>
              <w:top w:w="75" w:type="dxa"/>
              <w:bottom w:w="75" w:type="dxa"/>
              <w:left w:w="130" w:type="dxa"/>
              <w:right w:w="130" w:type="dxa"/>
            </w:tcMar>
          </w:tcPr>
          <w:p>
            <w:pPr>
              <w:jc w:val="left"/>
            </w:pPr>
            <w:r>
              <w:rPr>
                <w:rFonts w:ascii="Calibri" w:hAnsi="Calibri"/>
                <w:color w:val="1E293B"/>
                <w:sz w:val="18"/>
              </w:rPr>
              <w:t>Team captain user account</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coach_name</w:t>
            </w:r>
          </w:p>
        </w:tc>
        <w:tc>
          <w:tcPr>
            <w:tcW w:type="dxa" w:w="1728"/>
            <w:shd w:fill="FFFFFF"/>
            <w:tcMar>
              <w:top w:w="75" w:type="dxa"/>
              <w:bottom w:w="75" w:type="dxa"/>
              <w:left w:w="130" w:type="dxa"/>
              <w:right w:w="130" w:type="dxa"/>
            </w:tcMar>
          </w:tcPr>
          <w:p>
            <w:pPr>
              <w:jc w:val="left"/>
            </w:pPr>
            <w:r>
              <w:rPr>
                <w:rFonts w:ascii="Calibri" w:hAnsi="Calibri"/>
                <w:color w:val="1E293B"/>
                <w:sz w:val="18"/>
              </w:rPr>
              <w:t>VARCHAR(100)</w:t>
            </w:r>
          </w:p>
        </w:tc>
        <w:tc>
          <w:tcPr>
            <w:tcW w:type="dxa" w:w="2592"/>
            <w:shd w:fill="FFFFFF"/>
            <w:tcMar>
              <w:top w:w="75" w:type="dxa"/>
              <w:bottom w:w="75" w:type="dxa"/>
              <w:left w:w="130" w:type="dxa"/>
              <w:right w:w="130" w:type="dxa"/>
            </w:tcMar>
          </w:tcPr>
          <w:p>
            <w:pPr>
              <w:jc w:val="left"/>
            </w:pPr>
            <w:r>
              <w:rPr>
                <w:rFonts w:ascii="Calibri" w:hAnsi="Calibri"/>
                <w:color w:val="1E293B"/>
                <w:sz w:val="18"/>
              </w:rPr>
              <w:t>NULL</w:t>
            </w:r>
          </w:p>
        </w:tc>
        <w:tc>
          <w:tcPr>
            <w:tcW w:type="dxa" w:w="3024"/>
            <w:shd w:fill="FFFFFF"/>
            <w:tcMar>
              <w:top w:w="75" w:type="dxa"/>
              <w:bottom w:w="75" w:type="dxa"/>
              <w:left w:w="130" w:type="dxa"/>
              <w:right w:w="130" w:type="dxa"/>
            </w:tcMar>
          </w:tcPr>
          <w:p>
            <w:pPr>
              <w:jc w:val="left"/>
            </w:pPr>
            <w:r>
              <w:rPr>
                <w:rFonts w:ascii="Calibri" w:hAnsi="Calibri"/>
                <w:color w:val="1E293B"/>
                <w:sz w:val="18"/>
              </w:rPr>
              <w:t>Assigned faculty coach name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jersey_color</w:t>
            </w:r>
          </w:p>
        </w:tc>
        <w:tc>
          <w:tcPr>
            <w:tcW w:type="dxa" w:w="1728"/>
            <w:shd w:fill="F8FAFC"/>
            <w:tcMar>
              <w:top w:w="75" w:type="dxa"/>
              <w:bottom w:w="75" w:type="dxa"/>
              <w:left w:w="130" w:type="dxa"/>
              <w:right w:w="130" w:type="dxa"/>
            </w:tcMar>
          </w:tcPr>
          <w:p>
            <w:pPr>
              <w:jc w:val="left"/>
            </w:pPr>
            <w:r>
              <w:rPr>
                <w:rFonts w:ascii="Calibri" w:hAnsi="Calibri"/>
                <w:color w:val="1E293B"/>
                <w:sz w:val="18"/>
              </w:rPr>
              <w:t>VARCHAR(50)</w:t>
            </w:r>
          </w:p>
        </w:tc>
        <w:tc>
          <w:tcPr>
            <w:tcW w:type="dxa" w:w="2592"/>
            <w:shd w:fill="F8FAFC"/>
            <w:tcMar>
              <w:top w:w="75" w:type="dxa"/>
              <w:bottom w:w="75" w:type="dxa"/>
              <w:left w:w="130" w:type="dxa"/>
              <w:right w:w="130" w:type="dxa"/>
            </w:tcMar>
          </w:tcPr>
          <w:p>
            <w:pPr>
              <w:jc w:val="left"/>
            </w:pPr>
            <w:r>
              <w:rPr>
                <w:rFonts w:ascii="Calibri" w:hAnsi="Calibri"/>
                <w:color w:val="1E293B"/>
                <w:sz w:val="18"/>
              </w:rPr>
              <w:t>NULL</w:t>
            </w:r>
          </w:p>
        </w:tc>
        <w:tc>
          <w:tcPr>
            <w:tcW w:type="dxa" w:w="3024"/>
            <w:shd w:fill="F8FAFC"/>
            <w:tcMar>
              <w:top w:w="75" w:type="dxa"/>
              <w:bottom w:w="75" w:type="dxa"/>
              <w:left w:w="130" w:type="dxa"/>
              <w:right w:w="130" w:type="dxa"/>
            </w:tcMar>
          </w:tcPr>
          <w:p>
            <w:pPr>
              <w:jc w:val="left"/>
            </w:pPr>
            <w:r>
              <w:rPr>
                <w:rFonts w:ascii="Calibri" w:hAnsi="Calibri"/>
                <w:color w:val="1E293B"/>
                <w:sz w:val="18"/>
              </w:rPr>
              <w:t>Primary team uniform color</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status</w:t>
            </w:r>
          </w:p>
        </w:tc>
        <w:tc>
          <w:tcPr>
            <w:tcW w:type="dxa" w:w="1728"/>
            <w:shd w:fill="FFFFFF"/>
            <w:tcMar>
              <w:top w:w="75" w:type="dxa"/>
              <w:bottom w:w="75" w:type="dxa"/>
              <w:left w:w="130" w:type="dxa"/>
              <w:right w:w="130" w:type="dxa"/>
            </w:tcMar>
          </w:tcPr>
          <w:p>
            <w:pPr>
              <w:jc w:val="left"/>
            </w:pPr>
            <w:r>
              <w:rPr>
                <w:rFonts w:ascii="Calibri" w:hAnsi="Calibri"/>
                <w:color w:val="1E293B"/>
                <w:sz w:val="18"/>
              </w:rPr>
              <w:t>ENUM</w:t>
            </w:r>
          </w:p>
        </w:tc>
        <w:tc>
          <w:tcPr>
            <w:tcW w:type="dxa" w:w="2592"/>
            <w:shd w:fill="FFFFFF"/>
            <w:tcMar>
              <w:top w:w="75" w:type="dxa"/>
              <w:bottom w:w="75" w:type="dxa"/>
              <w:left w:w="130" w:type="dxa"/>
              <w:right w:w="130" w:type="dxa"/>
            </w:tcMar>
          </w:tcPr>
          <w:p>
            <w:pPr>
              <w:jc w:val="left"/>
            </w:pPr>
            <w:r>
              <w:rPr>
                <w:rFonts w:ascii="Calibri" w:hAnsi="Calibri"/>
                <w:color w:val="1E293B"/>
                <w:sz w:val="18"/>
              </w:rPr>
              <w:t>DEFAULT 'Pending'</w:t>
            </w:r>
          </w:p>
        </w:tc>
        <w:tc>
          <w:tcPr>
            <w:tcW w:type="dxa" w:w="3024"/>
            <w:shd w:fill="FFFFFF"/>
            <w:tcMar>
              <w:top w:w="75" w:type="dxa"/>
              <w:bottom w:w="75" w:type="dxa"/>
              <w:left w:w="130" w:type="dxa"/>
              <w:right w:w="130" w:type="dxa"/>
            </w:tcMar>
          </w:tcPr>
          <w:p>
            <w:pPr>
              <w:jc w:val="left"/>
            </w:pPr>
            <w:r>
              <w:rPr>
                <w:rFonts w:ascii="Calibri" w:hAnsi="Calibri"/>
                <w:color w:val="1E293B"/>
                <w:sz w:val="18"/>
              </w:rPr>
              <w:t>Status: Pending, Approved, Disqualified</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created_at</w:t>
            </w:r>
          </w:p>
        </w:tc>
        <w:tc>
          <w:tcPr>
            <w:tcW w:type="dxa" w:w="1728"/>
            <w:shd w:fill="F8FAFC"/>
            <w:tcMar>
              <w:top w:w="75" w:type="dxa"/>
              <w:bottom w:w="75" w:type="dxa"/>
              <w:left w:w="130" w:type="dxa"/>
              <w:right w:w="130" w:type="dxa"/>
            </w:tcMar>
          </w:tcPr>
          <w:p>
            <w:pPr>
              <w:jc w:val="left"/>
            </w:pPr>
            <w:r>
              <w:rPr>
                <w:rFonts w:ascii="Calibri" w:hAnsi="Calibri"/>
                <w:color w:val="1E293B"/>
                <w:sz w:val="18"/>
              </w:rPr>
              <w:t>DATETIME</w:t>
            </w:r>
          </w:p>
        </w:tc>
        <w:tc>
          <w:tcPr>
            <w:tcW w:type="dxa" w:w="2592"/>
            <w:shd w:fill="F8FAFC"/>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8FAFC"/>
            <w:tcMar>
              <w:top w:w="75" w:type="dxa"/>
              <w:bottom w:w="75" w:type="dxa"/>
              <w:left w:w="130" w:type="dxa"/>
              <w:right w:w="130" w:type="dxa"/>
            </w:tcMar>
          </w:tcPr>
          <w:p>
            <w:pPr>
              <w:jc w:val="left"/>
            </w:pPr>
            <w:r>
              <w:rPr>
                <w:rFonts w:ascii="Calibri" w:hAnsi="Calibri"/>
                <w:color w:val="1E293B"/>
                <w:sz w:val="18"/>
              </w:rPr>
              <w:t>Registration timestamp</w:t>
            </w:r>
          </w:p>
        </w:tc>
      </w:tr>
    </w:tbl>
    <w:p>
      <w:pPr>
        <w:pStyle w:val="Heading3"/>
        <w:keepNext/>
        <w:spacing w:before="240" w:after="80"/>
      </w:pPr>
      <w:r>
        <w:rPr>
          <w:rFonts w:ascii="Calibri" w:hAnsi="Calibri"/>
          <w:b/>
          <w:color w:val="334155"/>
          <w:sz w:val="22"/>
        </w:rPr>
        <w:t>Table 5.9: matches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match_id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match fixture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tournament_id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tournaments(tournament_id)</w:t>
            </w:r>
          </w:p>
        </w:tc>
        <w:tc>
          <w:tcPr>
            <w:tcW w:type="dxa" w:w="3024"/>
            <w:shd w:fill="F8FAFC"/>
            <w:tcMar>
              <w:top w:w="75" w:type="dxa"/>
              <w:bottom w:w="75" w:type="dxa"/>
              <w:left w:w="130" w:type="dxa"/>
              <w:right w:w="130" w:type="dxa"/>
            </w:tcMar>
          </w:tcPr>
          <w:p>
            <w:pPr>
              <w:jc w:val="left"/>
            </w:pPr>
            <w:r>
              <w:rPr>
                <w:rFonts w:ascii="Calibri" w:hAnsi="Calibri"/>
                <w:color w:val="1E293B"/>
                <w:sz w:val="18"/>
              </w:rPr>
              <w:t>Parent tournament reference</w:t>
            </w:r>
          </w:p>
        </w:tc>
      </w:tr>
      <w:tr>
        <w:tc>
          <w:tcPr>
            <w:tcW w:type="dxa" w:w="2160"/>
            <w:shd w:fill="FFFFFF"/>
            <w:tcMar>
              <w:top w:w="75" w:type="dxa"/>
              <w:bottom w:w="75" w:type="dxa"/>
              <w:left w:w="130" w:type="dxa"/>
              <w:right w:w="130" w:type="dxa"/>
            </w:tcMar>
          </w:tcPr>
          <w:p>
            <w:pPr>
              <w:jc w:val="left"/>
            </w:pPr>
            <w:r>
              <w:rPr>
                <w:rFonts w:ascii="Calibri" w:hAnsi="Calibri"/>
                <w:color w:val="1E293B"/>
                <w:sz w:val="18"/>
              </w:rPr>
              <w:t>event_id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events(event_id), NULL</w:t>
            </w:r>
          </w:p>
        </w:tc>
        <w:tc>
          <w:tcPr>
            <w:tcW w:type="dxa" w:w="3024"/>
            <w:shd w:fill="FFFFFF"/>
            <w:tcMar>
              <w:top w:w="75" w:type="dxa"/>
              <w:bottom w:w="75" w:type="dxa"/>
              <w:left w:w="130" w:type="dxa"/>
              <w:right w:w="130" w:type="dxa"/>
            </w:tcMar>
          </w:tcPr>
          <w:p>
            <w:pPr>
              <w:jc w:val="left"/>
            </w:pPr>
            <w:r>
              <w:rPr>
                <w:rFonts w:ascii="Calibri" w:hAnsi="Calibri"/>
                <w:color w:val="1E293B"/>
                <w:sz w:val="18"/>
              </w:rPr>
              <w:t>Associated event reference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sport_id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sports(sport_id)</w:t>
            </w:r>
          </w:p>
        </w:tc>
        <w:tc>
          <w:tcPr>
            <w:tcW w:type="dxa" w:w="3024"/>
            <w:shd w:fill="F8FAFC"/>
            <w:tcMar>
              <w:top w:w="75" w:type="dxa"/>
              <w:bottom w:w="75" w:type="dxa"/>
              <w:left w:w="130" w:type="dxa"/>
              <w:right w:w="130" w:type="dxa"/>
            </w:tcMar>
          </w:tcPr>
          <w:p>
            <w:pPr>
              <w:jc w:val="left"/>
            </w:pPr>
            <w:r>
              <w:rPr>
                <w:rFonts w:ascii="Calibri" w:hAnsi="Calibri"/>
                <w:color w:val="1E293B"/>
                <w:sz w:val="18"/>
              </w:rPr>
              <w:t>Sport discipline reference</w:t>
            </w:r>
          </w:p>
        </w:tc>
      </w:tr>
      <w:tr>
        <w:tc>
          <w:tcPr>
            <w:tcW w:type="dxa" w:w="2160"/>
            <w:shd w:fill="FFFFFF"/>
            <w:tcMar>
              <w:top w:w="75" w:type="dxa"/>
              <w:bottom w:w="75" w:type="dxa"/>
              <w:left w:w="130" w:type="dxa"/>
              <w:right w:w="130" w:type="dxa"/>
            </w:tcMar>
          </w:tcPr>
          <w:p>
            <w:pPr>
              <w:jc w:val="left"/>
            </w:pPr>
            <w:r>
              <w:rPr>
                <w:rFonts w:ascii="Calibri" w:hAnsi="Calibri"/>
                <w:color w:val="1E293B"/>
                <w:sz w:val="18"/>
              </w:rPr>
              <w:t>team1_id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teams(team_id)</w:t>
            </w:r>
          </w:p>
        </w:tc>
        <w:tc>
          <w:tcPr>
            <w:tcW w:type="dxa" w:w="3024"/>
            <w:shd w:fill="FFFFFF"/>
            <w:tcMar>
              <w:top w:w="75" w:type="dxa"/>
              <w:bottom w:w="75" w:type="dxa"/>
              <w:left w:w="130" w:type="dxa"/>
              <w:right w:w="130" w:type="dxa"/>
            </w:tcMar>
          </w:tcPr>
          <w:p>
            <w:pPr>
              <w:jc w:val="left"/>
            </w:pPr>
            <w:r>
              <w:rPr>
                <w:rFonts w:ascii="Calibri" w:hAnsi="Calibri"/>
                <w:color w:val="1E293B"/>
                <w:sz w:val="18"/>
              </w:rPr>
              <w:t>First competing team</w:t>
            </w:r>
          </w:p>
        </w:tc>
      </w:tr>
      <w:tr>
        <w:tc>
          <w:tcPr>
            <w:tcW w:type="dxa" w:w="2160"/>
            <w:shd w:fill="F8FAFC"/>
            <w:tcMar>
              <w:top w:w="75" w:type="dxa"/>
              <w:bottom w:w="75" w:type="dxa"/>
              <w:left w:w="130" w:type="dxa"/>
              <w:right w:w="130" w:type="dxa"/>
            </w:tcMar>
          </w:tcPr>
          <w:p>
            <w:pPr>
              <w:jc w:val="left"/>
            </w:pPr>
            <w:r>
              <w:rPr>
                <w:rFonts w:ascii="Calibri" w:hAnsi="Calibri"/>
                <w:color w:val="1E293B"/>
                <w:sz w:val="18"/>
              </w:rPr>
              <w:t>team2_id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teams(team_id)</w:t>
            </w:r>
          </w:p>
        </w:tc>
        <w:tc>
          <w:tcPr>
            <w:tcW w:type="dxa" w:w="3024"/>
            <w:shd w:fill="F8FAFC"/>
            <w:tcMar>
              <w:top w:w="75" w:type="dxa"/>
              <w:bottom w:w="75" w:type="dxa"/>
              <w:left w:w="130" w:type="dxa"/>
              <w:right w:w="130" w:type="dxa"/>
            </w:tcMar>
          </w:tcPr>
          <w:p>
            <w:pPr>
              <w:jc w:val="left"/>
            </w:pPr>
            <w:r>
              <w:rPr>
                <w:rFonts w:ascii="Calibri" w:hAnsi="Calibri"/>
                <w:color w:val="1E293B"/>
                <w:sz w:val="18"/>
              </w:rPr>
              <w:t>Second competing team</w:t>
            </w:r>
          </w:p>
        </w:tc>
      </w:tr>
      <w:tr>
        <w:tc>
          <w:tcPr>
            <w:tcW w:type="dxa" w:w="2160"/>
            <w:shd w:fill="FFFFFF"/>
            <w:tcMar>
              <w:top w:w="75" w:type="dxa"/>
              <w:bottom w:w="75" w:type="dxa"/>
              <w:left w:w="130" w:type="dxa"/>
              <w:right w:w="130" w:type="dxa"/>
            </w:tcMar>
          </w:tcPr>
          <w:p>
            <w:pPr>
              <w:jc w:val="left"/>
            </w:pPr>
            <w:r>
              <w:rPr>
                <w:rFonts w:ascii="Calibri" w:hAnsi="Calibri"/>
                <w:color w:val="1E293B"/>
                <w:sz w:val="18"/>
              </w:rPr>
              <w:t>round_name</w:t>
            </w:r>
          </w:p>
        </w:tc>
        <w:tc>
          <w:tcPr>
            <w:tcW w:type="dxa" w:w="1728"/>
            <w:shd w:fill="FFFFFF"/>
            <w:tcMar>
              <w:top w:w="75" w:type="dxa"/>
              <w:bottom w:w="75" w:type="dxa"/>
              <w:left w:w="130" w:type="dxa"/>
              <w:right w:w="130" w:type="dxa"/>
            </w:tcMar>
          </w:tcPr>
          <w:p>
            <w:pPr>
              <w:jc w:val="left"/>
            </w:pPr>
            <w:r>
              <w:rPr>
                <w:rFonts w:ascii="Calibri" w:hAnsi="Calibri"/>
                <w:color w:val="1E293B"/>
                <w:sz w:val="18"/>
              </w:rPr>
              <w:t>VARCHAR(50)</w:t>
            </w:r>
          </w:p>
        </w:tc>
        <w:tc>
          <w:tcPr>
            <w:tcW w:type="dxa" w:w="2592"/>
            <w:shd w:fill="FFFFFF"/>
            <w:tcMar>
              <w:top w:w="75" w:type="dxa"/>
              <w:bottom w:w="75" w:type="dxa"/>
              <w:left w:w="130" w:type="dxa"/>
              <w:right w:w="130" w:type="dxa"/>
            </w:tcMar>
          </w:tcPr>
          <w:p>
            <w:pPr>
              <w:jc w:val="left"/>
            </w:pPr>
            <w:r>
              <w:rPr>
                <w:rFonts w:ascii="Calibri" w:hAnsi="Calibri"/>
                <w:color w:val="1E293B"/>
                <w:sz w:val="18"/>
              </w:rPr>
              <w:t>DEFAULT 'League'</w:t>
            </w:r>
          </w:p>
        </w:tc>
        <w:tc>
          <w:tcPr>
            <w:tcW w:type="dxa" w:w="3024"/>
            <w:shd w:fill="FFFFFF"/>
            <w:tcMar>
              <w:top w:w="75" w:type="dxa"/>
              <w:bottom w:w="75" w:type="dxa"/>
              <w:left w:w="130" w:type="dxa"/>
              <w:right w:w="130" w:type="dxa"/>
            </w:tcMar>
          </w:tcPr>
          <w:p>
            <w:pPr>
              <w:jc w:val="left"/>
            </w:pPr>
            <w:r>
              <w:rPr>
                <w:rFonts w:ascii="Calibri" w:hAnsi="Calibri"/>
                <w:color w:val="1E293B"/>
                <w:sz w:val="18"/>
              </w:rPr>
              <w:t>Round: League, Quarter-Final, Semi-Final, Final</w:t>
            </w:r>
          </w:p>
        </w:tc>
      </w:tr>
      <w:tr>
        <w:tc>
          <w:tcPr>
            <w:tcW w:type="dxa" w:w="2160"/>
            <w:shd w:fill="F8FAFC"/>
            <w:tcMar>
              <w:top w:w="75" w:type="dxa"/>
              <w:bottom w:w="75" w:type="dxa"/>
              <w:left w:w="130" w:type="dxa"/>
              <w:right w:w="130" w:type="dxa"/>
            </w:tcMar>
          </w:tcPr>
          <w:p>
            <w:pPr>
              <w:jc w:val="left"/>
            </w:pPr>
            <w:r>
              <w:rPr>
                <w:rFonts w:ascii="Calibri" w:hAnsi="Calibri"/>
                <w:color w:val="1E293B"/>
                <w:sz w:val="18"/>
              </w:rPr>
              <w:t>scheduled_date</w:t>
            </w:r>
          </w:p>
        </w:tc>
        <w:tc>
          <w:tcPr>
            <w:tcW w:type="dxa" w:w="1728"/>
            <w:shd w:fill="F8FAFC"/>
            <w:tcMar>
              <w:top w:w="75" w:type="dxa"/>
              <w:bottom w:w="75" w:type="dxa"/>
              <w:left w:w="130" w:type="dxa"/>
              <w:right w:w="130" w:type="dxa"/>
            </w:tcMar>
          </w:tcPr>
          <w:p>
            <w:pPr>
              <w:jc w:val="left"/>
            </w:pPr>
            <w:r>
              <w:rPr>
                <w:rFonts w:ascii="Calibri" w:hAnsi="Calibri"/>
                <w:color w:val="1E293B"/>
                <w:sz w:val="18"/>
              </w:rPr>
              <w:t>DATE</w:t>
            </w:r>
          </w:p>
        </w:tc>
        <w:tc>
          <w:tcPr>
            <w:tcW w:type="dxa" w:w="2592"/>
            <w:shd w:fill="F8FAFC"/>
            <w:tcMar>
              <w:top w:w="75" w:type="dxa"/>
              <w:bottom w:w="75" w:type="dxa"/>
              <w:left w:w="130" w:type="dxa"/>
              <w:right w:w="130" w:type="dxa"/>
            </w:tcMar>
          </w:tcPr>
          <w:p>
            <w:pPr>
              <w:jc w:val="left"/>
            </w:pPr>
            <w:r>
              <w:rPr>
                <w:rFonts w:ascii="Calibri" w:hAnsi="Calibri"/>
                <w:color w:val="1E293B"/>
                <w:sz w:val="18"/>
              </w:rPr>
              <w:t>NOT NULL</w:t>
            </w:r>
          </w:p>
        </w:tc>
        <w:tc>
          <w:tcPr>
            <w:tcW w:type="dxa" w:w="3024"/>
            <w:shd w:fill="F8FAFC"/>
            <w:tcMar>
              <w:top w:w="75" w:type="dxa"/>
              <w:bottom w:w="75" w:type="dxa"/>
              <w:left w:w="130" w:type="dxa"/>
              <w:right w:w="130" w:type="dxa"/>
            </w:tcMar>
          </w:tcPr>
          <w:p>
            <w:pPr>
              <w:jc w:val="left"/>
            </w:pPr>
            <w:r>
              <w:rPr>
                <w:rFonts w:ascii="Calibri" w:hAnsi="Calibri"/>
                <w:color w:val="1E293B"/>
                <w:sz w:val="18"/>
              </w:rPr>
              <w:t>Date of the scheduled fixture</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scheduled_time</w:t>
            </w:r>
          </w:p>
        </w:tc>
        <w:tc>
          <w:tcPr>
            <w:tcW w:type="dxa" w:w="1728"/>
            <w:shd w:fill="FFFFFF"/>
            <w:tcMar>
              <w:top w:w="75" w:type="dxa"/>
              <w:bottom w:w="75" w:type="dxa"/>
              <w:left w:w="130" w:type="dxa"/>
              <w:right w:w="130" w:type="dxa"/>
            </w:tcMar>
          </w:tcPr>
          <w:p>
            <w:pPr>
              <w:jc w:val="left"/>
            </w:pPr>
            <w:r>
              <w:rPr>
                <w:rFonts w:ascii="Calibri" w:hAnsi="Calibri"/>
                <w:color w:val="1E293B"/>
                <w:sz w:val="18"/>
              </w:rPr>
              <w:t>TIME</w:t>
            </w:r>
          </w:p>
        </w:tc>
        <w:tc>
          <w:tcPr>
            <w:tcW w:type="dxa" w:w="2592"/>
            <w:shd w:fill="FFFFFF"/>
            <w:tcMar>
              <w:top w:w="75" w:type="dxa"/>
              <w:bottom w:w="75" w:type="dxa"/>
              <w:left w:w="130" w:type="dxa"/>
              <w:right w:w="130" w:type="dxa"/>
            </w:tcMar>
          </w:tcPr>
          <w:p>
            <w:pPr>
              <w:jc w:val="left"/>
            </w:pPr>
            <w:r>
              <w:rPr>
                <w:rFonts w:ascii="Calibri" w:hAnsi="Calibri"/>
                <w:color w:val="1E293B"/>
                <w:sz w:val="18"/>
              </w:rPr>
              <w:t>NOT NULL</w:t>
            </w:r>
          </w:p>
        </w:tc>
        <w:tc>
          <w:tcPr>
            <w:tcW w:type="dxa" w:w="3024"/>
            <w:shd w:fill="FFFFFF"/>
            <w:tcMar>
              <w:top w:w="75" w:type="dxa"/>
              <w:bottom w:w="75" w:type="dxa"/>
              <w:left w:w="130" w:type="dxa"/>
              <w:right w:w="130" w:type="dxa"/>
            </w:tcMar>
          </w:tcPr>
          <w:p>
            <w:pPr>
              <w:jc w:val="left"/>
            </w:pPr>
            <w:r>
              <w:rPr>
                <w:rFonts w:ascii="Calibri" w:hAnsi="Calibri"/>
                <w:color w:val="1E293B"/>
                <w:sz w:val="18"/>
              </w:rPr>
              <w:t>Scheduled match start time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venue_id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venues(venue_id), NULL</w:t>
            </w:r>
          </w:p>
        </w:tc>
        <w:tc>
          <w:tcPr>
            <w:tcW w:type="dxa" w:w="3024"/>
            <w:shd w:fill="F8FAFC"/>
            <w:tcMar>
              <w:top w:w="75" w:type="dxa"/>
              <w:bottom w:w="75" w:type="dxa"/>
              <w:left w:w="130" w:type="dxa"/>
              <w:right w:w="130" w:type="dxa"/>
            </w:tcMar>
          </w:tcPr>
          <w:p>
            <w:pPr>
              <w:jc w:val="left"/>
            </w:pPr>
            <w:r>
              <w:rPr>
                <w:rFonts w:ascii="Calibri" w:hAnsi="Calibri"/>
                <w:color w:val="1E293B"/>
                <w:sz w:val="18"/>
              </w:rPr>
              <w:t>Allocated ground/facility</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status</w:t>
            </w:r>
          </w:p>
        </w:tc>
        <w:tc>
          <w:tcPr>
            <w:tcW w:type="dxa" w:w="1728"/>
            <w:shd w:fill="FFFFFF"/>
            <w:tcMar>
              <w:top w:w="75" w:type="dxa"/>
              <w:bottom w:w="75" w:type="dxa"/>
              <w:left w:w="130" w:type="dxa"/>
              <w:right w:w="130" w:type="dxa"/>
            </w:tcMar>
          </w:tcPr>
          <w:p>
            <w:pPr>
              <w:jc w:val="left"/>
            </w:pPr>
            <w:r>
              <w:rPr>
                <w:rFonts w:ascii="Calibri" w:hAnsi="Calibri"/>
                <w:color w:val="1E293B"/>
                <w:sz w:val="18"/>
              </w:rPr>
              <w:t>ENUM</w:t>
            </w:r>
          </w:p>
        </w:tc>
        <w:tc>
          <w:tcPr>
            <w:tcW w:type="dxa" w:w="2592"/>
            <w:shd w:fill="FFFFFF"/>
            <w:tcMar>
              <w:top w:w="75" w:type="dxa"/>
              <w:bottom w:w="75" w:type="dxa"/>
              <w:left w:w="130" w:type="dxa"/>
              <w:right w:w="130" w:type="dxa"/>
            </w:tcMar>
          </w:tcPr>
          <w:p>
            <w:pPr>
              <w:jc w:val="left"/>
            </w:pPr>
            <w:r>
              <w:rPr>
                <w:rFonts w:ascii="Calibri" w:hAnsi="Calibri"/>
                <w:color w:val="1E293B"/>
                <w:sz w:val="18"/>
              </w:rPr>
              <w:t>DEFAULT 'Scheduled'</w:t>
            </w:r>
          </w:p>
        </w:tc>
        <w:tc>
          <w:tcPr>
            <w:tcW w:type="dxa" w:w="3024"/>
            <w:shd w:fill="FFFFFF"/>
            <w:tcMar>
              <w:top w:w="75" w:type="dxa"/>
              <w:bottom w:w="75" w:type="dxa"/>
              <w:left w:w="130" w:type="dxa"/>
              <w:right w:w="130" w:type="dxa"/>
            </w:tcMar>
          </w:tcPr>
          <w:p>
            <w:pPr>
              <w:jc w:val="left"/>
            </w:pPr>
            <w:r>
              <w:rPr>
                <w:rFonts w:ascii="Calibri" w:hAnsi="Calibri"/>
                <w:color w:val="1E293B"/>
                <w:sz w:val="18"/>
              </w:rPr>
              <w:t>Status: Scheduled, Live, Completed, Abandoned</w:t>
            </w:r>
          </w:p>
        </w:tc>
      </w:tr>
      <w:tr>
        <w:tc>
          <w:tcPr>
            <w:tcW w:type="dxa" w:w="2160"/>
            <w:shd w:fill="F8FAFC"/>
            <w:tcMar>
              <w:top w:w="75" w:type="dxa"/>
              <w:bottom w:w="75" w:type="dxa"/>
              <w:left w:w="130" w:type="dxa"/>
              <w:right w:w="130" w:type="dxa"/>
            </w:tcMar>
          </w:tcPr>
          <w:p>
            <w:pPr>
              <w:jc w:val="left"/>
            </w:pPr>
            <w:r>
              <w:rPr>
                <w:rFonts w:ascii="Calibri" w:hAnsi="Calibri"/>
                <w:color w:val="1E293B"/>
                <w:sz w:val="18"/>
              </w:rPr>
              <w:t>winner_team_id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teams(team_id), NULL</w:t>
            </w:r>
          </w:p>
        </w:tc>
        <w:tc>
          <w:tcPr>
            <w:tcW w:type="dxa" w:w="3024"/>
            <w:shd w:fill="F8FAFC"/>
            <w:tcMar>
              <w:top w:w="75" w:type="dxa"/>
              <w:bottom w:w="75" w:type="dxa"/>
              <w:left w:w="130" w:type="dxa"/>
              <w:right w:w="130" w:type="dxa"/>
            </w:tcMar>
          </w:tcPr>
          <w:p>
            <w:pPr>
              <w:jc w:val="left"/>
            </w:pPr>
            <w:r>
              <w:rPr>
                <w:rFonts w:ascii="Calibri" w:hAnsi="Calibri"/>
                <w:color w:val="1E293B"/>
                <w:sz w:val="18"/>
              </w:rPr>
              <w:t>Winning team identifier</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score_team1</w:t>
            </w:r>
          </w:p>
        </w:tc>
        <w:tc>
          <w:tcPr>
            <w:tcW w:type="dxa" w:w="1728"/>
            <w:shd w:fill="FFFFFF"/>
            <w:tcMar>
              <w:top w:w="75" w:type="dxa"/>
              <w:bottom w:w="75" w:type="dxa"/>
              <w:left w:w="130" w:type="dxa"/>
              <w:right w:w="130" w:type="dxa"/>
            </w:tcMar>
          </w:tcPr>
          <w:p>
            <w:pPr>
              <w:jc w:val="left"/>
            </w:pPr>
            <w:r>
              <w:rPr>
                <w:rFonts w:ascii="Calibri" w:hAnsi="Calibri"/>
                <w:color w:val="1E293B"/>
                <w:sz w:val="18"/>
              </w:rPr>
              <w:t>VARCHAR(50)</w:t>
            </w:r>
          </w:p>
        </w:tc>
        <w:tc>
          <w:tcPr>
            <w:tcW w:type="dxa" w:w="2592"/>
            <w:shd w:fill="FFFFFF"/>
            <w:tcMar>
              <w:top w:w="75" w:type="dxa"/>
              <w:bottom w:w="75" w:type="dxa"/>
              <w:left w:w="130" w:type="dxa"/>
              <w:right w:w="130" w:type="dxa"/>
            </w:tcMar>
          </w:tcPr>
          <w:p>
            <w:pPr>
              <w:jc w:val="left"/>
            </w:pPr>
            <w:r>
              <w:rPr>
                <w:rFonts w:ascii="Calibri" w:hAnsi="Calibri"/>
                <w:color w:val="1E293B"/>
                <w:sz w:val="18"/>
              </w:rPr>
              <w:t>DEFAULT '0'</w:t>
            </w:r>
          </w:p>
        </w:tc>
        <w:tc>
          <w:tcPr>
            <w:tcW w:type="dxa" w:w="3024"/>
            <w:shd w:fill="FFFFFF"/>
            <w:tcMar>
              <w:top w:w="75" w:type="dxa"/>
              <w:bottom w:w="75" w:type="dxa"/>
              <w:left w:w="130" w:type="dxa"/>
              <w:right w:w="130" w:type="dxa"/>
            </w:tcMar>
          </w:tcPr>
          <w:p>
            <w:pPr>
              <w:jc w:val="left"/>
            </w:pPr>
            <w:r>
              <w:rPr>
                <w:rFonts w:ascii="Calibri" w:hAnsi="Calibri"/>
                <w:color w:val="1E293B"/>
                <w:sz w:val="18"/>
              </w:rPr>
              <w:t>Final score summary for Team 1</w:t>
            </w:r>
          </w:p>
        </w:tc>
      </w:tr>
      <w:tr>
        <w:tc>
          <w:tcPr>
            <w:tcW w:type="dxa" w:w="2160"/>
            <w:shd w:fill="F8FAFC"/>
            <w:tcMar>
              <w:top w:w="75" w:type="dxa"/>
              <w:bottom w:w="75" w:type="dxa"/>
              <w:left w:w="130" w:type="dxa"/>
              <w:right w:w="130" w:type="dxa"/>
            </w:tcMar>
          </w:tcPr>
          <w:p>
            <w:pPr>
              <w:jc w:val="left"/>
            </w:pPr>
            <w:r>
              <w:rPr>
                <w:rFonts w:ascii="Calibri" w:hAnsi="Calibri"/>
                <w:color w:val="1E293B"/>
                <w:sz w:val="18"/>
              </w:rPr>
              <w:t>score_team2</w:t>
            </w:r>
          </w:p>
        </w:tc>
        <w:tc>
          <w:tcPr>
            <w:tcW w:type="dxa" w:w="1728"/>
            <w:shd w:fill="F8FAFC"/>
            <w:tcMar>
              <w:top w:w="75" w:type="dxa"/>
              <w:bottom w:w="75" w:type="dxa"/>
              <w:left w:w="130" w:type="dxa"/>
              <w:right w:w="130" w:type="dxa"/>
            </w:tcMar>
          </w:tcPr>
          <w:p>
            <w:pPr>
              <w:jc w:val="left"/>
            </w:pPr>
            <w:r>
              <w:rPr>
                <w:rFonts w:ascii="Calibri" w:hAnsi="Calibri"/>
                <w:color w:val="1E293B"/>
                <w:sz w:val="18"/>
              </w:rPr>
              <w:t>VARCHAR(50)</w:t>
            </w:r>
          </w:p>
        </w:tc>
        <w:tc>
          <w:tcPr>
            <w:tcW w:type="dxa" w:w="2592"/>
            <w:shd w:fill="F8FAFC"/>
            <w:tcMar>
              <w:top w:w="75" w:type="dxa"/>
              <w:bottom w:w="75" w:type="dxa"/>
              <w:left w:w="130" w:type="dxa"/>
              <w:right w:w="130" w:type="dxa"/>
            </w:tcMar>
          </w:tcPr>
          <w:p>
            <w:pPr>
              <w:jc w:val="left"/>
            </w:pPr>
            <w:r>
              <w:rPr>
                <w:rFonts w:ascii="Calibri" w:hAnsi="Calibri"/>
                <w:color w:val="1E293B"/>
                <w:sz w:val="18"/>
              </w:rPr>
              <w:t>DEFAULT '0'</w:t>
            </w:r>
          </w:p>
        </w:tc>
        <w:tc>
          <w:tcPr>
            <w:tcW w:type="dxa" w:w="3024"/>
            <w:shd w:fill="F8FAFC"/>
            <w:tcMar>
              <w:top w:w="75" w:type="dxa"/>
              <w:bottom w:w="75" w:type="dxa"/>
              <w:left w:w="130" w:type="dxa"/>
              <w:right w:w="130" w:type="dxa"/>
            </w:tcMar>
          </w:tcPr>
          <w:p>
            <w:pPr>
              <w:jc w:val="left"/>
            </w:pPr>
            <w:r>
              <w:rPr>
                <w:rFonts w:ascii="Calibri" w:hAnsi="Calibri"/>
                <w:color w:val="1E293B"/>
                <w:sz w:val="18"/>
              </w:rPr>
              <w:t>Final score summary for Team 2</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current_state</w:t>
            </w:r>
          </w:p>
        </w:tc>
        <w:tc>
          <w:tcPr>
            <w:tcW w:type="dxa" w:w="1728"/>
            <w:shd w:fill="FFFFFF"/>
            <w:tcMar>
              <w:top w:w="75" w:type="dxa"/>
              <w:bottom w:w="75" w:type="dxa"/>
              <w:left w:w="130" w:type="dxa"/>
              <w:right w:w="130" w:type="dxa"/>
            </w:tcMar>
          </w:tcPr>
          <w:p>
            <w:pPr>
              <w:jc w:val="left"/>
            </w:pPr>
            <w:r>
              <w:rPr>
                <w:rFonts w:ascii="Calibri" w:hAnsi="Calibri"/>
                <w:color w:val="1E293B"/>
                <w:sz w:val="18"/>
              </w:rPr>
              <w:t>TEXT</w:t>
            </w:r>
          </w:p>
        </w:tc>
        <w:tc>
          <w:tcPr>
            <w:tcW w:type="dxa" w:w="2592"/>
            <w:shd w:fill="FFFFFF"/>
            <w:tcMar>
              <w:top w:w="75" w:type="dxa"/>
              <w:bottom w:w="75" w:type="dxa"/>
              <w:left w:w="130" w:type="dxa"/>
              <w:right w:w="130" w:type="dxa"/>
            </w:tcMar>
          </w:tcPr>
          <w:p>
            <w:pPr>
              <w:jc w:val="left"/>
            </w:pPr>
            <w:r>
              <w:rPr>
                <w:rFonts w:ascii="Calibri" w:hAnsi="Calibri"/>
                <w:color w:val="1E293B"/>
                <w:sz w:val="18"/>
              </w:rPr>
              <w:t>NULL</w:t>
            </w:r>
          </w:p>
        </w:tc>
        <w:tc>
          <w:tcPr>
            <w:tcW w:type="dxa" w:w="3024"/>
            <w:shd w:fill="FFFFFF"/>
            <w:tcMar>
              <w:top w:w="75" w:type="dxa"/>
              <w:bottom w:w="75" w:type="dxa"/>
              <w:left w:w="130" w:type="dxa"/>
              <w:right w:w="130" w:type="dxa"/>
            </w:tcMar>
          </w:tcPr>
          <w:p>
            <w:pPr>
              <w:jc w:val="left"/>
            </w:pPr>
            <w:r>
              <w:rPr>
                <w:rFonts w:ascii="Calibri" w:hAnsi="Calibri"/>
                <w:color w:val="1E293B"/>
                <w:sz w:val="18"/>
              </w:rPr>
              <w:t>Live game dynamic JSON state payload</w:t>
            </w:r>
          </w:p>
        </w:tc>
      </w:tr>
      <w:tr>
        <w:tc>
          <w:tcPr>
            <w:tcW w:type="dxa" w:w="2160"/>
            <w:shd w:fill="F8FAFC"/>
            <w:tcMar>
              <w:top w:w="75" w:type="dxa"/>
              <w:bottom w:w="75" w:type="dxa"/>
              <w:left w:w="130" w:type="dxa"/>
              <w:right w:w="130" w:type="dxa"/>
            </w:tcMar>
          </w:tcPr>
          <w:p>
            <w:pPr>
              <w:jc w:val="left"/>
            </w:pPr>
            <w:r>
              <w:rPr>
                <w:rFonts w:ascii="Calibri" w:hAnsi="Calibri"/>
                <w:color w:val="1E293B"/>
                <w:sz w:val="18"/>
              </w:rPr>
              <w:t>created_at</w:t>
            </w:r>
          </w:p>
        </w:tc>
        <w:tc>
          <w:tcPr>
            <w:tcW w:type="dxa" w:w="1728"/>
            <w:shd w:fill="F8FAFC"/>
            <w:tcMar>
              <w:top w:w="75" w:type="dxa"/>
              <w:bottom w:w="75" w:type="dxa"/>
              <w:left w:w="130" w:type="dxa"/>
              <w:right w:w="130" w:type="dxa"/>
            </w:tcMar>
          </w:tcPr>
          <w:p>
            <w:pPr>
              <w:jc w:val="left"/>
            </w:pPr>
            <w:r>
              <w:rPr>
                <w:rFonts w:ascii="Calibri" w:hAnsi="Calibri"/>
                <w:color w:val="1E293B"/>
                <w:sz w:val="18"/>
              </w:rPr>
              <w:t>DATETIME</w:t>
            </w:r>
          </w:p>
        </w:tc>
        <w:tc>
          <w:tcPr>
            <w:tcW w:type="dxa" w:w="2592"/>
            <w:shd w:fill="F8FAFC"/>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8FAFC"/>
            <w:tcMar>
              <w:top w:w="75" w:type="dxa"/>
              <w:bottom w:w="75" w:type="dxa"/>
              <w:left w:w="130" w:type="dxa"/>
              <w:right w:w="130" w:type="dxa"/>
            </w:tcMar>
          </w:tcPr>
          <w:p>
            <w:pPr>
              <w:jc w:val="left"/>
            </w:pPr>
            <w:r>
              <w:rPr>
                <w:rFonts w:ascii="Calibri" w:hAnsi="Calibri"/>
                <w:color w:val="1E293B"/>
                <w:sz w:val="18"/>
              </w:rPr>
              <w:t>Fixture creation timestamp</w:t>
            </w:r>
          </w:p>
        </w:tc>
      </w:tr>
    </w:tbl>
    <w:p>
      <w:pPr>
        <w:pStyle w:val="Heading3"/>
        <w:keepNext/>
        <w:spacing w:before="240" w:after="80"/>
      </w:pPr>
      <w:r>
        <w:rPr>
          <w:rFonts w:ascii="Calibri" w:hAnsi="Calibri"/>
          <w:b/>
          <w:color w:val="334155"/>
          <w:sz w:val="22"/>
        </w:rPr>
        <w:t>Table 5.10: od_requests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160"/>
            <w:shd w:fill="1E293B"/>
            <w:tcMar>
              <w:top w:w="120" w:type="dxa"/>
              <w:bottom w:w="120" w:type="dxa"/>
              <w:left w:w="130" w:type="dxa"/>
              <w:right w:w="130" w:type="dxa"/>
            </w:tcMar>
          </w:tcPr>
          <w:p>
            <w:pPr>
              <w:jc w:val="left"/>
            </w:pPr>
            <w:r>
              <w:rPr>
                <w:rFonts w:ascii="Calibri" w:hAnsi="Calibri"/>
                <w:b/>
                <w:color w:val="FFFFFF"/>
                <w:sz w:val="19"/>
              </w:rPr>
              <w:t>Column Name</w:t>
            </w:r>
          </w:p>
        </w:tc>
        <w:tc>
          <w:tcPr>
            <w:tcW w:type="dxa" w:w="1728"/>
            <w:shd w:fill="1E293B"/>
            <w:tcMar>
              <w:top w:w="120" w:type="dxa"/>
              <w:bottom w:w="120" w:type="dxa"/>
              <w:left w:w="130" w:type="dxa"/>
              <w:right w:w="130" w:type="dxa"/>
            </w:tcMar>
          </w:tcPr>
          <w:p>
            <w:pPr>
              <w:jc w:val="left"/>
            </w:pPr>
            <w:r>
              <w:rPr>
                <w:rFonts w:ascii="Calibri" w:hAnsi="Calibri"/>
                <w:b/>
                <w:color w:val="FFFFFF"/>
                <w:sz w:val="19"/>
              </w:rPr>
              <w:t>Data Type</w:t>
            </w:r>
          </w:p>
        </w:tc>
        <w:tc>
          <w:tcPr>
            <w:tcW w:type="dxa" w:w="2592"/>
            <w:shd w:fill="1E293B"/>
            <w:tcMar>
              <w:top w:w="120" w:type="dxa"/>
              <w:bottom w:w="120" w:type="dxa"/>
              <w:left w:w="130" w:type="dxa"/>
              <w:right w:w="130" w:type="dxa"/>
            </w:tcMar>
          </w:tcPr>
          <w:p>
            <w:pPr>
              <w:jc w:val="left"/>
            </w:pPr>
            <w:r>
              <w:rPr>
                <w:rFonts w:ascii="Calibri" w:hAnsi="Calibri"/>
                <w:b/>
                <w:color w:val="FFFFFF"/>
                <w:sz w:val="19"/>
              </w:rPr>
              <w:t>Constraints</w:t>
            </w:r>
          </w:p>
        </w:tc>
        <w:tc>
          <w:tcPr>
            <w:tcW w:type="dxa" w:w="3024"/>
            <w:shd w:fill="1E293B"/>
            <w:tcMar>
              <w:top w:w="120" w:type="dxa"/>
              <w:bottom w:w="120" w:type="dxa"/>
              <w:left w:w="130" w:type="dxa"/>
              <w:right w:w="130" w:type="dxa"/>
            </w:tcMar>
          </w:tcPr>
          <w:p>
            <w:pPr>
              <w:jc w:val="left"/>
            </w:pPr>
            <w:r>
              <w:rPr>
                <w:rFonts w:ascii="Calibri" w:hAnsi="Calibri"/>
                <w:b/>
                <w:color w:val="FFFFFF"/>
                <w:sz w:val="19"/>
              </w:rPr>
              <w:t>Description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od_id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PK, AUTO_INCREMENT</w:t>
            </w:r>
          </w:p>
        </w:tc>
        <w:tc>
          <w:tcPr>
            <w:tcW w:type="dxa" w:w="3024"/>
            <w:shd w:fill="FFFFFF"/>
            <w:tcMar>
              <w:top w:w="75" w:type="dxa"/>
              <w:bottom w:w="75" w:type="dxa"/>
              <w:left w:w="130" w:type="dxa"/>
              <w:right w:w="130" w:type="dxa"/>
            </w:tcMar>
          </w:tcPr>
          <w:p>
            <w:pPr>
              <w:jc w:val="left"/>
            </w:pPr>
            <w:r>
              <w:rPr>
                <w:rFonts w:ascii="Calibri" w:hAnsi="Calibri"/>
                <w:color w:val="1E293B"/>
                <w:sz w:val="18"/>
              </w:rPr>
              <w:t>Unique On-Duty requisition identifier</w:t>
            </w:r>
          </w:p>
        </w:tc>
      </w:tr>
      <w:tr>
        <w:tc>
          <w:tcPr>
            <w:tcW w:type="dxa" w:w="2160"/>
            <w:shd w:fill="F8FAFC"/>
            <w:tcMar>
              <w:top w:w="75" w:type="dxa"/>
              <w:bottom w:w="75" w:type="dxa"/>
              <w:left w:w="130" w:type="dxa"/>
              <w:right w:w="130" w:type="dxa"/>
            </w:tcMar>
          </w:tcPr>
          <w:p>
            <w:pPr>
              <w:jc w:val="left"/>
            </w:pPr>
            <w:r>
              <w:rPr>
                <w:rFonts w:ascii="Calibri" w:hAnsi="Calibri"/>
                <w:color w:val="1E293B"/>
                <w:sz w:val="18"/>
              </w:rPr>
              <w:t>request_id</w:t>
            </w:r>
          </w:p>
        </w:tc>
        <w:tc>
          <w:tcPr>
            <w:tcW w:type="dxa" w:w="1728"/>
            <w:shd w:fill="F8FAFC"/>
            <w:tcMar>
              <w:top w:w="75" w:type="dxa"/>
              <w:bottom w:w="75" w:type="dxa"/>
              <w:left w:w="130" w:type="dxa"/>
              <w:right w:w="130" w:type="dxa"/>
            </w:tcMar>
          </w:tcPr>
          <w:p>
            <w:pPr>
              <w:jc w:val="left"/>
            </w:pPr>
            <w:r>
              <w:rPr>
                <w:rFonts w:ascii="Calibri" w:hAnsi="Calibri"/>
                <w:color w:val="1E293B"/>
                <w:sz w:val="18"/>
              </w:rPr>
              <w:t>VARCHAR(50)</w:t>
            </w:r>
          </w:p>
        </w:tc>
        <w:tc>
          <w:tcPr>
            <w:tcW w:type="dxa" w:w="2592"/>
            <w:shd w:fill="F8FAFC"/>
            <w:tcMar>
              <w:top w:w="75" w:type="dxa"/>
              <w:bottom w:w="75" w:type="dxa"/>
              <w:left w:w="130" w:type="dxa"/>
              <w:right w:w="130" w:type="dxa"/>
            </w:tcMar>
          </w:tcPr>
          <w:p>
            <w:pPr>
              <w:jc w:val="left"/>
            </w:pPr>
            <w:r>
              <w:rPr>
                <w:rFonts w:ascii="Calibri" w:hAnsi="Calibri"/>
                <w:color w:val="1E293B"/>
                <w:sz w:val="18"/>
              </w:rPr>
              <w:t>NOT NULL, UNIQUE</w:t>
            </w:r>
          </w:p>
        </w:tc>
        <w:tc>
          <w:tcPr>
            <w:tcW w:type="dxa" w:w="3024"/>
            <w:shd w:fill="F8FAFC"/>
            <w:tcMar>
              <w:top w:w="75" w:type="dxa"/>
              <w:bottom w:w="75" w:type="dxa"/>
              <w:left w:w="130" w:type="dxa"/>
              <w:right w:w="130" w:type="dxa"/>
            </w:tcMar>
          </w:tcPr>
          <w:p>
            <w:pPr>
              <w:jc w:val="left"/>
            </w:pPr>
            <w:r>
              <w:rPr>
                <w:rFonts w:ascii="Calibri" w:hAnsi="Calibri"/>
                <w:color w:val="1E293B"/>
                <w:sz w:val="18"/>
              </w:rPr>
              <w:t>Human-readable reference ID (e.g. OD-2026-0042)</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student_id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students(student_id)</w:t>
            </w:r>
          </w:p>
        </w:tc>
        <w:tc>
          <w:tcPr>
            <w:tcW w:type="dxa" w:w="3024"/>
            <w:shd w:fill="FFFFFF"/>
            <w:tcMar>
              <w:top w:w="75" w:type="dxa"/>
              <w:bottom w:w="75" w:type="dxa"/>
              <w:left w:w="130" w:type="dxa"/>
              <w:right w:w="130" w:type="dxa"/>
            </w:tcMar>
          </w:tcPr>
          <w:p>
            <w:pPr>
              <w:jc w:val="left"/>
            </w:pPr>
            <w:r>
              <w:rPr>
                <w:rFonts w:ascii="Calibri" w:hAnsi="Calibri"/>
                <w:color w:val="1E293B"/>
                <w:sz w:val="18"/>
              </w:rPr>
              <w:t>Student athlete requesting OD</w:t>
            </w:r>
          </w:p>
        </w:tc>
      </w:tr>
      <w:tr>
        <w:tc>
          <w:tcPr>
            <w:tcW w:type="dxa" w:w="2160"/>
            <w:shd w:fill="F8FAFC"/>
            <w:tcMar>
              <w:top w:w="75" w:type="dxa"/>
              <w:bottom w:w="75" w:type="dxa"/>
              <w:left w:w="130" w:type="dxa"/>
              <w:right w:w="130" w:type="dxa"/>
            </w:tcMar>
          </w:tcPr>
          <w:p>
            <w:pPr>
              <w:jc w:val="left"/>
            </w:pPr>
            <w:r>
              <w:rPr>
                <w:rFonts w:ascii="Calibri" w:hAnsi="Calibri"/>
                <w:color w:val="1E293B"/>
                <w:sz w:val="18"/>
              </w:rPr>
              <w:t>match_id</w:t>
            </w:r>
          </w:p>
        </w:tc>
        <w:tc>
          <w:tcPr>
            <w:tcW w:type="dxa" w:w="1728"/>
            <w:shd w:fill="F8FAFC"/>
            <w:tcMar>
              <w:top w:w="75" w:type="dxa"/>
              <w:bottom w:w="75" w:type="dxa"/>
              <w:left w:w="130" w:type="dxa"/>
              <w:right w:w="130" w:type="dxa"/>
            </w:tcMar>
          </w:tcPr>
          <w:p>
            <w:pPr>
              <w:jc w:val="left"/>
            </w:pPr>
            <w:r>
              <w:rPr>
                <w:rFonts w:ascii="Calibri" w:hAnsi="Calibri"/>
                <w:color w:val="1E293B"/>
                <w:sz w:val="18"/>
              </w:rPr>
              <w:t>INT</w:t>
            </w:r>
          </w:p>
        </w:tc>
        <w:tc>
          <w:tcPr>
            <w:tcW w:type="dxa" w:w="2592"/>
            <w:shd w:fill="F8FAFC"/>
            <w:tcMar>
              <w:top w:w="75" w:type="dxa"/>
              <w:bottom w:w="75" w:type="dxa"/>
              <w:left w:w="130" w:type="dxa"/>
              <w:right w:w="130" w:type="dxa"/>
            </w:tcMar>
          </w:tcPr>
          <w:p>
            <w:pPr>
              <w:jc w:val="left"/>
            </w:pPr>
            <w:r>
              <w:rPr>
                <w:rFonts w:ascii="Calibri" w:hAnsi="Calibri"/>
                <w:color w:val="1E293B"/>
                <w:sz w:val="18"/>
              </w:rPr>
              <w:t>FK -&gt; matches(match_id), NULL</w:t>
            </w:r>
          </w:p>
        </w:tc>
        <w:tc>
          <w:tcPr>
            <w:tcW w:type="dxa" w:w="3024"/>
            <w:shd w:fill="F8FAFC"/>
            <w:tcMar>
              <w:top w:w="75" w:type="dxa"/>
              <w:bottom w:w="75" w:type="dxa"/>
              <w:left w:w="130" w:type="dxa"/>
              <w:right w:w="130" w:type="dxa"/>
            </w:tcMar>
          </w:tcPr>
          <w:p>
            <w:pPr>
              <w:jc w:val="left"/>
            </w:pPr>
            <w:r>
              <w:rPr>
                <w:rFonts w:ascii="Calibri" w:hAnsi="Calibri"/>
                <w:color w:val="1E293B"/>
                <w:sz w:val="18"/>
              </w:rPr>
              <w:t>Associated match fixture requiring absence</w:t>
            </w:r>
          </w:p>
        </w:tc>
      </w:tr>
      <w:tr>
        <w:tc>
          <w:tcPr>
            <w:tcW w:type="dxa" w:w="2160"/>
            <w:shd w:fill="FFFFFF"/>
            <w:tcMar>
              <w:top w:w="75" w:type="dxa"/>
              <w:bottom w:w="75" w:type="dxa"/>
              <w:left w:w="130" w:type="dxa"/>
              <w:right w:w="130" w:type="dxa"/>
            </w:tcMar>
          </w:tcPr>
          <w:p>
            <w:pPr>
              <w:jc w:val="left"/>
            </w:pPr>
            <w:r>
              <w:rPr>
                <w:rFonts w:ascii="Calibri" w:hAnsi="Calibri"/>
                <w:color w:val="1E293B"/>
                <w:sz w:val="18"/>
              </w:rPr>
              <w:t>event_id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events(event_id), NULL</w:t>
            </w:r>
          </w:p>
        </w:tc>
        <w:tc>
          <w:tcPr>
            <w:tcW w:type="dxa" w:w="3024"/>
            <w:shd w:fill="FFFFFF"/>
            <w:tcMar>
              <w:top w:w="75" w:type="dxa"/>
              <w:bottom w:w="75" w:type="dxa"/>
              <w:left w:w="130" w:type="dxa"/>
              <w:right w:w="130" w:type="dxa"/>
            </w:tcMar>
          </w:tcPr>
          <w:p>
            <w:pPr>
              <w:jc w:val="left"/>
            </w:pPr>
            <w:r>
              <w:rPr>
                <w:rFonts w:ascii="Calibri" w:hAnsi="Calibri"/>
                <w:color w:val="1E293B"/>
                <w:sz w:val="18"/>
              </w:rPr>
              <w:t>Associated event reference</w:t>
            </w:r>
          </w:p>
        </w:tc>
      </w:tr>
      <w:tr>
        <w:tc>
          <w:tcPr>
            <w:tcW w:type="dxa" w:w="2160"/>
            <w:shd w:fill="F8FAFC"/>
            <w:tcMar>
              <w:top w:w="75" w:type="dxa"/>
              <w:bottom w:w="75" w:type="dxa"/>
              <w:left w:w="130" w:type="dxa"/>
              <w:right w:w="130" w:type="dxa"/>
            </w:tcMar>
          </w:tcPr>
          <w:p>
            <w:pPr>
              <w:jc w:val="left"/>
            </w:pPr>
            <w:r>
              <w:rPr>
                <w:rFonts w:ascii="Calibri" w:hAnsi="Calibri"/>
                <w:color w:val="1E293B"/>
                <w:sz w:val="18"/>
              </w:rPr>
              <w:t>reason</w:t>
            </w:r>
          </w:p>
        </w:tc>
        <w:tc>
          <w:tcPr>
            <w:tcW w:type="dxa" w:w="1728"/>
            <w:shd w:fill="F8FAFC"/>
            <w:tcMar>
              <w:top w:w="75" w:type="dxa"/>
              <w:bottom w:w="75" w:type="dxa"/>
              <w:left w:w="130" w:type="dxa"/>
              <w:right w:w="130" w:type="dxa"/>
            </w:tcMar>
          </w:tcPr>
          <w:p>
            <w:pPr>
              <w:jc w:val="left"/>
            </w:pPr>
            <w:r>
              <w:rPr>
                <w:rFonts w:ascii="Calibri" w:hAnsi="Calibri"/>
                <w:color w:val="1E293B"/>
                <w:sz w:val="18"/>
              </w:rPr>
              <w:t>TEXT</w:t>
            </w:r>
          </w:p>
        </w:tc>
        <w:tc>
          <w:tcPr>
            <w:tcW w:type="dxa" w:w="2592"/>
            <w:shd w:fill="F8FAFC"/>
            <w:tcMar>
              <w:top w:w="75" w:type="dxa"/>
              <w:bottom w:w="75" w:type="dxa"/>
              <w:left w:w="130" w:type="dxa"/>
              <w:right w:w="130" w:type="dxa"/>
            </w:tcMar>
          </w:tcPr>
          <w:p>
            <w:pPr>
              <w:jc w:val="left"/>
            </w:pPr>
            <w:r>
              <w:rPr>
                <w:rFonts w:ascii="Calibri" w:hAnsi="Calibri"/>
                <w:color w:val="1E293B"/>
                <w:sz w:val="18"/>
              </w:rPr>
              <w:t>NOT NULL</w:t>
            </w:r>
          </w:p>
        </w:tc>
        <w:tc>
          <w:tcPr>
            <w:tcW w:type="dxa" w:w="3024"/>
            <w:shd w:fill="F8FAFC"/>
            <w:tcMar>
              <w:top w:w="75" w:type="dxa"/>
              <w:bottom w:w="75" w:type="dxa"/>
              <w:left w:w="130" w:type="dxa"/>
              <w:right w:w="130" w:type="dxa"/>
            </w:tcMar>
          </w:tcPr>
          <w:p>
            <w:pPr>
              <w:jc w:val="left"/>
            </w:pPr>
            <w:r>
              <w:rPr>
                <w:rFonts w:ascii="Calibri" w:hAnsi="Calibri"/>
                <w:color w:val="1E293B"/>
                <w:sz w:val="18"/>
              </w:rPr>
              <w:t>Formal statement of sports participation</w:t>
            </w:r>
          </w:p>
        </w:tc>
      </w:tr>
      <w:tr>
        <w:tc>
          <w:tcPr>
            <w:tcW w:type="dxa" w:w="2160"/>
            <w:shd w:fill="FFFFFF"/>
            <w:tcMar>
              <w:top w:w="75" w:type="dxa"/>
              <w:bottom w:w="75" w:type="dxa"/>
              <w:left w:w="130" w:type="dxa"/>
              <w:right w:w="130" w:type="dxa"/>
            </w:tcMar>
          </w:tcPr>
          <w:p>
            <w:pPr>
              <w:jc w:val="left"/>
            </w:pPr>
            <w:r>
              <w:rPr>
                <w:rFonts w:ascii="Calibri" w:hAnsi="Calibri"/>
                <w:color w:val="1E293B"/>
                <w:sz w:val="18"/>
              </w:rPr>
              <w:t>od_date</w:t>
            </w:r>
          </w:p>
        </w:tc>
        <w:tc>
          <w:tcPr>
            <w:tcW w:type="dxa" w:w="1728"/>
            <w:shd w:fill="FFFFFF"/>
            <w:tcMar>
              <w:top w:w="75" w:type="dxa"/>
              <w:bottom w:w="75" w:type="dxa"/>
              <w:left w:w="130" w:type="dxa"/>
              <w:right w:w="130" w:type="dxa"/>
            </w:tcMar>
          </w:tcPr>
          <w:p>
            <w:pPr>
              <w:jc w:val="left"/>
            </w:pPr>
            <w:r>
              <w:rPr>
                <w:rFonts w:ascii="Calibri" w:hAnsi="Calibri"/>
                <w:color w:val="1E293B"/>
                <w:sz w:val="18"/>
              </w:rPr>
              <w:t>DATE</w:t>
            </w:r>
          </w:p>
        </w:tc>
        <w:tc>
          <w:tcPr>
            <w:tcW w:type="dxa" w:w="2592"/>
            <w:shd w:fill="FFFFFF"/>
            <w:tcMar>
              <w:top w:w="75" w:type="dxa"/>
              <w:bottom w:w="75" w:type="dxa"/>
              <w:left w:w="130" w:type="dxa"/>
              <w:right w:w="130" w:type="dxa"/>
            </w:tcMar>
          </w:tcPr>
          <w:p>
            <w:pPr>
              <w:jc w:val="left"/>
            </w:pPr>
            <w:r>
              <w:rPr>
                <w:rFonts w:ascii="Calibri" w:hAnsi="Calibri"/>
                <w:color w:val="1E293B"/>
                <w:sz w:val="18"/>
              </w:rPr>
              <w:t>NOT NULL</w:t>
            </w:r>
          </w:p>
        </w:tc>
        <w:tc>
          <w:tcPr>
            <w:tcW w:type="dxa" w:w="3024"/>
            <w:shd w:fill="FFFFFF"/>
            <w:tcMar>
              <w:top w:w="75" w:type="dxa"/>
              <w:bottom w:w="75" w:type="dxa"/>
              <w:left w:w="130" w:type="dxa"/>
              <w:right w:w="130" w:type="dxa"/>
            </w:tcMar>
          </w:tcPr>
          <w:p>
            <w:pPr>
              <w:jc w:val="left"/>
            </w:pPr>
            <w:r>
              <w:rPr>
                <w:rFonts w:ascii="Calibri" w:hAnsi="Calibri"/>
                <w:color w:val="1E293B"/>
                <w:sz w:val="18"/>
              </w:rPr>
              <w:t>Date for academic leave authorization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status</w:t>
            </w:r>
          </w:p>
        </w:tc>
        <w:tc>
          <w:tcPr>
            <w:tcW w:type="dxa" w:w="1728"/>
            <w:shd w:fill="F8FAFC"/>
            <w:tcMar>
              <w:top w:w="75" w:type="dxa"/>
              <w:bottom w:w="75" w:type="dxa"/>
              <w:left w:w="130" w:type="dxa"/>
              <w:right w:w="130" w:type="dxa"/>
            </w:tcMar>
          </w:tcPr>
          <w:p>
            <w:pPr>
              <w:jc w:val="left"/>
            </w:pPr>
            <w:r>
              <w:rPr>
                <w:rFonts w:ascii="Calibri" w:hAnsi="Calibri"/>
                <w:color w:val="1E293B"/>
                <w:sz w:val="18"/>
              </w:rPr>
              <w:t>ENUM</w:t>
            </w:r>
          </w:p>
        </w:tc>
        <w:tc>
          <w:tcPr>
            <w:tcW w:type="dxa" w:w="2592"/>
            <w:shd w:fill="F8FAFC"/>
            <w:tcMar>
              <w:top w:w="75" w:type="dxa"/>
              <w:bottom w:w="75" w:type="dxa"/>
              <w:left w:w="130" w:type="dxa"/>
              <w:right w:w="130" w:type="dxa"/>
            </w:tcMar>
          </w:tcPr>
          <w:p>
            <w:pPr>
              <w:jc w:val="left"/>
            </w:pPr>
            <w:r>
              <w:rPr>
                <w:rFonts w:ascii="Calibri" w:hAnsi="Calibri"/>
                <w:color w:val="1E293B"/>
                <w:sz w:val="18"/>
              </w:rPr>
              <w:t>DEFAULT 'Pending'</w:t>
            </w:r>
          </w:p>
        </w:tc>
        <w:tc>
          <w:tcPr>
            <w:tcW w:type="dxa" w:w="3024"/>
            <w:shd w:fill="F8FAFC"/>
            <w:tcMar>
              <w:top w:w="75" w:type="dxa"/>
              <w:bottom w:w="75" w:type="dxa"/>
              <w:left w:w="130" w:type="dxa"/>
              <w:right w:w="130" w:type="dxa"/>
            </w:tcMar>
          </w:tcPr>
          <w:p>
            <w:pPr>
              <w:jc w:val="left"/>
            </w:pPr>
            <w:r>
              <w:rPr>
                <w:rFonts w:ascii="Calibri" w:hAnsi="Calibri"/>
                <w:color w:val="1E293B"/>
                <w:sz w:val="18"/>
              </w:rPr>
              <w:t>Status: Pending, Approved, Rejected</w:t>
            </w:r>
          </w:p>
        </w:tc>
      </w:tr>
      <w:tr>
        <w:tc>
          <w:tcPr>
            <w:tcW w:type="dxa" w:w="2160"/>
            <w:shd w:fill="FFFFFF"/>
            <w:tcMar>
              <w:top w:w="75" w:type="dxa"/>
              <w:bottom w:w="75" w:type="dxa"/>
              <w:left w:w="130" w:type="dxa"/>
              <w:right w:w="130" w:type="dxa"/>
            </w:tcMar>
          </w:tcPr>
          <w:p>
            <w:pPr>
              <w:jc w:val="left"/>
            </w:pPr>
            <w:r>
              <w:rPr>
                <w:rFonts w:ascii="Calibri" w:hAnsi="Calibri"/>
                <w:color w:val="1E293B"/>
                <w:sz w:val="18"/>
              </w:rPr>
              <w:t>approved_by_user_id</w:t>
            </w:r>
          </w:p>
        </w:tc>
        <w:tc>
          <w:tcPr>
            <w:tcW w:type="dxa" w:w="1728"/>
            <w:shd w:fill="FFFFFF"/>
            <w:tcMar>
              <w:top w:w="75" w:type="dxa"/>
              <w:bottom w:w="75" w:type="dxa"/>
              <w:left w:w="130" w:type="dxa"/>
              <w:right w:w="130" w:type="dxa"/>
            </w:tcMar>
          </w:tcPr>
          <w:p>
            <w:pPr>
              <w:jc w:val="left"/>
            </w:pPr>
            <w:r>
              <w:rPr>
                <w:rFonts w:ascii="Calibri" w:hAnsi="Calibri"/>
                <w:color w:val="1E293B"/>
                <w:sz w:val="18"/>
              </w:rPr>
              <w:t>INT</w:t>
            </w:r>
          </w:p>
        </w:tc>
        <w:tc>
          <w:tcPr>
            <w:tcW w:type="dxa" w:w="2592"/>
            <w:shd w:fill="FFFFFF"/>
            <w:tcMar>
              <w:top w:w="75" w:type="dxa"/>
              <w:bottom w:w="75" w:type="dxa"/>
              <w:left w:w="130" w:type="dxa"/>
              <w:right w:w="130" w:type="dxa"/>
            </w:tcMar>
          </w:tcPr>
          <w:p>
            <w:pPr>
              <w:jc w:val="left"/>
            </w:pPr>
            <w:r>
              <w:rPr>
                <w:rFonts w:ascii="Calibri" w:hAnsi="Calibri"/>
                <w:color w:val="1E293B"/>
                <w:sz w:val="18"/>
              </w:rPr>
              <w:t>FK -&gt; users(id), NULL</w:t>
            </w:r>
          </w:p>
        </w:tc>
        <w:tc>
          <w:tcPr>
            <w:tcW w:type="dxa" w:w="3024"/>
            <w:shd w:fill="FFFFFF"/>
            <w:tcMar>
              <w:top w:w="75" w:type="dxa"/>
              <w:bottom w:w="75" w:type="dxa"/>
              <w:left w:w="130" w:type="dxa"/>
              <w:right w:w="130" w:type="dxa"/>
            </w:tcMar>
          </w:tcPr>
          <w:p>
            <w:pPr>
              <w:jc w:val="left"/>
            </w:pPr>
            <w:r>
              <w:rPr>
                <w:rFonts w:ascii="Calibri" w:hAnsi="Calibri"/>
                <w:color w:val="1E293B"/>
                <w:sz w:val="18"/>
              </w:rPr>
              <w:t>Approving authority user account</w:t>
            </w:r>
          </w:p>
        </w:tc>
      </w:tr>
      <w:tr>
        <w:tc>
          <w:tcPr>
            <w:tcW w:type="dxa" w:w="2160"/>
            <w:shd w:fill="F8FAFC"/>
            <w:tcMar>
              <w:top w:w="75" w:type="dxa"/>
              <w:bottom w:w="75" w:type="dxa"/>
              <w:left w:w="130" w:type="dxa"/>
              <w:right w:w="130" w:type="dxa"/>
            </w:tcMar>
          </w:tcPr>
          <w:p>
            <w:pPr>
              <w:jc w:val="left"/>
            </w:pPr>
            <w:r>
              <w:rPr>
                <w:rFonts w:ascii="Calibri" w:hAnsi="Calibri"/>
                <w:color w:val="1E293B"/>
                <w:sz w:val="18"/>
              </w:rPr>
              <w:t>rejection_reason</w:t>
            </w:r>
          </w:p>
        </w:tc>
        <w:tc>
          <w:tcPr>
            <w:tcW w:type="dxa" w:w="1728"/>
            <w:shd w:fill="F8FAFC"/>
            <w:tcMar>
              <w:top w:w="75" w:type="dxa"/>
              <w:bottom w:w="75" w:type="dxa"/>
              <w:left w:w="130" w:type="dxa"/>
              <w:right w:w="130" w:type="dxa"/>
            </w:tcMar>
          </w:tcPr>
          <w:p>
            <w:pPr>
              <w:jc w:val="left"/>
            </w:pPr>
            <w:r>
              <w:rPr>
                <w:rFonts w:ascii="Calibri" w:hAnsi="Calibri"/>
                <w:color w:val="1E293B"/>
                <w:sz w:val="18"/>
              </w:rPr>
              <w:t>TEXT</w:t>
            </w:r>
          </w:p>
        </w:tc>
        <w:tc>
          <w:tcPr>
            <w:tcW w:type="dxa" w:w="2592"/>
            <w:shd w:fill="F8FAFC"/>
            <w:tcMar>
              <w:top w:w="75" w:type="dxa"/>
              <w:bottom w:w="75" w:type="dxa"/>
              <w:left w:w="130" w:type="dxa"/>
              <w:right w:w="130" w:type="dxa"/>
            </w:tcMar>
          </w:tcPr>
          <w:p>
            <w:pPr>
              <w:jc w:val="left"/>
            </w:pPr>
            <w:r>
              <w:rPr>
                <w:rFonts w:ascii="Calibri" w:hAnsi="Calibri"/>
                <w:color w:val="1E293B"/>
                <w:sz w:val="18"/>
              </w:rPr>
              <w:t>NULL</w:t>
            </w:r>
          </w:p>
        </w:tc>
        <w:tc>
          <w:tcPr>
            <w:tcW w:type="dxa" w:w="3024"/>
            <w:shd w:fill="F8FAFC"/>
            <w:tcMar>
              <w:top w:w="75" w:type="dxa"/>
              <w:bottom w:w="75" w:type="dxa"/>
              <w:left w:w="130" w:type="dxa"/>
              <w:right w:w="130" w:type="dxa"/>
            </w:tcMar>
          </w:tcPr>
          <w:p>
            <w:pPr>
              <w:jc w:val="left"/>
            </w:pPr>
            <w:r>
              <w:rPr>
                <w:rFonts w:ascii="Calibri" w:hAnsi="Calibri"/>
                <w:color w:val="1E293B"/>
                <w:sz w:val="18"/>
              </w:rPr>
              <w:t>Reason if request is declined</w:t>
            </w:r>
          </w:p>
        </w:tc>
      </w:tr>
      <w:tr>
        <w:tc>
          <w:tcPr>
            <w:tcW w:type="dxa" w:w="2160"/>
            <w:shd w:fill="FFFFFF"/>
            <w:tcMar>
              <w:top w:w="75" w:type="dxa"/>
              <w:bottom w:w="75" w:type="dxa"/>
              <w:left w:w="130" w:type="dxa"/>
              <w:right w:w="130" w:type="dxa"/>
            </w:tcMar>
          </w:tcPr>
          <w:p>
            <w:pPr>
              <w:jc w:val="left"/>
            </w:pPr>
            <w:r>
              <w:rPr>
                <w:rFonts w:ascii="Calibri" w:hAnsi="Calibri"/>
                <w:color w:val="1E293B"/>
                <w:sz w:val="18"/>
              </w:rPr>
              <w:t>created_at</w:t>
            </w:r>
          </w:p>
        </w:tc>
        <w:tc>
          <w:tcPr>
            <w:tcW w:type="dxa" w:w="1728"/>
            <w:shd w:fill="FFFFFF"/>
            <w:tcMar>
              <w:top w:w="75" w:type="dxa"/>
              <w:bottom w:w="75" w:type="dxa"/>
              <w:left w:w="130" w:type="dxa"/>
              <w:right w:w="130" w:type="dxa"/>
            </w:tcMar>
          </w:tcPr>
          <w:p>
            <w:pPr>
              <w:jc w:val="left"/>
            </w:pPr>
            <w:r>
              <w:rPr>
                <w:rFonts w:ascii="Calibri" w:hAnsi="Calibri"/>
                <w:color w:val="1E293B"/>
                <w:sz w:val="18"/>
              </w:rPr>
              <w:t>DATETIME</w:t>
            </w:r>
          </w:p>
        </w:tc>
        <w:tc>
          <w:tcPr>
            <w:tcW w:type="dxa" w:w="2592"/>
            <w:shd w:fill="FFFFFF"/>
            <w:tcMar>
              <w:top w:w="75" w:type="dxa"/>
              <w:bottom w:w="75" w:type="dxa"/>
              <w:left w:w="130" w:type="dxa"/>
              <w:right w:w="130" w:type="dxa"/>
            </w:tcMar>
          </w:tcPr>
          <w:p>
            <w:pPr>
              <w:jc w:val="left"/>
            </w:pPr>
            <w:r>
              <w:rPr>
                <w:rFonts w:ascii="Calibri" w:hAnsi="Calibri"/>
                <w:color w:val="1E293B"/>
                <w:sz w:val="18"/>
              </w:rPr>
              <w:t>DEFAULT CURRENT_TIMESTAMP</w:t>
            </w:r>
          </w:p>
        </w:tc>
        <w:tc>
          <w:tcPr>
            <w:tcW w:type="dxa" w:w="3024"/>
            <w:shd w:fill="FFFFFF"/>
            <w:tcMar>
              <w:top w:w="75" w:type="dxa"/>
              <w:bottom w:w="75" w:type="dxa"/>
              <w:left w:w="130" w:type="dxa"/>
              <w:right w:w="130" w:type="dxa"/>
            </w:tcMar>
          </w:tcPr>
          <w:p>
            <w:pPr>
              <w:jc w:val="left"/>
            </w:pPr>
            <w:r>
              <w:rPr>
                <w:rFonts w:ascii="Calibri" w:hAnsi="Calibri"/>
                <w:color w:val="1E293B"/>
                <w:sz w:val="18"/>
              </w:rPr>
              <w:t>Application submission timestamp</w:t>
            </w:r>
          </w:p>
        </w:tc>
      </w:tr>
    </w:tbl>
    <w:p>
      <w:r>
        <w:br w:type="page"/>
      </w:r>
    </w:p>
    <w:p>
      <w:pPr>
        <w:keepNext/>
        <w:spacing w:before="560" w:after="40"/>
      </w:pPr>
      <w:r>
        <w:rPr>
          <w:rFonts w:ascii="Calibri" w:hAnsi="Calibri"/>
          <w:b/>
          <w:color w:val="475569"/>
          <w:sz w:val="24"/>
        </w:rPr>
        <w:t>CHAPTER 6</w:t>
      </w:r>
    </w:p>
    <w:p>
      <w:pPr>
        <w:pStyle w:val="Heading1"/>
        <w:keepNext/>
        <w:spacing w:before="0" w:after="280"/>
      </w:pPr>
      <w:r>
        <w:rPr>
          <w:rFonts w:ascii="Calibri" w:hAnsi="Calibri"/>
          <w:b/>
          <w:color w:val="0F172A"/>
          <w:sz w:val="36"/>
        </w:rPr>
        <w:t>ENTITY-RELATIONSHIP (ER) DIAGRAM</w:t>
      </w:r>
    </w:p>
    <w:p>
      <w:pPr>
        <w:pStyle w:val="Heading2"/>
        <w:keepNext/>
        <w:spacing w:before="320" w:after="120"/>
      </w:pPr>
      <w:r>
        <w:rPr>
          <w:rFonts w:ascii="Calibri" w:hAnsi="Calibri"/>
          <w:b/>
          <w:color w:val="1E3A8A"/>
          <w:sz w:val="26"/>
        </w:rPr>
        <w:t>6.1 High-Level Entity Overview</w:t>
      </w:r>
    </w:p>
    <w:p>
      <w:pPr>
        <w:spacing w:before="0" w:after="120" w:line="276" w:lineRule="auto"/>
      </w:pPr>
      <w:r>
        <w:rPr>
          <w:rFonts w:ascii="Calibri" w:hAnsi="Calibri"/>
          <w:color w:val="334155"/>
          <w:sz w:val="20"/>
        </w:rPr>
        <w:t>The conceptual schema of the Sports Management System revolves around five core entity clusters: (1) Identity &amp; Governance (`users`, `students`, `departments`), (2) Catalogs &amp; Infrastructure (`sports`, `venues`, `competition_levels`), (3) Competitions &amp; Scheduling (`tournaments`, `events`, `matches`), (4) Team Organization (`teams`, `department_sport_captains`, `department_squad_members`, `team_members`), and (5) Operations &amp; Compliance (`match_scores`, `match_attendance`, `od_requests`, `official_od_documents`, `audit_logs`).</w:t>
      </w:r>
    </w:p>
    <w:p>
      <w:pPr>
        <w:spacing w:before="160" w:after="40"/>
        <w:jc w:val="center"/>
      </w:pPr>
      <w:r>
        <w:rPr>
          <w:rFonts w:ascii="Calibri" w:hAnsi="Calibri"/>
          <w:i/>
          <w:color w:val="64748B"/>
          <w:sz w:val="18"/>
        </w:rPr>
        <w:t>[6.1 Architectural Diagram / Interface Screenshot Placeholder]</w:t>
      </w:r>
    </w:p>
    <w:p>
      <w:pPr>
        <w:spacing w:before="40" w:after="240"/>
        <w:jc w:val="center"/>
      </w:pPr>
      <w:r>
        <w:rPr>
          <w:rFonts w:ascii="Calibri" w:hAnsi="Calibri"/>
          <w:b/>
          <w:color w:val="1E293B"/>
          <w:sz w:val="19"/>
        </w:rPr>
        <w:t>Fig 6.1 Comprehensive Relational Entity-Relationship (ER) Diagram</w:t>
      </w:r>
    </w:p>
    <w:p>
      <w:pPr>
        <w:pStyle w:val="Heading2"/>
        <w:keepNext/>
        <w:spacing w:before="320" w:after="120"/>
      </w:pPr>
      <w:r>
        <w:rPr>
          <w:rFonts w:ascii="Calibri" w:hAnsi="Calibri"/>
          <w:b/>
          <w:color w:val="1E3A8A"/>
          <w:sz w:val="26"/>
        </w:rPr>
        <w:t>6.2 Entity Relationships &amp; Cardinalities</w:t>
      </w:r>
    </w:p>
    <w:p>
      <w:pPr>
        <w:pStyle w:val="ListParagraph"/>
        <w:spacing w:before="0" w:after="60" w:line="276" w:lineRule="auto"/>
      </w:pPr>
      <w:r>
        <w:rPr>
          <w:rFonts w:ascii="Calibri" w:hAnsi="Calibri"/>
          <w:b/>
          <w:color w:val="0F172A"/>
          <w:sz w:val="20"/>
        </w:rPr>
        <w:t xml:space="preserve">Departments to Students &amp; Coordinators: </w:t>
      </w:r>
      <w:r>
        <w:rPr>
          <w:rFonts w:ascii="Calibri" w:hAnsi="Calibri"/>
          <w:color w:val="334155"/>
          <w:sz w:val="20"/>
        </w:rPr>
        <w:t>Each Department is associated with multiple Students (1:N) and is overseen by a faculty Coordinator (1:1 user link).</w:t>
      </w:r>
    </w:p>
    <w:p>
      <w:pPr>
        <w:pStyle w:val="ListParagraph"/>
        <w:spacing w:before="0" w:after="60" w:line="276" w:lineRule="auto"/>
      </w:pPr>
      <w:r>
        <w:rPr>
          <w:rFonts w:ascii="Calibri" w:hAnsi="Calibri"/>
          <w:b/>
          <w:color w:val="0F172A"/>
          <w:sz w:val="20"/>
        </w:rPr>
        <w:t xml:space="preserve">Tournaments, Events, and Matches: </w:t>
      </w:r>
      <w:r>
        <w:rPr>
          <w:rFonts w:ascii="Calibri" w:hAnsi="Calibri"/>
          <w:color w:val="334155"/>
          <w:sz w:val="20"/>
        </w:rPr>
        <w:t>A Tournament hosts multiple Events (1:N), and each Event schedules multiple Matches between competing Teams (1:N).</w:t>
      </w:r>
    </w:p>
    <w:p>
      <w:pPr>
        <w:pStyle w:val="ListParagraph"/>
        <w:spacing w:before="0" w:after="60" w:line="276" w:lineRule="auto"/>
      </w:pPr>
      <w:r>
        <w:rPr>
          <w:rFonts w:ascii="Calibri" w:hAnsi="Calibri"/>
          <w:b/>
          <w:color w:val="0F172A"/>
          <w:sz w:val="20"/>
        </w:rPr>
        <w:t xml:space="preserve">Teams and Players: </w:t>
      </w:r>
      <w:r>
        <w:rPr>
          <w:rFonts w:ascii="Calibri" w:hAnsi="Calibri"/>
          <w:color w:val="334155"/>
          <w:sz w:val="20"/>
        </w:rPr>
        <w:t>A Team enrolls multiple Student athletes through the team_members associative table (M:N) and is led by one Captain user (1:1).</w:t>
      </w:r>
    </w:p>
    <w:p>
      <w:pPr>
        <w:pStyle w:val="ListParagraph"/>
        <w:spacing w:before="0" w:after="60" w:line="276" w:lineRule="auto"/>
      </w:pPr>
      <w:r>
        <w:rPr>
          <w:rFonts w:ascii="Calibri" w:hAnsi="Calibri"/>
          <w:b/>
          <w:color w:val="0F172A"/>
          <w:sz w:val="20"/>
        </w:rPr>
        <w:t xml:space="preserve">Matches to Scores and Attendance: </w:t>
      </w:r>
      <w:r>
        <w:rPr>
          <w:rFonts w:ascii="Calibri" w:hAnsi="Calibri"/>
          <w:color w:val="334155"/>
          <w:sz w:val="20"/>
        </w:rPr>
        <w:t>Each Match links to two competing Teams (Team 1 and Team 2) and generates one Live Score State record and multiple Match Attendance entries (1:N).</w:t>
      </w:r>
    </w:p>
    <w:p>
      <w:pPr>
        <w:pStyle w:val="ListParagraph"/>
        <w:spacing w:before="0" w:after="60" w:line="276" w:lineRule="auto"/>
      </w:pPr>
      <w:r>
        <w:rPr>
          <w:rFonts w:ascii="Calibri" w:hAnsi="Calibri"/>
          <w:b/>
          <w:color w:val="0F172A"/>
          <w:sz w:val="20"/>
        </w:rPr>
        <w:t xml:space="preserve">Students to On-Duty (OD) Requisitions: </w:t>
      </w:r>
      <w:r>
        <w:rPr>
          <w:rFonts w:ascii="Calibri" w:hAnsi="Calibri"/>
          <w:color w:val="334155"/>
          <w:sz w:val="20"/>
        </w:rPr>
        <w:t>A Student athlete submits multiple OD requests across the academic year (1:N), each optionally linking to a scheduled Match fixture.</w:t>
      </w:r>
    </w:p>
    <w:p>
      <w:pPr>
        <w:pStyle w:val="Heading2"/>
        <w:keepNext/>
        <w:spacing w:before="320" w:after="120"/>
      </w:pPr>
      <w:r>
        <w:rPr>
          <w:rFonts w:ascii="Calibri" w:hAnsi="Calibri"/>
          <w:b/>
          <w:color w:val="1E3A8A"/>
          <w:sz w:val="26"/>
        </w:rPr>
        <w:t>6.3 Integrity Constraints &amp; Cascade Policies</w:t>
      </w:r>
    </w:p>
    <w:p>
      <w:pPr>
        <w:spacing w:before="0" w:after="120" w:line="276" w:lineRule="auto"/>
      </w:pPr>
      <w:r>
        <w:rPr>
          <w:rFonts w:ascii="Calibri" w:hAnsi="Calibri"/>
          <w:color w:val="334155"/>
          <w:sz w:val="20"/>
        </w:rPr>
        <w:t>The database enforces strict referential integrity policies. When a Tournament is cancelled or deleted, associated Events cascade appropriately, whereas Team deletions trigger safety checks to prevent orphan match historical records (`ON DELETE RESTRICT` on historical fixtures). Deleting a user account cleanly cascades or sets nulls on coordinator and captain links without destroying institutional student records.</w:t>
      </w:r>
    </w:p>
    <w:p>
      <w:pPr>
        <w:keepNext/>
        <w:spacing w:before="560" w:after="40"/>
      </w:pPr>
      <w:r>
        <w:rPr>
          <w:rFonts w:ascii="Calibri" w:hAnsi="Calibri"/>
          <w:b/>
          <w:color w:val="475569"/>
          <w:sz w:val="24"/>
        </w:rPr>
        <w:t>CHAPTER 7</w:t>
      </w:r>
    </w:p>
    <w:p>
      <w:pPr>
        <w:pStyle w:val="Heading1"/>
        <w:keepNext/>
        <w:spacing w:before="0" w:after="280"/>
      </w:pPr>
      <w:r>
        <w:rPr>
          <w:rFonts w:ascii="Calibri" w:hAnsi="Calibri"/>
          <w:b/>
          <w:color w:val="0F172A"/>
          <w:sz w:val="36"/>
        </w:rPr>
        <w:t>TECH STACK &amp; ARCHITECTURE OVERVIEW</w:t>
      </w:r>
    </w:p>
    <w:p>
      <w:pPr>
        <w:pStyle w:val="Heading2"/>
        <w:keepNext/>
        <w:spacing w:before="320" w:after="120"/>
      </w:pPr>
      <w:r>
        <w:rPr>
          <w:rFonts w:ascii="Calibri" w:hAnsi="Calibri"/>
          <w:b/>
          <w:color w:val="1E3A8A"/>
          <w:sz w:val="26"/>
        </w:rPr>
        <w:t>7.1 Tech Stack Justification</w:t>
      </w:r>
    </w:p>
    <w:p>
      <w:pPr>
        <w:spacing w:before="0" w:after="120" w:line="276" w:lineRule="auto"/>
      </w:pPr>
      <w:r>
        <w:rPr>
          <w:rFonts w:ascii="Calibri" w:hAnsi="Calibri"/>
          <w:color w:val="334155"/>
          <w:sz w:val="20"/>
        </w:rPr>
        <w:t>The architectural technology choices were governed by four core requirements: developer velocity, high runtime execution performance, strong relational data consistency, and robust multi-tier web security.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1E3A8A"/>
            <w:tcMar>
              <w:top w:w="120" w:type="dxa"/>
              <w:bottom w:w="120" w:type="dxa"/>
              <w:left w:w="130" w:type="dxa"/>
              <w:right w:w="130" w:type="dxa"/>
            </w:tcMar>
          </w:tcPr>
          <w:p>
            <w:pPr>
              <w:jc w:val="left"/>
            </w:pPr>
            <w:r>
              <w:rPr>
                <w:rFonts w:ascii="Calibri" w:hAnsi="Calibri"/>
                <w:b/>
                <w:color w:val="FFFFFF"/>
                <w:sz w:val="19"/>
              </w:rPr>
              <w:t>Layer</w:t>
            </w:r>
          </w:p>
        </w:tc>
        <w:tc>
          <w:tcPr>
            <w:tcW w:type="dxa" w:w="3168"/>
            <w:shd w:fill="1E3A8A"/>
            <w:tcMar>
              <w:top w:w="120" w:type="dxa"/>
              <w:bottom w:w="120" w:type="dxa"/>
              <w:left w:w="130" w:type="dxa"/>
              <w:right w:w="130" w:type="dxa"/>
            </w:tcMar>
          </w:tcPr>
          <w:p>
            <w:pPr>
              <w:jc w:val="left"/>
            </w:pPr>
            <w:r>
              <w:rPr>
                <w:rFonts w:ascii="Calibri" w:hAnsi="Calibri"/>
                <w:b/>
                <w:color w:val="FFFFFF"/>
                <w:sz w:val="19"/>
              </w:rPr>
              <w:t>Technology</w:t>
            </w:r>
          </w:p>
        </w:tc>
        <w:tc>
          <w:tcPr>
            <w:tcW w:type="dxa" w:w="4176"/>
            <w:shd w:fill="1E3A8A"/>
            <w:tcMar>
              <w:top w:w="120" w:type="dxa"/>
              <w:bottom w:w="120" w:type="dxa"/>
              <w:left w:w="130" w:type="dxa"/>
              <w:right w:w="130" w:type="dxa"/>
            </w:tcMar>
          </w:tcPr>
          <w:p>
            <w:pPr>
              <w:jc w:val="left"/>
            </w:pPr>
            <w:r>
              <w:rPr>
                <w:rFonts w:ascii="Calibri" w:hAnsi="Calibri"/>
                <w:b/>
                <w:color w:val="FFFFFF"/>
                <w:sz w:val="19"/>
              </w:rPr>
              <w:t>Architectural Purpose &amp; Rationale</w:t>
            </w:r>
          </w:p>
        </w:tc>
      </w:tr>
      <w:tr>
        <w:tc>
          <w:tcPr>
            <w:tcW w:type="dxa" w:w="2160"/>
            <w:shd w:fill="FFFFFF"/>
            <w:tcMar>
              <w:top w:w="75" w:type="dxa"/>
              <w:bottom w:w="75" w:type="dxa"/>
              <w:left w:w="130" w:type="dxa"/>
              <w:right w:w="130" w:type="dxa"/>
            </w:tcMar>
          </w:tcPr>
          <w:p>
            <w:pPr>
              <w:jc w:val="left"/>
            </w:pPr>
            <w:r>
              <w:rPr>
                <w:rFonts w:ascii="Calibri" w:hAnsi="Calibri"/>
                <w:color w:val="1E293B"/>
                <w:sz w:val="18"/>
              </w:rPr>
              <w:t>Frontend Framework</w:t>
            </w:r>
          </w:p>
        </w:tc>
        <w:tc>
          <w:tcPr>
            <w:tcW w:type="dxa" w:w="3168"/>
            <w:shd w:fill="FFFFFF"/>
            <w:tcMar>
              <w:top w:w="75" w:type="dxa"/>
              <w:bottom w:w="75" w:type="dxa"/>
              <w:left w:w="130" w:type="dxa"/>
              <w:right w:w="130" w:type="dxa"/>
            </w:tcMar>
          </w:tcPr>
          <w:p>
            <w:pPr>
              <w:jc w:val="left"/>
            </w:pPr>
            <w:r>
              <w:rPr>
                <w:rFonts w:ascii="Calibri" w:hAnsi="Calibri"/>
                <w:color w:val="1E293B"/>
                <w:sz w:val="18"/>
              </w:rPr>
              <w:t>React.js 18.x (SPA)</w:t>
            </w:r>
          </w:p>
        </w:tc>
        <w:tc>
          <w:tcPr>
            <w:tcW w:type="dxa" w:w="4176"/>
            <w:shd w:fill="FFFFFF"/>
            <w:tcMar>
              <w:top w:w="75" w:type="dxa"/>
              <w:bottom w:w="75" w:type="dxa"/>
              <w:left w:w="130" w:type="dxa"/>
              <w:right w:w="130" w:type="dxa"/>
            </w:tcMar>
          </w:tcPr>
          <w:p>
            <w:pPr>
              <w:jc w:val="left"/>
            </w:pPr>
            <w:r>
              <w:rPr>
                <w:rFonts w:ascii="Calibri" w:hAnsi="Calibri"/>
                <w:color w:val="1E293B"/>
                <w:sz w:val="18"/>
              </w:rPr>
              <w:t>Component-driven reactive UI with virtual DOM for seamless dynamic score updates without page reloading.</w:t>
            </w:r>
          </w:p>
        </w:tc>
      </w:tr>
      <w:tr>
        <w:tc>
          <w:tcPr>
            <w:tcW w:type="dxa" w:w="2160"/>
            <w:shd w:fill="F8FAFC"/>
            <w:tcMar>
              <w:top w:w="75" w:type="dxa"/>
              <w:bottom w:w="75" w:type="dxa"/>
              <w:left w:w="130" w:type="dxa"/>
              <w:right w:w="130" w:type="dxa"/>
            </w:tcMar>
          </w:tcPr>
          <w:p>
            <w:pPr>
              <w:jc w:val="left"/>
            </w:pPr>
            <w:r>
              <w:rPr>
                <w:rFonts w:ascii="Calibri" w:hAnsi="Calibri"/>
                <w:color w:val="1E293B"/>
                <w:sz w:val="18"/>
              </w:rPr>
              <w:t>Build Tool</w:t>
            </w:r>
          </w:p>
        </w:tc>
        <w:tc>
          <w:tcPr>
            <w:tcW w:type="dxa" w:w="3168"/>
            <w:shd w:fill="F8FAFC"/>
            <w:tcMar>
              <w:top w:w="75" w:type="dxa"/>
              <w:bottom w:w="75" w:type="dxa"/>
              <w:left w:w="130" w:type="dxa"/>
              <w:right w:w="130" w:type="dxa"/>
            </w:tcMar>
          </w:tcPr>
          <w:p>
            <w:pPr>
              <w:jc w:val="left"/>
            </w:pPr>
            <w:r>
              <w:rPr>
                <w:rFonts w:ascii="Calibri" w:hAnsi="Calibri"/>
                <w:color w:val="1E293B"/>
                <w:sz w:val="18"/>
              </w:rPr>
              <w:t>Vite 5.x</w:t>
            </w:r>
          </w:p>
        </w:tc>
        <w:tc>
          <w:tcPr>
            <w:tcW w:type="dxa" w:w="4176"/>
            <w:shd w:fill="F8FAFC"/>
            <w:tcMar>
              <w:top w:w="75" w:type="dxa"/>
              <w:bottom w:w="75" w:type="dxa"/>
              <w:left w:w="130" w:type="dxa"/>
              <w:right w:w="130" w:type="dxa"/>
            </w:tcMar>
          </w:tcPr>
          <w:p>
            <w:pPr>
              <w:jc w:val="left"/>
            </w:pPr>
            <w:r>
              <w:rPr>
                <w:rFonts w:ascii="Calibri" w:hAnsi="Calibri"/>
                <w:color w:val="1E293B"/>
                <w:sz w:val="18"/>
              </w:rPr>
              <w:t>Next-generation build tool providing near-instant Hot Module Replacement (HMR) and optimized rollup production bundles.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UI Styling</w:t>
            </w:r>
          </w:p>
        </w:tc>
        <w:tc>
          <w:tcPr>
            <w:tcW w:type="dxa" w:w="3168"/>
            <w:shd w:fill="FFFFFF"/>
            <w:tcMar>
              <w:top w:w="75" w:type="dxa"/>
              <w:bottom w:w="75" w:type="dxa"/>
              <w:left w:w="130" w:type="dxa"/>
              <w:right w:w="130" w:type="dxa"/>
            </w:tcMar>
          </w:tcPr>
          <w:p>
            <w:pPr>
              <w:jc w:val="left"/>
            </w:pPr>
            <w:r>
              <w:rPr>
                <w:rFonts w:ascii="Calibri" w:hAnsi="Calibri"/>
                <w:color w:val="1E293B"/>
                <w:sz w:val="18"/>
              </w:rPr>
              <w:t>CSS3 Design Tokens &amp; CSS Modules</w:t>
            </w:r>
          </w:p>
        </w:tc>
        <w:tc>
          <w:tcPr>
            <w:tcW w:type="dxa" w:w="4176"/>
            <w:shd w:fill="FFFFFF"/>
            <w:tcMar>
              <w:top w:w="75" w:type="dxa"/>
              <w:bottom w:w="75" w:type="dxa"/>
              <w:left w:w="130" w:type="dxa"/>
              <w:right w:w="130" w:type="dxa"/>
            </w:tcMar>
          </w:tcPr>
          <w:p>
            <w:pPr>
              <w:jc w:val="left"/>
            </w:pPr>
            <w:r>
              <w:rPr>
                <w:rFonts w:ascii="Calibri" w:hAnsi="Calibri"/>
                <w:color w:val="1E293B"/>
                <w:sz w:val="18"/>
              </w:rPr>
              <w:t>Custom modular tokenized design system providing cohesive academic styling and responsive layouts.</w:t>
            </w:r>
          </w:p>
        </w:tc>
      </w:tr>
      <w:tr>
        <w:tc>
          <w:tcPr>
            <w:tcW w:type="dxa" w:w="2160"/>
            <w:shd w:fill="F8FAFC"/>
            <w:tcMar>
              <w:top w:w="75" w:type="dxa"/>
              <w:bottom w:w="75" w:type="dxa"/>
              <w:left w:w="130" w:type="dxa"/>
              <w:right w:w="130" w:type="dxa"/>
            </w:tcMar>
          </w:tcPr>
          <w:p>
            <w:pPr>
              <w:jc w:val="left"/>
            </w:pPr>
            <w:r>
              <w:rPr>
                <w:rFonts w:ascii="Calibri" w:hAnsi="Calibri"/>
                <w:color w:val="1E293B"/>
                <w:sz w:val="18"/>
              </w:rPr>
              <w:t>Backend Runtime</w:t>
            </w:r>
          </w:p>
        </w:tc>
        <w:tc>
          <w:tcPr>
            <w:tcW w:type="dxa" w:w="3168"/>
            <w:shd w:fill="F8FAFC"/>
            <w:tcMar>
              <w:top w:w="75" w:type="dxa"/>
              <w:bottom w:w="75" w:type="dxa"/>
              <w:left w:w="130" w:type="dxa"/>
              <w:right w:w="130" w:type="dxa"/>
            </w:tcMar>
          </w:tcPr>
          <w:p>
            <w:pPr>
              <w:jc w:val="left"/>
            </w:pPr>
            <w:r>
              <w:rPr>
                <w:rFonts w:ascii="Calibri" w:hAnsi="Calibri"/>
                <w:color w:val="1E293B"/>
                <w:sz w:val="18"/>
              </w:rPr>
              <w:t>Node.js 20.x LTS</w:t>
            </w:r>
          </w:p>
        </w:tc>
        <w:tc>
          <w:tcPr>
            <w:tcW w:type="dxa" w:w="4176"/>
            <w:shd w:fill="F8FAFC"/>
            <w:tcMar>
              <w:top w:w="75" w:type="dxa"/>
              <w:bottom w:w="75" w:type="dxa"/>
              <w:left w:w="130" w:type="dxa"/>
              <w:right w:w="130" w:type="dxa"/>
            </w:tcMar>
          </w:tcPr>
          <w:p>
            <w:pPr>
              <w:jc w:val="left"/>
            </w:pPr>
            <w:r>
              <w:rPr>
                <w:rFonts w:ascii="Calibri" w:hAnsi="Calibri"/>
                <w:color w:val="1E293B"/>
                <w:sz w:val="18"/>
              </w:rPr>
              <w:t>Event-driven, non-blocking I/O asynchronous runtime capable of handling concurrent match score updates efficiently.</w:t>
            </w:r>
          </w:p>
        </w:tc>
      </w:tr>
      <w:tr>
        <w:tc>
          <w:tcPr>
            <w:tcW w:type="dxa" w:w="2160"/>
            <w:shd w:fill="FFFFFF"/>
            <w:tcMar>
              <w:top w:w="75" w:type="dxa"/>
              <w:bottom w:w="75" w:type="dxa"/>
              <w:left w:w="130" w:type="dxa"/>
              <w:right w:w="130" w:type="dxa"/>
            </w:tcMar>
          </w:tcPr>
          <w:p>
            <w:pPr>
              <w:jc w:val="left"/>
            </w:pPr>
            <w:r>
              <w:rPr>
                <w:rFonts w:ascii="Calibri" w:hAnsi="Calibri"/>
                <w:color w:val="1E293B"/>
                <w:sz w:val="18"/>
              </w:rPr>
              <w:t>API Framework</w:t>
            </w:r>
          </w:p>
        </w:tc>
        <w:tc>
          <w:tcPr>
            <w:tcW w:type="dxa" w:w="3168"/>
            <w:shd w:fill="FFFFFF"/>
            <w:tcMar>
              <w:top w:w="75" w:type="dxa"/>
              <w:bottom w:w="75" w:type="dxa"/>
              <w:left w:w="130" w:type="dxa"/>
              <w:right w:w="130" w:type="dxa"/>
            </w:tcMar>
          </w:tcPr>
          <w:p>
            <w:pPr>
              <w:jc w:val="left"/>
            </w:pPr>
            <w:r>
              <w:rPr>
                <w:rFonts w:ascii="Calibri" w:hAnsi="Calibri"/>
                <w:color w:val="1E293B"/>
                <w:sz w:val="18"/>
              </w:rPr>
              <w:t>Express.js 4.x</w:t>
            </w:r>
          </w:p>
        </w:tc>
        <w:tc>
          <w:tcPr>
            <w:tcW w:type="dxa" w:w="4176"/>
            <w:shd w:fill="FFFFFF"/>
            <w:tcMar>
              <w:top w:w="75" w:type="dxa"/>
              <w:bottom w:w="75" w:type="dxa"/>
              <w:left w:w="130" w:type="dxa"/>
              <w:right w:w="130" w:type="dxa"/>
            </w:tcMar>
          </w:tcPr>
          <w:p>
            <w:pPr>
              <w:jc w:val="left"/>
            </w:pPr>
            <w:r>
              <w:rPr>
                <w:rFonts w:ascii="Calibri" w:hAnsi="Calibri"/>
                <w:color w:val="1E293B"/>
                <w:sz w:val="18"/>
              </w:rPr>
              <w:t>Lightweight, unopinionated routing framework facilitating modular middleware pipelines and REST endpoint isolation.</w:t>
            </w:r>
          </w:p>
        </w:tc>
      </w:tr>
      <w:tr>
        <w:tc>
          <w:tcPr>
            <w:tcW w:type="dxa" w:w="2160"/>
            <w:shd w:fill="F8FAFC"/>
            <w:tcMar>
              <w:top w:w="75" w:type="dxa"/>
              <w:bottom w:w="75" w:type="dxa"/>
              <w:left w:w="130" w:type="dxa"/>
              <w:right w:w="130" w:type="dxa"/>
            </w:tcMar>
          </w:tcPr>
          <w:p>
            <w:pPr>
              <w:jc w:val="left"/>
            </w:pPr>
            <w:r>
              <w:rPr>
                <w:rFonts w:ascii="Calibri" w:hAnsi="Calibri"/>
                <w:color w:val="1E293B"/>
                <w:sz w:val="18"/>
              </w:rPr>
              <w:t>Database Engine</w:t>
            </w:r>
          </w:p>
        </w:tc>
        <w:tc>
          <w:tcPr>
            <w:tcW w:type="dxa" w:w="3168"/>
            <w:shd w:fill="F8FAFC"/>
            <w:tcMar>
              <w:top w:w="75" w:type="dxa"/>
              <w:bottom w:w="75" w:type="dxa"/>
              <w:left w:w="130" w:type="dxa"/>
              <w:right w:w="130" w:type="dxa"/>
            </w:tcMar>
          </w:tcPr>
          <w:p>
            <w:pPr>
              <w:jc w:val="left"/>
            </w:pPr>
            <w:r>
              <w:rPr>
                <w:rFonts w:ascii="Calibri" w:hAnsi="Calibri"/>
                <w:color w:val="1E293B"/>
                <w:sz w:val="18"/>
              </w:rPr>
              <w:t>MySQL 8.0 (InnoDB)</w:t>
            </w:r>
          </w:p>
        </w:tc>
        <w:tc>
          <w:tcPr>
            <w:tcW w:type="dxa" w:w="4176"/>
            <w:shd w:fill="F8FAFC"/>
            <w:tcMar>
              <w:top w:w="75" w:type="dxa"/>
              <w:bottom w:w="75" w:type="dxa"/>
              <w:left w:w="130" w:type="dxa"/>
              <w:right w:w="130" w:type="dxa"/>
            </w:tcMar>
          </w:tcPr>
          <w:p>
            <w:pPr>
              <w:jc w:val="left"/>
            </w:pPr>
            <w:r>
              <w:rPr>
                <w:rFonts w:ascii="Calibri" w:hAnsi="Calibri"/>
                <w:color w:val="1E293B"/>
                <w:sz w:val="18"/>
              </w:rPr>
              <w:t>ACID-compliant relational DBMS providing robust foreign key enforcement, row-level locking, and rich indexing.</w:t>
            </w:r>
          </w:p>
        </w:tc>
      </w:tr>
      <w:tr>
        <w:tc>
          <w:tcPr>
            <w:tcW w:type="dxa" w:w="2160"/>
            <w:shd w:fill="FFFFFF"/>
            <w:tcMar>
              <w:top w:w="75" w:type="dxa"/>
              <w:bottom w:w="75" w:type="dxa"/>
              <w:left w:w="130" w:type="dxa"/>
              <w:right w:w="130" w:type="dxa"/>
            </w:tcMar>
          </w:tcPr>
          <w:p>
            <w:pPr>
              <w:jc w:val="left"/>
            </w:pPr>
            <w:r>
              <w:rPr>
                <w:rFonts w:ascii="Calibri" w:hAnsi="Calibri"/>
                <w:color w:val="1E293B"/>
                <w:sz w:val="18"/>
              </w:rPr>
              <w:t>Security &amp; Auth</w:t>
            </w:r>
          </w:p>
        </w:tc>
        <w:tc>
          <w:tcPr>
            <w:tcW w:type="dxa" w:w="3168"/>
            <w:shd w:fill="FFFFFF"/>
            <w:tcMar>
              <w:top w:w="75" w:type="dxa"/>
              <w:bottom w:w="75" w:type="dxa"/>
              <w:left w:w="130" w:type="dxa"/>
              <w:right w:w="130" w:type="dxa"/>
            </w:tcMar>
          </w:tcPr>
          <w:p>
            <w:pPr>
              <w:jc w:val="left"/>
            </w:pPr>
            <w:r>
              <w:rPr>
                <w:rFonts w:ascii="Calibri" w:hAnsi="Calibri"/>
                <w:color w:val="1E293B"/>
                <w:sz w:val="18"/>
              </w:rPr>
              <w:t>JWT + bcryptjs + Helmet + Double CSRF</w:t>
            </w:r>
          </w:p>
        </w:tc>
        <w:tc>
          <w:tcPr>
            <w:tcW w:type="dxa" w:w="4176"/>
            <w:shd w:fill="FFFFFF"/>
            <w:tcMar>
              <w:top w:w="75" w:type="dxa"/>
              <w:bottom w:w="75" w:type="dxa"/>
              <w:left w:w="130" w:type="dxa"/>
              <w:right w:w="130" w:type="dxa"/>
            </w:tcMar>
          </w:tcPr>
          <w:p>
            <w:pPr>
              <w:jc w:val="left"/>
            </w:pPr>
            <w:r>
              <w:rPr>
                <w:rFonts w:ascii="Calibri" w:hAnsi="Calibri"/>
                <w:color w:val="1E293B"/>
                <w:sz w:val="18"/>
              </w:rPr>
              <w:t>Cryptographic password hashing, stateless token authorization with DB revocation, and HTTP hardening.</w:t>
            </w:r>
          </w:p>
        </w:tc>
      </w:tr>
      <w:tr>
        <w:tc>
          <w:tcPr>
            <w:tcW w:type="dxa" w:w="2160"/>
            <w:shd w:fill="F8FAFC"/>
            <w:tcMar>
              <w:top w:w="75" w:type="dxa"/>
              <w:bottom w:w="75" w:type="dxa"/>
              <w:left w:w="130" w:type="dxa"/>
              <w:right w:w="130" w:type="dxa"/>
            </w:tcMar>
          </w:tcPr>
          <w:p>
            <w:pPr>
              <w:jc w:val="left"/>
            </w:pPr>
            <w:r>
              <w:rPr>
                <w:rFonts w:ascii="Calibri" w:hAnsi="Calibri"/>
                <w:color w:val="1E293B"/>
                <w:sz w:val="18"/>
              </w:rPr>
              <w:t>Document Engine</w:t>
            </w:r>
          </w:p>
        </w:tc>
        <w:tc>
          <w:tcPr>
            <w:tcW w:type="dxa" w:w="3168"/>
            <w:shd w:fill="F8FAFC"/>
            <w:tcMar>
              <w:top w:w="75" w:type="dxa"/>
              <w:bottom w:w="75" w:type="dxa"/>
              <w:left w:w="130" w:type="dxa"/>
              <w:right w:w="130" w:type="dxa"/>
            </w:tcMar>
          </w:tcPr>
          <w:p>
            <w:pPr>
              <w:jc w:val="left"/>
            </w:pPr>
            <w:r>
              <w:rPr>
                <w:rFonts w:ascii="Calibri" w:hAnsi="Calibri"/>
                <w:color w:val="1E293B"/>
                <w:sz w:val="18"/>
              </w:rPr>
              <w:t>PDFKit</w:t>
            </w:r>
          </w:p>
        </w:tc>
        <w:tc>
          <w:tcPr>
            <w:tcW w:type="dxa" w:w="4176"/>
            <w:shd w:fill="F8FAFC"/>
            <w:tcMar>
              <w:top w:w="75" w:type="dxa"/>
              <w:bottom w:w="75" w:type="dxa"/>
              <w:left w:w="130" w:type="dxa"/>
              <w:right w:w="130" w:type="dxa"/>
            </w:tcMar>
          </w:tcPr>
          <w:p>
            <w:pPr>
              <w:jc w:val="left"/>
            </w:pPr>
            <w:r>
              <w:rPr>
                <w:rFonts w:ascii="Calibri" w:hAnsi="Calibri"/>
                <w:color w:val="1E293B"/>
                <w:sz w:val="18"/>
              </w:rPr>
              <w:t>Server-side dynamic PDF compilation for official On-Duty institutional approval letters with verification codes.</w:t>
            </w:r>
          </w:p>
        </w:tc>
      </w:tr>
      <w:tr>
        <w:tc>
          <w:tcPr>
            <w:tcW w:type="dxa" w:w="2160"/>
            <w:shd w:fill="FFFFFF"/>
            <w:tcMar>
              <w:top w:w="75" w:type="dxa"/>
              <w:bottom w:w="75" w:type="dxa"/>
              <w:left w:w="130" w:type="dxa"/>
              <w:right w:w="130" w:type="dxa"/>
            </w:tcMar>
          </w:tcPr>
          <w:p>
            <w:pPr>
              <w:jc w:val="left"/>
            </w:pPr>
            <w:r>
              <w:rPr>
                <w:rFonts w:ascii="Calibri" w:hAnsi="Calibri"/>
                <w:color w:val="1E293B"/>
                <w:sz w:val="18"/>
              </w:rPr>
              <w:t>Audit &amp; Logging</w:t>
            </w:r>
          </w:p>
        </w:tc>
        <w:tc>
          <w:tcPr>
            <w:tcW w:type="dxa" w:w="3168"/>
            <w:shd w:fill="FFFFFF"/>
            <w:tcMar>
              <w:top w:w="75" w:type="dxa"/>
              <w:bottom w:w="75" w:type="dxa"/>
              <w:left w:w="130" w:type="dxa"/>
              <w:right w:w="130" w:type="dxa"/>
            </w:tcMar>
          </w:tcPr>
          <w:p>
            <w:pPr>
              <w:jc w:val="left"/>
            </w:pPr>
            <w:r>
              <w:rPr>
                <w:rFonts w:ascii="Calibri" w:hAnsi="Calibri"/>
                <w:color w:val="1E293B"/>
                <w:sz w:val="18"/>
              </w:rPr>
              <w:t>Custom In-Database Audit Service</w:t>
            </w:r>
          </w:p>
        </w:tc>
        <w:tc>
          <w:tcPr>
            <w:tcW w:type="dxa" w:w="4176"/>
            <w:shd w:fill="FFFFFF"/>
            <w:tcMar>
              <w:top w:w="75" w:type="dxa"/>
              <w:bottom w:w="75" w:type="dxa"/>
              <w:left w:w="130" w:type="dxa"/>
              <w:right w:w="130" w:type="dxa"/>
            </w:tcMar>
          </w:tcPr>
          <w:p>
            <w:pPr>
              <w:jc w:val="left"/>
            </w:pPr>
            <w:r>
              <w:rPr>
                <w:rFonts w:ascii="Calibri" w:hAnsi="Calibri"/>
                <w:color w:val="1E293B"/>
                <w:sz w:val="18"/>
              </w:rPr>
              <w:t>Centralized immutable audit trail logging administrative actions, role assignments, and score alterations.</w:t>
            </w:r>
          </w:p>
        </w:tc>
      </w:tr>
    </w:tbl>
    <w:p>
      <w:pPr>
        <w:pStyle w:val="Heading2"/>
        <w:keepNext/>
        <w:spacing w:before="320" w:after="120"/>
      </w:pPr>
      <w:r>
        <w:rPr>
          <w:rFonts w:ascii="Calibri" w:hAnsi="Calibri"/>
          <w:b/>
          <w:color w:val="1E3A8A"/>
          <w:sz w:val="26"/>
        </w:rPr>
        <w:t>7.2 System Architecture Overview &amp; Request Lifecycle</w:t>
      </w:r>
    </w:p>
    <w:p>
      <w:pPr>
        <w:spacing w:before="0" w:after="120" w:line="276" w:lineRule="auto"/>
      </w:pPr>
      <w:r>
        <w:rPr>
          <w:rFonts w:ascii="Calibri" w:hAnsi="Calibri"/>
          <w:color w:val="334155"/>
          <w:sz w:val="20"/>
        </w:rPr>
        <w:t>The system follows a strict layered security and request execution lifecycle. Every client request originating from the React Single Page Application passes through five distinct evaluation phases before touching the database:</w:t>
      </w:r>
    </w:p>
    <w:p>
      <w:pPr>
        <w:pStyle w:val="ListParagraph"/>
        <w:spacing w:before="0" w:after="60" w:line="276" w:lineRule="auto"/>
      </w:pPr>
      <w:r>
        <w:rPr>
          <w:rFonts w:ascii="Calibri" w:hAnsi="Calibri"/>
          <w:b/>
          <w:color w:val="0F172A"/>
          <w:sz w:val="20"/>
        </w:rPr>
        <w:t xml:space="preserve">1. Edge Hardening &amp; Rate Limiting: </w:t>
      </w:r>
      <w:r>
        <w:rPr>
          <w:rFonts w:ascii="Calibri" w:hAnsi="Calibri"/>
          <w:color w:val="334155"/>
          <w:sz w:val="20"/>
        </w:rPr>
        <w:t>Express middleware applies Helmet headers (X-Content-Type-Options, X-Frame-Options), enforces CORS whitelisting, and rate-limits incoming requests by client IP to block brute-force attempts.</w:t>
      </w:r>
    </w:p>
    <w:p>
      <w:pPr>
        <w:pStyle w:val="ListParagraph"/>
        <w:spacing w:before="0" w:after="60" w:line="276" w:lineRule="auto"/>
      </w:pPr>
      <w:r>
        <w:rPr>
          <w:rFonts w:ascii="Calibri" w:hAnsi="Calibri"/>
          <w:b/>
          <w:color w:val="0F172A"/>
          <w:sz w:val="20"/>
        </w:rPr>
        <w:t xml:space="preserve">2. CSRF Interception: </w:t>
      </w:r>
      <w:r>
        <w:rPr>
          <w:rFonts w:ascii="Calibri" w:hAnsi="Calibri"/>
          <w:color w:val="334155"/>
          <w:sz w:val="20"/>
        </w:rPr>
        <w:t>The Double-Submit CSRF cookie mechanism validates state-mutating requests (POST, PUT, DELETE) to protect against cross-site request forgery.</w:t>
      </w:r>
    </w:p>
    <w:p>
      <w:pPr>
        <w:pStyle w:val="ListParagraph"/>
        <w:spacing w:before="0" w:after="60" w:line="276" w:lineRule="auto"/>
      </w:pPr>
      <w:r>
        <w:rPr>
          <w:rFonts w:ascii="Calibri" w:hAnsi="Calibri"/>
          <w:b/>
          <w:color w:val="0F172A"/>
          <w:sz w:val="20"/>
        </w:rPr>
        <w:t xml:space="preserve">3. JWT Authentication &amp; Version Validation: </w:t>
      </w:r>
      <w:r>
        <w:rPr>
          <w:rFonts w:ascii="Calibri" w:hAnsi="Calibri"/>
          <w:color w:val="334155"/>
          <w:sz w:val="20"/>
        </w:rPr>
        <w:t>The JWT middleware parses the Bearer authorization header, verifies token cryptographic integrity, and checks `token_version` against the user table to enforce instant global session revocation.</w:t>
      </w:r>
    </w:p>
    <w:p>
      <w:pPr>
        <w:pStyle w:val="ListParagraph"/>
        <w:spacing w:before="0" w:after="60" w:line="276" w:lineRule="auto"/>
      </w:pPr>
      <w:r>
        <w:rPr>
          <w:rFonts w:ascii="Calibri" w:hAnsi="Calibri"/>
          <w:b/>
          <w:color w:val="0F172A"/>
          <w:sz w:val="20"/>
        </w:rPr>
        <w:t xml:space="preserve">4. Role-Based Access Control (RBAC): </w:t>
      </w:r>
      <w:r>
        <w:rPr>
          <w:rFonts w:ascii="Calibri" w:hAnsi="Calibri"/>
          <w:color w:val="334155"/>
          <w:sz w:val="20"/>
        </w:rPr>
        <w:t>The `authorize(...)` middleware compares the caller's role against endpoint permissions (e.g. Admin, Coordinator, Captain) before permitting execution.</w:t>
      </w:r>
    </w:p>
    <w:p>
      <w:pPr>
        <w:pStyle w:val="ListParagraph"/>
        <w:spacing w:before="0" w:after="60" w:line="276" w:lineRule="auto"/>
      </w:pPr>
      <w:r>
        <w:rPr>
          <w:rFonts w:ascii="Calibri" w:hAnsi="Calibri"/>
          <w:b/>
          <w:color w:val="0F172A"/>
          <w:sz w:val="20"/>
        </w:rPr>
        <w:t xml:space="preserve">5. Controller Execution &amp; Database Persistence: </w:t>
      </w:r>
      <w:r>
        <w:rPr>
          <w:rFonts w:ascii="Calibri" w:hAnsi="Calibri"/>
          <w:color w:val="334155"/>
          <w:sz w:val="20"/>
        </w:rPr>
        <w:t>The designated controller sanitizes inputs, orchestrates business logic, executes parameterized SQL queries against MySQL, and returns standardized JSON payloads.</w:t>
      </w:r>
    </w:p>
    <w:p>
      <w:pPr>
        <w:spacing w:before="160" w:after="40"/>
        <w:jc w:val="center"/>
      </w:pPr>
      <w:r>
        <w:rPr>
          <w:rFonts w:ascii="Calibri" w:hAnsi="Calibri"/>
          <w:i/>
          <w:color w:val="64748B"/>
          <w:sz w:val="18"/>
        </w:rPr>
        <w:t>[7.2 Architectural Diagram / Interface Screenshot Placeholder]</w:t>
      </w:r>
    </w:p>
    <w:p>
      <w:pPr>
        <w:spacing w:before="40" w:after="240"/>
        <w:jc w:val="center"/>
      </w:pPr>
      <w:r>
        <w:rPr>
          <w:rFonts w:ascii="Calibri" w:hAnsi="Calibri"/>
          <w:b/>
          <w:color w:val="1E293B"/>
          <w:sz w:val="19"/>
        </w:rPr>
        <w:t>Fig 7.2 System-Wide Tiered Request Lifecycle &amp; Middleware Security Pipeline</w:t>
      </w:r>
    </w:p>
    <w:p>
      <w:r>
        <w:br w:type="page"/>
      </w:r>
    </w:p>
    <w:p>
      <w:pPr>
        <w:keepNext/>
        <w:spacing w:before="560" w:after="40"/>
      </w:pPr>
      <w:r>
        <w:rPr>
          <w:rFonts w:ascii="Calibri" w:hAnsi="Calibri"/>
          <w:b/>
          <w:color w:val="475569"/>
          <w:sz w:val="24"/>
        </w:rPr>
        <w:t>CHAPTER 8</w:t>
      </w:r>
    </w:p>
    <w:p>
      <w:pPr>
        <w:pStyle w:val="Heading1"/>
        <w:keepNext/>
        <w:spacing w:before="0" w:after="280"/>
      </w:pPr>
      <w:r>
        <w:rPr>
          <w:rFonts w:ascii="Calibri" w:hAnsi="Calibri"/>
          <w:b/>
          <w:color w:val="0F172A"/>
          <w:sz w:val="36"/>
        </w:rPr>
        <w:t>MODULES &amp; SYSTEM DESIGN</w:t>
      </w:r>
    </w:p>
    <w:p>
      <w:pPr>
        <w:pStyle w:val="Heading2"/>
        <w:keepNext/>
        <w:spacing w:before="320" w:after="120"/>
      </w:pPr>
      <w:r>
        <w:rPr>
          <w:rFonts w:ascii="Calibri" w:hAnsi="Calibri"/>
          <w:b/>
          <w:color w:val="1E3A8A"/>
          <w:sz w:val="26"/>
        </w:rPr>
        <w:t>8.0 Design Approach &amp; Shared Architectural Baseline</w:t>
      </w:r>
    </w:p>
    <w:p>
      <w:pPr>
        <w:spacing w:before="0" w:after="120" w:line="276" w:lineRule="auto"/>
      </w:pPr>
      <w:r>
        <w:rPr>
          <w:rFonts w:ascii="Calibri" w:hAnsi="Calibri"/>
          <w:color w:val="334155"/>
          <w:sz w:val="20"/>
        </w:rPr>
        <w:t>Each module of the Sports Management System is documented here using a standardized, rigorous 8-step System Design framework. By following this identical structural sequence across all functional areas, the architecture explains not only what each interface accomplishes, but why specific technical, cryptographic, and schema decisions were made.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304"/>
            <w:shd w:fill="1E3A8A"/>
            <w:tcMar>
              <w:top w:w="120" w:type="dxa"/>
              <w:bottom w:w="120" w:type="dxa"/>
              <w:left w:w="130" w:type="dxa"/>
              <w:right w:w="130" w:type="dxa"/>
            </w:tcMar>
          </w:tcPr>
          <w:p>
            <w:pPr>
              <w:jc w:val="left"/>
            </w:pPr>
            <w:r>
              <w:rPr>
                <w:rFonts w:ascii="Calibri" w:hAnsi="Calibri"/>
                <w:b/>
                <w:color w:val="FFFFFF"/>
                <w:sz w:val="19"/>
              </w:rPr>
              <w:t>Step</w:t>
            </w:r>
          </w:p>
        </w:tc>
        <w:tc>
          <w:tcPr>
            <w:tcW w:type="dxa" w:w="3600"/>
            <w:shd w:fill="1E3A8A"/>
            <w:tcMar>
              <w:top w:w="120" w:type="dxa"/>
              <w:bottom w:w="120" w:type="dxa"/>
              <w:left w:w="130" w:type="dxa"/>
              <w:right w:w="130" w:type="dxa"/>
            </w:tcMar>
          </w:tcPr>
          <w:p>
            <w:pPr>
              <w:jc w:val="left"/>
            </w:pPr>
            <w:r>
              <w:rPr>
                <w:rFonts w:ascii="Calibri" w:hAnsi="Calibri"/>
                <w:b/>
                <w:color w:val="FFFFFF"/>
                <w:sz w:val="19"/>
              </w:rPr>
              <w:t>Core Engineering Question Answered</w:t>
            </w:r>
          </w:p>
        </w:tc>
        <w:tc>
          <w:tcPr>
            <w:tcW w:type="dxa" w:w="3600"/>
            <w:shd w:fill="1E3A8A"/>
            <w:tcMar>
              <w:top w:w="120" w:type="dxa"/>
              <w:bottom w:w="120" w:type="dxa"/>
              <w:left w:w="130" w:type="dxa"/>
              <w:right w:w="130" w:type="dxa"/>
            </w:tcMar>
          </w:tcPr>
          <w:p>
            <w:pPr>
              <w:jc w:val="left"/>
            </w:pPr>
            <w:r>
              <w:rPr>
                <w:rFonts w:ascii="Calibri" w:hAnsi="Calibri"/>
                <w:b/>
                <w:color w:val="FFFFFF"/>
                <w:sz w:val="19"/>
              </w:rPr>
              <w:t>Section Heading in Each Module</w:t>
            </w:r>
          </w:p>
        </w:tc>
      </w:tr>
      <w:tr>
        <w:tc>
          <w:tcPr>
            <w:tcW w:type="dxa" w:w="2304"/>
            <w:shd w:fill="FFFFFF"/>
            <w:tcMar>
              <w:top w:w="75" w:type="dxa"/>
              <w:bottom w:w="75" w:type="dxa"/>
              <w:left w:w="130" w:type="dxa"/>
              <w:right w:w="130" w:type="dxa"/>
            </w:tcMar>
          </w:tcPr>
          <w:p>
            <w:pPr>
              <w:jc w:val="left"/>
            </w:pPr>
            <w:r>
              <w:rPr>
                <w:rFonts w:ascii="Calibri" w:hAnsi="Calibri"/>
                <w:color w:val="1E293B"/>
                <w:sz w:val="18"/>
              </w:rPr>
              <w:t>1. Purpose &amp; Scope</w:t>
            </w:r>
          </w:p>
        </w:tc>
        <w:tc>
          <w:tcPr>
            <w:tcW w:type="dxa" w:w="3600"/>
            <w:shd w:fill="FFFFFF"/>
            <w:tcMar>
              <w:top w:w="75" w:type="dxa"/>
              <w:bottom w:w="75" w:type="dxa"/>
              <w:left w:w="130" w:type="dxa"/>
              <w:right w:w="130" w:type="dxa"/>
            </w:tcMar>
          </w:tcPr>
          <w:p>
            <w:pPr>
              <w:jc w:val="left"/>
            </w:pPr>
            <w:r>
              <w:rPr>
                <w:rFonts w:ascii="Calibri" w:hAnsi="Calibri"/>
                <w:color w:val="1E293B"/>
                <w:sz w:val="18"/>
              </w:rPr>
              <w:t>What problem does this module solve and where are its boundaries?</w:t>
            </w:r>
          </w:p>
        </w:tc>
        <w:tc>
          <w:tcPr>
            <w:tcW w:type="dxa" w:w="3600"/>
            <w:shd w:fill="FFFFFF"/>
            <w:tcMar>
              <w:top w:w="75" w:type="dxa"/>
              <w:bottom w:w="75" w:type="dxa"/>
              <w:left w:w="130" w:type="dxa"/>
              <w:right w:w="130" w:type="dxa"/>
            </w:tcMar>
          </w:tcPr>
          <w:p>
            <w:pPr>
              <w:jc w:val="left"/>
            </w:pPr>
            <w:r>
              <w:rPr>
                <w:rFonts w:ascii="Calibri" w:hAnsi="Calibri"/>
                <w:color w:val="1E293B"/>
                <w:sz w:val="18"/>
              </w:rPr>
              <w:t>Section 8.x.0</w:t>
            </w:r>
          </w:p>
        </w:tc>
      </w:tr>
      <w:tr>
        <w:tc>
          <w:tcPr>
            <w:tcW w:type="dxa" w:w="2304"/>
            <w:shd w:fill="F8FAFC"/>
            <w:tcMar>
              <w:top w:w="75" w:type="dxa"/>
              <w:bottom w:w="75" w:type="dxa"/>
              <w:left w:w="130" w:type="dxa"/>
              <w:right w:w="130" w:type="dxa"/>
            </w:tcMar>
          </w:tcPr>
          <w:p>
            <w:pPr>
              <w:jc w:val="left"/>
            </w:pPr>
            <w:r>
              <w:rPr>
                <w:rFonts w:ascii="Calibri" w:hAnsi="Calibri"/>
                <w:color w:val="1E293B"/>
                <w:sz w:val="18"/>
              </w:rPr>
              <w:t>2. Functional Requirements</w:t>
            </w:r>
          </w:p>
        </w:tc>
        <w:tc>
          <w:tcPr>
            <w:tcW w:type="dxa" w:w="3600"/>
            <w:shd w:fill="F8FAFC"/>
            <w:tcMar>
              <w:top w:w="75" w:type="dxa"/>
              <w:bottom w:w="75" w:type="dxa"/>
              <w:left w:w="130" w:type="dxa"/>
              <w:right w:w="130" w:type="dxa"/>
            </w:tcMar>
          </w:tcPr>
          <w:p>
            <w:pPr>
              <w:jc w:val="left"/>
            </w:pPr>
            <w:r>
              <w:rPr>
                <w:rFonts w:ascii="Calibri" w:hAnsi="Calibri"/>
                <w:color w:val="1E293B"/>
                <w:sz w:val="18"/>
              </w:rPr>
              <w:t>What exact operations must the module perform?</w:t>
            </w:r>
          </w:p>
        </w:tc>
        <w:tc>
          <w:tcPr>
            <w:tcW w:type="dxa" w:w="3600"/>
            <w:shd w:fill="F8FAFC"/>
            <w:tcMar>
              <w:top w:w="75" w:type="dxa"/>
              <w:bottom w:w="75" w:type="dxa"/>
              <w:left w:w="130" w:type="dxa"/>
              <w:right w:w="130" w:type="dxa"/>
            </w:tcMar>
          </w:tcPr>
          <w:p>
            <w:pPr>
              <w:jc w:val="left"/>
            </w:pPr>
            <w:r>
              <w:rPr>
                <w:rFonts w:ascii="Calibri" w:hAnsi="Calibri"/>
                <w:color w:val="1E293B"/>
                <w:sz w:val="18"/>
              </w:rPr>
              <w:t>Section 8.x.1</w:t>
            </w:r>
          </w:p>
        </w:tc>
      </w:tr>
      <w:tr>
        <w:tc>
          <w:tcPr>
            <w:tcW w:type="dxa" w:w="2304"/>
            <w:shd w:fill="FFFFFF"/>
            <w:tcMar>
              <w:top w:w="75" w:type="dxa"/>
              <w:bottom w:w="75" w:type="dxa"/>
              <w:left w:w="130" w:type="dxa"/>
              <w:right w:w="130" w:type="dxa"/>
            </w:tcMar>
          </w:tcPr>
          <w:p>
            <w:pPr>
              <w:jc w:val="left"/>
            </w:pPr>
            <w:r>
              <w:rPr>
                <w:rFonts w:ascii="Calibri" w:hAnsi="Calibri"/>
                <w:color w:val="1E293B"/>
                <w:sz w:val="18"/>
              </w:rPr>
              <w:t>3. Non-Functional Requirements</w:t>
            </w:r>
          </w:p>
        </w:tc>
        <w:tc>
          <w:tcPr>
            <w:tcW w:type="dxa" w:w="3600"/>
            <w:shd w:fill="FFFFFF"/>
            <w:tcMar>
              <w:top w:w="75" w:type="dxa"/>
              <w:bottom w:w="75" w:type="dxa"/>
              <w:left w:w="130" w:type="dxa"/>
              <w:right w:w="130" w:type="dxa"/>
            </w:tcMar>
          </w:tcPr>
          <w:p>
            <w:pPr>
              <w:jc w:val="left"/>
            </w:pPr>
            <w:r>
              <w:rPr>
                <w:rFonts w:ascii="Calibri" w:hAnsi="Calibri"/>
                <w:color w:val="1E293B"/>
                <w:sz w:val="18"/>
              </w:rPr>
              <w:t>What security, latency, throughput, and CAP constraints apply?</w:t>
            </w:r>
          </w:p>
        </w:tc>
        <w:tc>
          <w:tcPr>
            <w:tcW w:type="dxa" w:w="3600"/>
            <w:shd w:fill="FFFFFF"/>
            <w:tcMar>
              <w:top w:w="75" w:type="dxa"/>
              <w:bottom w:w="75" w:type="dxa"/>
              <w:left w:w="130" w:type="dxa"/>
              <w:right w:w="130" w:type="dxa"/>
            </w:tcMar>
          </w:tcPr>
          <w:p>
            <w:pPr>
              <w:jc w:val="left"/>
            </w:pPr>
            <w:r>
              <w:rPr>
                <w:rFonts w:ascii="Calibri" w:hAnsi="Calibri"/>
                <w:color w:val="1E293B"/>
                <w:sz w:val="18"/>
              </w:rPr>
              <w:t>Section 8.x.2</w:t>
            </w:r>
          </w:p>
        </w:tc>
      </w:tr>
      <w:tr>
        <w:tc>
          <w:tcPr>
            <w:tcW w:type="dxa" w:w="2304"/>
            <w:shd w:fill="F8FAFC"/>
            <w:tcMar>
              <w:top w:w="75" w:type="dxa"/>
              <w:bottom w:w="75" w:type="dxa"/>
              <w:left w:w="130" w:type="dxa"/>
              <w:right w:w="130" w:type="dxa"/>
            </w:tcMar>
          </w:tcPr>
          <w:p>
            <w:pPr>
              <w:jc w:val="left"/>
            </w:pPr>
            <w:r>
              <w:rPr>
                <w:rFonts w:ascii="Calibri" w:hAnsi="Calibri"/>
                <w:color w:val="1E293B"/>
                <w:sz w:val="18"/>
              </w:rPr>
              <w:t>4. Tech Stack &amp; Choices</w:t>
            </w:r>
          </w:p>
        </w:tc>
        <w:tc>
          <w:tcPr>
            <w:tcW w:type="dxa" w:w="3600"/>
            <w:shd w:fill="F8FAFC"/>
            <w:tcMar>
              <w:top w:w="75" w:type="dxa"/>
              <w:bottom w:w="75" w:type="dxa"/>
              <w:left w:w="130" w:type="dxa"/>
              <w:right w:w="130" w:type="dxa"/>
            </w:tcMar>
          </w:tcPr>
          <w:p>
            <w:pPr>
              <w:jc w:val="left"/>
            </w:pPr>
            <w:r>
              <w:rPr>
                <w:rFonts w:ascii="Calibri" w:hAnsi="Calibri"/>
                <w:color w:val="1E293B"/>
                <w:sz w:val="18"/>
              </w:rPr>
              <w:t>Which specific libraries were selected and what is the rationale?</w:t>
            </w:r>
          </w:p>
        </w:tc>
        <w:tc>
          <w:tcPr>
            <w:tcW w:type="dxa" w:w="3600"/>
            <w:shd w:fill="F8FAFC"/>
            <w:tcMar>
              <w:top w:w="75" w:type="dxa"/>
              <w:bottom w:w="75" w:type="dxa"/>
              <w:left w:w="130" w:type="dxa"/>
              <w:right w:w="130" w:type="dxa"/>
            </w:tcMar>
          </w:tcPr>
          <w:p>
            <w:pPr>
              <w:jc w:val="left"/>
            </w:pPr>
            <w:r>
              <w:rPr>
                <w:rFonts w:ascii="Calibri" w:hAnsi="Calibri"/>
                <w:color w:val="1E293B"/>
                <w:sz w:val="18"/>
              </w:rPr>
              <w:t>Section 8.x.3</w:t>
            </w:r>
          </w:p>
        </w:tc>
      </w:tr>
      <w:tr>
        <w:tc>
          <w:tcPr>
            <w:tcW w:type="dxa" w:w="2304"/>
            <w:shd w:fill="FFFFFF"/>
            <w:tcMar>
              <w:top w:w="75" w:type="dxa"/>
              <w:bottom w:w="75" w:type="dxa"/>
              <w:left w:w="130" w:type="dxa"/>
              <w:right w:w="130" w:type="dxa"/>
            </w:tcMar>
          </w:tcPr>
          <w:p>
            <w:pPr>
              <w:jc w:val="left"/>
            </w:pPr>
            <w:r>
              <w:rPr>
                <w:rFonts w:ascii="Calibri" w:hAnsi="Calibri"/>
                <w:color w:val="1E293B"/>
                <w:sz w:val="18"/>
              </w:rPr>
              <w:t>5. Back-of-Envelope Sizing</w:t>
            </w:r>
          </w:p>
        </w:tc>
        <w:tc>
          <w:tcPr>
            <w:tcW w:type="dxa" w:w="3600"/>
            <w:shd w:fill="FFFFFF"/>
            <w:tcMar>
              <w:top w:w="75" w:type="dxa"/>
              <w:bottom w:w="75" w:type="dxa"/>
              <w:left w:w="130" w:type="dxa"/>
              <w:right w:w="130" w:type="dxa"/>
            </w:tcMar>
          </w:tcPr>
          <w:p>
            <w:pPr>
              <w:jc w:val="left"/>
            </w:pPr>
            <w:r>
              <w:rPr>
                <w:rFonts w:ascii="Calibri" w:hAnsi="Calibri"/>
                <w:color w:val="1E293B"/>
                <w:sz w:val="18"/>
              </w:rPr>
              <w:t>What data volumes and transaction throughputs must be handled?</w:t>
            </w:r>
          </w:p>
        </w:tc>
        <w:tc>
          <w:tcPr>
            <w:tcW w:type="dxa" w:w="3600"/>
            <w:shd w:fill="FFFFFF"/>
            <w:tcMar>
              <w:top w:w="75" w:type="dxa"/>
              <w:bottom w:w="75" w:type="dxa"/>
              <w:left w:w="130" w:type="dxa"/>
              <w:right w:w="130" w:type="dxa"/>
            </w:tcMar>
          </w:tcPr>
          <w:p>
            <w:pPr>
              <w:jc w:val="left"/>
            </w:pPr>
            <w:r>
              <w:rPr>
                <w:rFonts w:ascii="Calibri" w:hAnsi="Calibri"/>
                <w:color w:val="1E293B"/>
                <w:sz w:val="18"/>
              </w:rPr>
              <w:t>Section 8.x.4</w:t>
            </w:r>
          </w:p>
        </w:tc>
      </w:tr>
      <w:tr>
        <w:tc>
          <w:tcPr>
            <w:tcW w:type="dxa" w:w="2304"/>
            <w:shd w:fill="F8FAFC"/>
            <w:tcMar>
              <w:top w:w="75" w:type="dxa"/>
              <w:bottom w:w="75" w:type="dxa"/>
              <w:left w:w="130" w:type="dxa"/>
              <w:right w:w="130" w:type="dxa"/>
            </w:tcMar>
          </w:tcPr>
          <w:p>
            <w:pPr>
              <w:jc w:val="left"/>
            </w:pPr>
            <w:r>
              <w:rPr>
                <w:rFonts w:ascii="Calibri" w:hAnsi="Calibri"/>
                <w:color w:val="1E293B"/>
                <w:sz w:val="18"/>
              </w:rPr>
              <w:t>6. Low-Level Architecture</w:t>
            </w:r>
          </w:p>
        </w:tc>
        <w:tc>
          <w:tcPr>
            <w:tcW w:type="dxa" w:w="3600"/>
            <w:shd w:fill="F8FAFC"/>
            <w:tcMar>
              <w:top w:w="75" w:type="dxa"/>
              <w:bottom w:w="75" w:type="dxa"/>
              <w:left w:w="130" w:type="dxa"/>
              <w:right w:w="130" w:type="dxa"/>
            </w:tcMar>
          </w:tcPr>
          <w:p>
            <w:pPr>
              <w:jc w:val="left"/>
            </w:pPr>
            <w:r>
              <w:rPr>
                <w:rFonts w:ascii="Calibri" w:hAnsi="Calibri"/>
                <w:color w:val="1E293B"/>
                <w:sz w:val="18"/>
              </w:rPr>
              <w:t>How does the request and data flow step-by-step from UI to DB?</w:t>
            </w:r>
          </w:p>
        </w:tc>
        <w:tc>
          <w:tcPr>
            <w:tcW w:type="dxa" w:w="3600"/>
            <w:shd w:fill="F8FAFC"/>
            <w:tcMar>
              <w:top w:w="75" w:type="dxa"/>
              <w:bottom w:w="75" w:type="dxa"/>
              <w:left w:w="130" w:type="dxa"/>
              <w:right w:w="130" w:type="dxa"/>
            </w:tcMar>
          </w:tcPr>
          <w:p>
            <w:pPr>
              <w:jc w:val="left"/>
            </w:pPr>
            <w:r>
              <w:rPr>
                <w:rFonts w:ascii="Calibri" w:hAnsi="Calibri"/>
                <w:color w:val="1E293B"/>
                <w:sz w:val="18"/>
              </w:rPr>
              <w:t>Section 8.x.5</w:t>
            </w:r>
          </w:p>
        </w:tc>
      </w:tr>
      <w:tr>
        <w:tc>
          <w:tcPr>
            <w:tcW w:type="dxa" w:w="2304"/>
            <w:shd w:fill="FFFFFF"/>
            <w:tcMar>
              <w:top w:w="75" w:type="dxa"/>
              <w:bottom w:w="75" w:type="dxa"/>
              <w:left w:w="130" w:type="dxa"/>
              <w:right w:w="130" w:type="dxa"/>
            </w:tcMar>
          </w:tcPr>
          <w:p>
            <w:pPr>
              <w:jc w:val="left"/>
            </w:pPr>
            <w:r>
              <w:rPr>
                <w:rFonts w:ascii="Calibri" w:hAnsi="Calibri"/>
                <w:color w:val="1E293B"/>
                <w:sz w:val="18"/>
              </w:rPr>
              <w:t>7. API Design</w:t>
            </w:r>
          </w:p>
        </w:tc>
        <w:tc>
          <w:tcPr>
            <w:tcW w:type="dxa" w:w="3600"/>
            <w:shd w:fill="FFFFFF"/>
            <w:tcMar>
              <w:top w:w="75" w:type="dxa"/>
              <w:bottom w:w="75" w:type="dxa"/>
              <w:left w:w="130" w:type="dxa"/>
              <w:right w:w="130" w:type="dxa"/>
            </w:tcMar>
          </w:tcPr>
          <w:p>
            <w:pPr>
              <w:jc w:val="left"/>
            </w:pPr>
            <w:r>
              <w:rPr>
                <w:rFonts w:ascii="Calibri" w:hAnsi="Calibri"/>
                <w:color w:val="1E293B"/>
                <w:sz w:val="18"/>
              </w:rPr>
              <w:t>What are the exact HTTP REST contracts and payload signatures?</w:t>
            </w:r>
          </w:p>
        </w:tc>
        <w:tc>
          <w:tcPr>
            <w:tcW w:type="dxa" w:w="3600"/>
            <w:shd w:fill="FFFFFF"/>
            <w:tcMar>
              <w:top w:w="75" w:type="dxa"/>
              <w:bottom w:w="75" w:type="dxa"/>
              <w:left w:w="130" w:type="dxa"/>
              <w:right w:w="130" w:type="dxa"/>
            </w:tcMar>
          </w:tcPr>
          <w:p>
            <w:pPr>
              <w:jc w:val="left"/>
            </w:pPr>
            <w:r>
              <w:rPr>
                <w:rFonts w:ascii="Calibri" w:hAnsi="Calibri"/>
                <w:color w:val="1E293B"/>
                <w:sz w:val="18"/>
              </w:rPr>
              <w:t>Section 8.x.6</w:t>
            </w:r>
          </w:p>
        </w:tc>
      </w:tr>
      <w:tr>
        <w:tc>
          <w:tcPr>
            <w:tcW w:type="dxa" w:w="2304"/>
            <w:shd w:fill="F8FAFC"/>
            <w:tcMar>
              <w:top w:w="75" w:type="dxa"/>
              <w:bottom w:w="75" w:type="dxa"/>
              <w:left w:w="130" w:type="dxa"/>
              <w:right w:w="130" w:type="dxa"/>
            </w:tcMar>
          </w:tcPr>
          <w:p>
            <w:pPr>
              <w:jc w:val="left"/>
            </w:pPr>
            <w:r>
              <w:rPr>
                <w:rFonts w:ascii="Calibri" w:hAnsi="Calibri"/>
                <w:color w:val="1E293B"/>
                <w:sz w:val="18"/>
              </w:rPr>
              <w:t>8. Database Design &amp; UI</w:t>
            </w:r>
          </w:p>
        </w:tc>
        <w:tc>
          <w:tcPr>
            <w:tcW w:type="dxa" w:w="3600"/>
            <w:shd w:fill="F8FAFC"/>
            <w:tcMar>
              <w:top w:w="75" w:type="dxa"/>
              <w:bottom w:w="75" w:type="dxa"/>
              <w:left w:w="130" w:type="dxa"/>
              <w:right w:w="130" w:type="dxa"/>
            </w:tcMar>
          </w:tcPr>
          <w:p>
            <w:pPr>
              <w:jc w:val="left"/>
            </w:pPr>
            <w:r>
              <w:rPr>
                <w:rFonts w:ascii="Calibri" w:hAnsi="Calibri"/>
                <w:color w:val="1E293B"/>
                <w:sz w:val="18"/>
              </w:rPr>
              <w:t>Which relational tables are touched and what does the UI render?</w:t>
            </w:r>
          </w:p>
        </w:tc>
        <w:tc>
          <w:tcPr>
            <w:tcW w:type="dxa" w:w="3600"/>
            <w:shd w:fill="F8FAFC"/>
            <w:tcMar>
              <w:top w:w="75" w:type="dxa"/>
              <w:bottom w:w="75" w:type="dxa"/>
              <w:left w:w="130" w:type="dxa"/>
              <w:right w:w="130" w:type="dxa"/>
            </w:tcMar>
          </w:tcPr>
          <w:p>
            <w:pPr>
              <w:jc w:val="left"/>
            </w:pPr>
            <w:r>
              <w:rPr>
                <w:rFonts w:ascii="Calibri" w:hAnsi="Calibri"/>
                <w:color w:val="1E293B"/>
                <w:sz w:val="18"/>
              </w:rPr>
              <w:t>Section 8.x.7 &amp; 8.x.8</w:t>
            </w:r>
          </w:p>
        </w:tc>
      </w:tr>
    </w:tbl>
    <w:p>
      <w:pPr>
        <w:pStyle w:val="Heading3"/>
        <w:keepNext/>
        <w:spacing w:before="240" w:after="80"/>
      </w:pPr>
      <w:r>
        <w:rPr>
          <w:rFonts w:ascii="Calibri" w:hAnsi="Calibri"/>
          <w:b/>
          <w:color w:val="334155"/>
          <w:sz w:val="22"/>
        </w:rPr>
        <w:t>Shared Baseline for All Modules</w:t>
      </w:r>
    </w:p>
    <w:p>
      <w:pPr>
        <w:spacing w:before="0" w:after="120" w:line="276" w:lineRule="auto"/>
      </w:pPr>
      <w:r>
        <w:rPr>
          <w:rFonts w:ascii="Calibri" w:hAnsi="Calibri"/>
          <w:color w:val="334155"/>
          <w:sz w:val="20"/>
        </w:rPr>
        <w:t>Non-Functional Baseline: Every request travels through Helmet (HTTP security headers), CORS origin validation, JSON payload size limitations (10MB max), an Express sliding-window rate limiter, and JWT bearer authentication before hitting a controller. All persistent records reside in a unified MySQL 8.0 instance configured for strict ACID compliance. In CAP theorem terms, the system chooses Consistency over Availability (CP): a user is prevented from recording an inconsistent score or double-booking a ground if the database connection falters, ensuring zero split-brain state.</w:t>
      </w:r>
    </w:p>
    <w:p>
      <w:pPr>
        <w:spacing w:before="0" w:after="120" w:line="276" w:lineRule="auto"/>
      </w:pPr>
      <w:r>
        <w:rPr>
          <w:rFonts w:ascii="Calibri" w:hAnsi="Calibri"/>
          <w:color w:val="334155"/>
          <w:sz w:val="20"/>
        </w:rPr>
        <w:t>Sizing Baseline (Campus Assumptions): Sized for National Engineering College comprising approximately 4,500 enrolled students, 12 academic departments, 25+ sport disciplines, ~150 annual tournament fixtures, and peak concurrent live score viewers of 1,200 spectators during annual championship finals.</w:t>
      </w:r>
    </w:p>
    <w:p>
      <w:pPr>
        <w:spacing w:before="160" w:after="40"/>
        <w:jc w:val="center"/>
      </w:pPr>
      <w:r>
        <w:rPr>
          <w:rFonts w:ascii="Calibri" w:hAnsi="Calibri"/>
          <w:i/>
          <w:color w:val="64748B"/>
          <w:sz w:val="18"/>
        </w:rPr>
        <w:t>[8.0 Architectural Diagram / Interface Screenshot Placeholder]</w:t>
      </w:r>
    </w:p>
    <w:p>
      <w:pPr>
        <w:spacing w:before="40" w:after="240"/>
        <w:jc w:val="center"/>
      </w:pPr>
      <w:r>
        <w:rPr>
          <w:rFonts w:ascii="Calibri" w:hAnsi="Calibri"/>
          <w:b/>
          <w:color w:val="1E293B"/>
          <w:sz w:val="19"/>
        </w:rPr>
        <w:t>Fig 8.0 Overall Request Flow and Middleware Interceptor Architecture of the Sports Management System</w:t>
      </w:r>
    </w:p>
    <w:p>
      <w:pPr>
        <w:pStyle w:val="Heading2"/>
        <w:keepNext/>
        <w:spacing w:before="320" w:after="120"/>
      </w:pPr>
      <w:r>
        <w:rPr>
          <w:rFonts w:ascii="Calibri" w:hAnsi="Calibri"/>
          <w:b/>
          <w:color w:val="1E3A8A"/>
          <w:sz w:val="26"/>
        </w:rPr>
        <w:t>8.1 FOLDER STRUCTURE</w:t>
      </w:r>
    </w:p>
    <w:p>
      <w:pPr>
        <w:spacing w:before="0" w:after="120" w:line="276" w:lineRule="auto"/>
      </w:pPr>
      <w:r>
        <w:rPr>
          <w:rFonts w:ascii="Calibri" w:hAnsi="Calibri"/>
          <w:color w:val="334155"/>
          <w:sz w:val="20"/>
        </w:rPr>
        <w:t>The repository is structured into two clean, decoupled directories: backend/ and frontend/.</w:t>
      </w:r>
    </w:p>
    <w:p>
      <w:pPr>
        <w:spacing w:before="160" w:after="40"/>
        <w:jc w:val="center"/>
      </w:pPr>
      <w:r>
        <w:rPr>
          <w:rFonts w:ascii="Calibri" w:hAnsi="Calibri"/>
          <w:i/>
          <w:color w:val="64748B"/>
          <w:sz w:val="18"/>
        </w:rPr>
        <w:t>[8.1.1 Architectural Diagram / Interface Screenshot Placeholder]</w:t>
      </w:r>
    </w:p>
    <w:p>
      <w:pPr>
        <w:spacing w:before="40" w:after="240"/>
        <w:jc w:val="center"/>
      </w:pPr>
      <w:r>
        <w:rPr>
          <w:rFonts w:ascii="Calibri" w:hAnsi="Calibri"/>
          <w:b/>
          <w:color w:val="1E293B"/>
          <w:sz w:val="19"/>
        </w:rPr>
        <w:t>Fig 8.1.1 High-Level Monorepo Project Layout</w:t>
      </w:r>
    </w:p>
    <w:p>
      <w:pPr>
        <w:pStyle w:val="Heading3"/>
        <w:keepNext/>
        <w:spacing w:before="240" w:after="80"/>
      </w:pPr>
      <w:r>
        <w:rPr>
          <w:rFonts w:ascii="Calibri" w:hAnsi="Calibri"/>
          <w:b/>
          <w:color w:val="334155"/>
          <w:sz w:val="22"/>
        </w:rPr>
        <w:t>8.1.1 Backend Directory Architecture</w:t>
      </w:r>
    </w:p>
    <w:p>
      <w:pPr>
        <w:spacing w:before="0" w:after="120" w:line="276" w:lineRule="auto"/>
      </w:pPr>
      <w:r>
        <w:rPr>
          <w:rFonts w:ascii="Calibri" w:hAnsi="Calibri"/>
          <w:color w:val="334155"/>
          <w:sz w:val="20"/>
        </w:rPr>
        <w:t>The backend employs a modular Node.js/Express structure:</w:t>
      </w:r>
    </w:p>
    <w:p>
      <w:pPr>
        <w:pStyle w:val="ListParagraph"/>
        <w:spacing w:before="0" w:after="60" w:line="276" w:lineRule="auto"/>
      </w:pPr>
      <w:r>
        <w:rPr>
          <w:rFonts w:ascii="Calibri" w:hAnsi="Calibri"/>
          <w:b/>
          <w:color w:val="0F172A"/>
          <w:sz w:val="20"/>
        </w:rPr>
        <w:t xml:space="preserve">backend/src/config/: </w:t>
      </w:r>
      <w:r>
        <w:rPr>
          <w:rFonts w:ascii="Calibri" w:hAnsi="Calibri"/>
          <w:color w:val="334155"/>
          <w:sz w:val="20"/>
        </w:rPr>
        <w:t>Database connection pool initialization and security environment configurations.</w:t>
      </w:r>
    </w:p>
    <w:p>
      <w:pPr>
        <w:pStyle w:val="ListParagraph"/>
        <w:spacing w:before="0" w:after="60" w:line="276" w:lineRule="auto"/>
      </w:pPr>
      <w:r>
        <w:rPr>
          <w:rFonts w:ascii="Calibri" w:hAnsi="Calibri"/>
          <w:b/>
          <w:color w:val="0F172A"/>
          <w:sz w:val="20"/>
        </w:rPr>
        <w:t xml:space="preserve">backend/src/controllers/: </w:t>
      </w:r>
      <w:r>
        <w:rPr>
          <w:rFonts w:ascii="Calibri" w:hAnsi="Calibri"/>
          <w:color w:val="334155"/>
          <w:sz w:val="20"/>
        </w:rPr>
        <w:t>16 dedicated controllers encapsulating route logic and business validation.</w:t>
      </w:r>
    </w:p>
    <w:p>
      <w:pPr>
        <w:pStyle w:val="ListParagraph"/>
        <w:spacing w:before="0" w:after="60" w:line="276" w:lineRule="auto"/>
      </w:pPr>
      <w:r>
        <w:rPr>
          <w:rFonts w:ascii="Calibri" w:hAnsi="Calibri"/>
          <w:b/>
          <w:color w:val="0F172A"/>
          <w:sz w:val="20"/>
        </w:rPr>
        <w:t xml:space="preserve">backend/src/data/: </w:t>
      </w:r>
      <w:r>
        <w:rPr>
          <w:rFonts w:ascii="Calibri" w:hAnsi="Calibri"/>
          <w:color w:val="334155"/>
          <w:sz w:val="20"/>
        </w:rPr>
        <w:t>Canonical schema.sql and versioned incremental SQL migration scripts.</w:t>
      </w:r>
    </w:p>
    <w:p>
      <w:pPr>
        <w:pStyle w:val="ListParagraph"/>
        <w:spacing w:before="0" w:after="60" w:line="276" w:lineRule="auto"/>
      </w:pPr>
      <w:r>
        <w:rPr>
          <w:rFonts w:ascii="Calibri" w:hAnsi="Calibri"/>
          <w:b/>
          <w:color w:val="0F172A"/>
          <w:sz w:val="20"/>
        </w:rPr>
        <w:t xml:space="preserve">backend/src/middleware/: </w:t>
      </w:r>
      <w:r>
        <w:rPr>
          <w:rFonts w:ascii="Calibri" w:hAnsi="Calibri"/>
          <w:color w:val="334155"/>
          <w:sz w:val="20"/>
        </w:rPr>
        <w:t>Security pipeline: authMiddleware, csrfMiddleware, rateLimiter, sanitizationMiddleware, validatorMiddleware, errorHandler.</w:t>
      </w:r>
    </w:p>
    <w:p>
      <w:pPr>
        <w:pStyle w:val="ListParagraph"/>
        <w:spacing w:before="0" w:after="60" w:line="276" w:lineRule="auto"/>
      </w:pPr>
      <w:r>
        <w:rPr>
          <w:rFonts w:ascii="Calibri" w:hAnsi="Calibri"/>
          <w:b/>
          <w:color w:val="0F172A"/>
          <w:sz w:val="20"/>
        </w:rPr>
        <w:t xml:space="preserve">backend/src/models/sql/: </w:t>
      </w:r>
      <w:r>
        <w:rPr>
          <w:rFonts w:ascii="Calibri" w:hAnsi="Calibri"/>
          <w:color w:val="334155"/>
          <w:sz w:val="20"/>
        </w:rPr>
        <w:t>15 SQL domain model abstractions executing parameterized MySQL queries.</w:t>
      </w:r>
    </w:p>
    <w:p>
      <w:pPr>
        <w:pStyle w:val="ListParagraph"/>
        <w:spacing w:before="0" w:after="60" w:line="276" w:lineRule="auto"/>
      </w:pPr>
      <w:r>
        <w:rPr>
          <w:rFonts w:ascii="Calibri" w:hAnsi="Calibri"/>
          <w:b/>
          <w:color w:val="0F172A"/>
          <w:sz w:val="20"/>
        </w:rPr>
        <w:t xml:space="preserve">backend/src/routes/: </w:t>
      </w:r>
      <w:r>
        <w:rPr>
          <w:rFonts w:ascii="Calibri" w:hAnsi="Calibri"/>
          <w:color w:val="334155"/>
          <w:sz w:val="20"/>
        </w:rPr>
        <w:t>Route definitions: apiRoutes.js, authRoutes.js, galleryRoutes.js.</w:t>
      </w:r>
    </w:p>
    <w:p>
      <w:pPr>
        <w:pStyle w:val="ListParagraph"/>
        <w:spacing w:before="0" w:after="60" w:line="276" w:lineRule="auto"/>
      </w:pPr>
      <w:r>
        <w:rPr>
          <w:rFonts w:ascii="Calibri" w:hAnsi="Calibri"/>
          <w:b/>
          <w:color w:val="0F172A"/>
          <w:sz w:val="20"/>
        </w:rPr>
        <w:t xml:space="preserve">backend/src/services/: </w:t>
      </w:r>
      <w:r>
        <w:rPr>
          <w:rFonts w:ascii="Calibri" w:hAnsi="Calibri"/>
          <w:color w:val="334155"/>
          <w:sz w:val="20"/>
        </w:rPr>
        <w:t>Specialized services: auditStore, scheduledStatusService, studentProvisionService, oauthProviders.</w:t>
      </w:r>
    </w:p>
    <w:p>
      <w:pPr>
        <w:pStyle w:val="Heading3"/>
        <w:keepNext/>
        <w:spacing w:before="240" w:after="80"/>
      </w:pPr>
      <w:r>
        <w:rPr>
          <w:rFonts w:ascii="Calibri" w:hAnsi="Calibri"/>
          <w:b/>
          <w:color w:val="334155"/>
          <w:sz w:val="22"/>
        </w:rPr>
        <w:t>8.1.2 Frontend Directory Architecture</w:t>
      </w:r>
    </w:p>
    <w:p>
      <w:pPr>
        <w:spacing w:before="0" w:after="120" w:line="276" w:lineRule="auto"/>
      </w:pPr>
      <w:r>
        <w:rPr>
          <w:rFonts w:ascii="Calibri" w:hAnsi="Calibri"/>
          <w:color w:val="334155"/>
          <w:sz w:val="20"/>
        </w:rPr>
        <w:t>The frontend is built on a component-driven React + Vite structure:</w:t>
      </w:r>
    </w:p>
    <w:p>
      <w:pPr>
        <w:pStyle w:val="ListParagraph"/>
        <w:spacing w:before="0" w:after="60" w:line="276" w:lineRule="auto"/>
      </w:pPr>
      <w:r>
        <w:rPr>
          <w:rFonts w:ascii="Calibri" w:hAnsi="Calibri"/>
          <w:b/>
          <w:color w:val="0F172A"/>
          <w:sz w:val="20"/>
        </w:rPr>
        <w:t xml:space="preserve">frontend/src/components/common/: </w:t>
      </w:r>
      <w:r>
        <w:rPr>
          <w:rFonts w:ascii="Calibri" w:hAnsi="Calibri"/>
          <w:color w:val="334155"/>
          <w:sz w:val="20"/>
        </w:rPr>
        <w:t>Re-usable Atomic UI widgets: Button, Card, Modal, Table, Badge, SearchableSelect, Pagination, Toast, SkeletonLoader.</w:t>
      </w:r>
    </w:p>
    <w:p>
      <w:pPr>
        <w:pStyle w:val="ListParagraph"/>
        <w:spacing w:before="0" w:after="60" w:line="276" w:lineRule="auto"/>
      </w:pPr>
      <w:r>
        <w:rPr>
          <w:rFonts w:ascii="Calibri" w:hAnsi="Calibri"/>
          <w:b/>
          <w:color w:val="0F172A"/>
          <w:sz w:val="20"/>
        </w:rPr>
        <w:t xml:space="preserve">frontend/src/components/layout/: </w:t>
      </w:r>
      <w:r>
        <w:rPr>
          <w:rFonts w:ascii="Calibri" w:hAnsi="Calibri"/>
          <w:color w:val="334155"/>
          <w:sz w:val="20"/>
        </w:rPr>
        <w:t>Application shell, responsive Sidebar navigation, and dynamic Header with notification drawer.</w:t>
      </w:r>
    </w:p>
    <w:p>
      <w:pPr>
        <w:pStyle w:val="ListParagraph"/>
        <w:spacing w:before="0" w:after="60" w:line="276" w:lineRule="auto"/>
      </w:pPr>
      <w:r>
        <w:rPr>
          <w:rFonts w:ascii="Calibri" w:hAnsi="Calibri"/>
          <w:b/>
          <w:color w:val="0F172A"/>
          <w:sz w:val="20"/>
        </w:rPr>
        <w:t xml:space="preserve">frontend/src/components/scoring/: </w:t>
      </w:r>
      <w:r>
        <w:rPr>
          <w:rFonts w:ascii="Calibri" w:hAnsi="Calibri"/>
          <w:color w:val="334155"/>
          <w:sz w:val="20"/>
        </w:rPr>
        <w:t>Real-time sport scoreboard widgets: CricketScoreboard, FootballScoreboard, BasketballScoreboard, VolleyballScoreboard, GenericScoreboard.</w:t>
      </w:r>
    </w:p>
    <w:p>
      <w:pPr>
        <w:pStyle w:val="ListParagraph"/>
        <w:spacing w:before="0" w:after="60" w:line="276" w:lineRule="auto"/>
      </w:pPr>
      <w:r>
        <w:rPr>
          <w:rFonts w:ascii="Calibri" w:hAnsi="Calibri"/>
          <w:b/>
          <w:color w:val="0F172A"/>
          <w:sz w:val="20"/>
        </w:rPr>
        <w:t xml:space="preserve">frontend/src/context/: </w:t>
      </w:r>
      <w:r>
        <w:rPr>
          <w:rFonts w:ascii="Calibri" w:hAnsi="Calibri"/>
          <w:color w:val="334155"/>
          <w:sz w:val="20"/>
        </w:rPr>
        <w:t>Global state providers: AuthContext (session &amp; tokens), ToastContext (user notifications), SettingsContext.</w:t>
      </w:r>
    </w:p>
    <w:p>
      <w:pPr>
        <w:pStyle w:val="ListParagraph"/>
        <w:spacing w:before="0" w:after="60" w:line="276" w:lineRule="auto"/>
      </w:pPr>
      <w:r>
        <w:rPr>
          <w:rFonts w:ascii="Calibri" w:hAnsi="Calibri"/>
          <w:b/>
          <w:color w:val="0F172A"/>
          <w:sz w:val="20"/>
        </w:rPr>
        <w:t xml:space="preserve">frontend/src/pages/: </w:t>
      </w:r>
      <w:r>
        <w:rPr>
          <w:rFonts w:ascii="Calibri" w:hAnsi="Calibri"/>
          <w:color w:val="334155"/>
          <w:sz w:val="20"/>
        </w:rPr>
        <w:t>Role-segregated portal views: admin/, auth/, captain/, coordinator/, player/, president/, public/, settings/.</w:t>
      </w:r>
    </w:p>
    <w:p>
      <w:pPr>
        <w:pStyle w:val="Heading2"/>
        <w:keepNext/>
        <w:spacing w:before="320" w:after="120"/>
      </w:pPr>
      <w:r>
        <w:rPr>
          <w:rFonts w:ascii="Calibri" w:hAnsi="Calibri"/>
          <w:b/>
          <w:color w:val="1E3A8A"/>
          <w:sz w:val="26"/>
        </w:rPr>
        <w:t>8.2 USER AUTHENTICATION &amp; ACCESS CONTROL (RBAC)</w:t>
      </w:r>
    </w:p>
    <w:p>
      <w:pPr>
        <w:pStyle w:val="Heading3"/>
        <w:keepNext/>
        <w:spacing w:before="240" w:after="80"/>
      </w:pPr>
      <w:r>
        <w:rPr>
          <w:rFonts w:ascii="Calibri" w:hAnsi="Calibri"/>
          <w:b/>
          <w:color w:val="334155"/>
          <w:sz w:val="22"/>
        </w:rPr>
        <w:t>8.2.0 Purpose &amp; Scope</w:t>
      </w:r>
    </w:p>
    <w:p>
      <w:pPr>
        <w:spacing w:before="0" w:after="120" w:line="276" w:lineRule="auto"/>
      </w:pPr>
      <w:r>
        <w:rPr>
          <w:rFonts w:ascii="Calibri" w:hAnsi="Calibri"/>
          <w:color w:val="334155"/>
          <w:sz w:val="20"/>
        </w:rPr>
        <w:t>Provides secure, multi-role credential verification, tokenized session management, OAuth 2.0 social login, instant token revocation, and Role-Based Access Control (RBAC) across six institutional authorization tiers.</w:t>
      </w:r>
    </w:p>
    <w:p>
      <w:pPr>
        <w:pStyle w:val="Heading3"/>
        <w:keepNext/>
        <w:spacing w:before="240" w:after="80"/>
      </w:pPr>
      <w:r>
        <w:rPr>
          <w:rFonts w:ascii="Calibri" w:hAnsi="Calibri"/>
          <w:b/>
          <w:color w:val="334155"/>
          <w:sz w:val="22"/>
        </w:rPr>
        <w:t>8.2.1 Functional Requirements</w:t>
      </w:r>
    </w:p>
    <w:p>
      <w:pPr>
        <w:pStyle w:val="ListParagraph"/>
        <w:spacing w:before="0" w:after="60" w:line="276" w:lineRule="auto"/>
      </w:pPr>
      <w:r>
        <w:rPr>
          <w:rFonts w:ascii="Calibri" w:hAnsi="Calibri"/>
          <w:b/>
          <w:color w:val="0F172A"/>
          <w:sz w:val="20"/>
        </w:rPr>
        <w:t xml:space="preserve">Credential Login: </w:t>
      </w:r>
      <w:r>
        <w:rPr>
          <w:rFonts w:ascii="Calibri" w:hAnsi="Calibri"/>
          <w:color w:val="334155"/>
          <w:sz w:val="20"/>
        </w:rPr>
        <w:t>A user authenticates using username/registration number and password, receiving a cryptographically signed JWT bearer token and user profile.</w:t>
      </w:r>
    </w:p>
    <w:p>
      <w:pPr>
        <w:pStyle w:val="ListParagraph"/>
        <w:spacing w:before="0" w:after="60" w:line="276" w:lineRule="auto"/>
      </w:pPr>
      <w:r>
        <w:rPr>
          <w:rFonts w:ascii="Calibri" w:hAnsi="Calibri"/>
          <w:b/>
          <w:color w:val="0F172A"/>
          <w:sz w:val="20"/>
        </w:rPr>
        <w:t xml:space="preserve">Role-Based Navigation: </w:t>
      </w:r>
      <w:r>
        <w:rPr>
          <w:rFonts w:ascii="Calibri" w:hAnsi="Calibri"/>
          <w:color w:val="334155"/>
          <w:sz w:val="20"/>
        </w:rPr>
        <w:t>Enforces role-based routing across Admin, Sports President, Coordinator, Captain, Score Updater, and Player.</w:t>
      </w:r>
    </w:p>
    <w:p>
      <w:pPr>
        <w:pStyle w:val="ListParagraph"/>
        <w:spacing w:before="0" w:after="60" w:line="276" w:lineRule="auto"/>
      </w:pPr>
      <w:r>
        <w:rPr>
          <w:rFonts w:ascii="Calibri" w:hAnsi="Calibri"/>
          <w:b/>
          <w:color w:val="0F172A"/>
          <w:sz w:val="20"/>
        </w:rPr>
        <w:t xml:space="preserve">OAuth 2.0 Social Integration: </w:t>
      </w:r>
      <w:r>
        <w:rPr>
          <w:rFonts w:ascii="Calibri" w:hAnsi="Calibri"/>
          <w:color w:val="334155"/>
          <w:sz w:val="20"/>
        </w:rPr>
        <w:t>Supports Google OAuth 2.0 single sign-on with automatic linking to existing student profile records.</w:t>
      </w:r>
    </w:p>
    <w:p>
      <w:pPr>
        <w:pStyle w:val="ListParagraph"/>
        <w:spacing w:before="0" w:after="60" w:line="276" w:lineRule="auto"/>
      </w:pPr>
      <w:r>
        <w:rPr>
          <w:rFonts w:ascii="Calibri" w:hAnsi="Calibri"/>
          <w:b/>
          <w:color w:val="0F172A"/>
          <w:sz w:val="20"/>
        </w:rPr>
        <w:t xml:space="preserve">First-Login Password Policy: </w:t>
      </w:r>
      <w:r>
        <w:rPr>
          <w:rFonts w:ascii="Calibri" w:hAnsi="Calibri"/>
          <w:color w:val="334155"/>
          <w:sz w:val="20"/>
        </w:rPr>
        <w:t>Mandatory password reset flag (`must_change_password`) forces users with temporary passwords to update credentials before accessing portals.</w:t>
      </w:r>
    </w:p>
    <w:p>
      <w:pPr>
        <w:pStyle w:val="ListParagraph"/>
        <w:spacing w:before="0" w:after="60" w:line="276" w:lineRule="auto"/>
      </w:pPr>
      <w:r>
        <w:rPr>
          <w:rFonts w:ascii="Calibri" w:hAnsi="Calibri"/>
          <w:b/>
          <w:color w:val="0F172A"/>
          <w:sz w:val="20"/>
        </w:rPr>
        <w:t xml:space="preserve">Administrative Account Control: </w:t>
      </w:r>
      <w:r>
        <w:rPr>
          <w:rFonts w:ascii="Calibri" w:hAnsi="Calibri"/>
          <w:color w:val="334155"/>
          <w:sz w:val="20"/>
        </w:rPr>
        <w:t>Administrators can reset user credentials and toggle account active status (`is_active`).</w:t>
      </w:r>
    </w:p>
    <w:p>
      <w:pPr>
        <w:spacing w:before="0" w:after="120" w:line="276" w:lineRule="auto"/>
      </w:pPr>
      <w:r>
        <w:rPr>
          <w:rFonts w:ascii="Calibri" w:hAnsi="Calibri"/>
          <w:color w:val="334155"/>
          <w:sz w:val="20"/>
        </w:rPr>
        <w:t>Out of scope: Hardware FIDO2 WebAuthn keys and biometric facial login.</w:t>
      </w:r>
    </w:p>
    <w:p>
      <w:pPr>
        <w:pStyle w:val="Heading3"/>
        <w:keepNext/>
        <w:spacing w:before="240" w:after="80"/>
      </w:pPr>
      <w:r>
        <w:rPr>
          <w:rFonts w:ascii="Calibri" w:hAnsi="Calibri"/>
          <w:b/>
          <w:color w:val="334155"/>
          <w:sz w:val="22"/>
        </w:rPr>
        <w:t>8.2.2 Non-Functional Requirements</w:t>
      </w:r>
    </w:p>
    <w:p>
      <w:pPr>
        <w:pStyle w:val="ListParagraph"/>
        <w:spacing w:before="0" w:after="60" w:line="276" w:lineRule="auto"/>
      </w:pPr>
      <w:r>
        <w:rPr>
          <w:rFonts w:ascii="Calibri" w:hAnsi="Calibri"/>
          <w:b/>
          <w:color w:val="0F172A"/>
          <w:sz w:val="20"/>
        </w:rPr>
        <w:t xml:space="preserve">Cryptographic Storage: </w:t>
      </w:r>
      <w:r>
        <w:rPr>
          <w:rFonts w:ascii="Calibri" w:hAnsi="Calibri"/>
          <w:color w:val="334155"/>
          <w:sz w:val="20"/>
        </w:rPr>
        <w:t>Passwords stored exclusively as salted bcrypt hashes (work factor 10); raw passwords never written to logs or API responses.</w:t>
      </w:r>
    </w:p>
    <w:p>
      <w:pPr>
        <w:pStyle w:val="ListParagraph"/>
        <w:spacing w:before="0" w:after="60" w:line="276" w:lineRule="auto"/>
      </w:pPr>
      <w:r>
        <w:rPr>
          <w:rFonts w:ascii="Calibri" w:hAnsi="Calibri"/>
          <w:b/>
          <w:color w:val="0F172A"/>
          <w:sz w:val="20"/>
        </w:rPr>
        <w:t xml:space="preserve">Brute-Force Mitigation: </w:t>
      </w:r>
      <w:r>
        <w:rPr>
          <w:rFonts w:ascii="Calibri" w:hAnsi="Calibri"/>
          <w:color w:val="334155"/>
          <w:sz w:val="20"/>
        </w:rPr>
        <w:t>Strict rate limiting of at most 15 login attempts per 15 minutes per IP address to eliminate brute-force attack vectors.</w:t>
      </w:r>
    </w:p>
    <w:p>
      <w:pPr>
        <w:pStyle w:val="ListParagraph"/>
        <w:spacing w:before="0" w:after="60" w:line="276" w:lineRule="auto"/>
      </w:pPr>
      <w:r>
        <w:rPr>
          <w:rFonts w:ascii="Calibri" w:hAnsi="Calibri"/>
          <w:b/>
          <w:color w:val="0F172A"/>
          <w:sz w:val="20"/>
        </w:rPr>
        <w:t xml:space="preserve">Session Revocation: </w:t>
      </w:r>
      <w:r>
        <w:rPr>
          <w:rFonts w:ascii="Calibri" w:hAnsi="Calibri"/>
          <w:color w:val="334155"/>
          <w:sz w:val="20"/>
        </w:rPr>
        <w:t>JWT expires in 24 hours. Incrementing the `token_version` column in the database instantly invalidates all active sessions across all devices.</w:t>
      </w:r>
    </w:p>
    <w:p>
      <w:pPr>
        <w:pStyle w:val="ListParagraph"/>
        <w:spacing w:before="0" w:after="60" w:line="276" w:lineRule="auto"/>
      </w:pPr>
      <w:r>
        <w:rPr>
          <w:rFonts w:ascii="Calibri" w:hAnsi="Calibri"/>
          <w:b/>
          <w:color w:val="0F172A"/>
          <w:sz w:val="20"/>
        </w:rPr>
        <w:t xml:space="preserve">Latency Target: </w:t>
      </w:r>
      <w:r>
        <w:rPr>
          <w:rFonts w:ascii="Calibri" w:hAnsi="Calibri"/>
          <w:color w:val="334155"/>
          <w:sz w:val="20"/>
        </w:rPr>
        <w:t>Authentication response under 300ms; JWT signature verification in microsecond order.</w:t>
      </w:r>
    </w:p>
    <w:p>
      <w:pPr>
        <w:pStyle w:val="Heading3"/>
        <w:keepNext/>
        <w:spacing w:before="240" w:after="80"/>
      </w:pPr>
      <w:r>
        <w:rPr>
          <w:rFonts w:ascii="Calibri" w:hAnsi="Calibri"/>
          <w:b/>
          <w:color w:val="334155"/>
          <w:sz w:val="22"/>
        </w:rPr>
        <w:t>8.2.3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Password Hashing</w:t>
            </w:r>
          </w:p>
        </w:tc>
        <w:tc>
          <w:tcPr>
            <w:tcW w:type="dxa" w:w="2880"/>
            <w:shd w:fill="FFFFFF"/>
            <w:tcMar>
              <w:top w:w="75" w:type="dxa"/>
              <w:bottom w:w="75" w:type="dxa"/>
              <w:left w:w="130" w:type="dxa"/>
              <w:right w:w="130" w:type="dxa"/>
            </w:tcMar>
          </w:tcPr>
          <w:p>
            <w:pPr>
              <w:jc w:val="left"/>
            </w:pPr>
            <w:r>
              <w:rPr>
                <w:rFonts w:ascii="Calibri" w:hAnsi="Calibri"/>
                <w:color w:val="1E293B"/>
                <w:sz w:val="18"/>
              </w:rPr>
              <w:t>bcryptjs (salted)</w:t>
            </w:r>
          </w:p>
        </w:tc>
        <w:tc>
          <w:tcPr>
            <w:tcW w:type="dxa" w:w="4032"/>
            <w:shd w:fill="FFFFFF"/>
            <w:tcMar>
              <w:top w:w="75" w:type="dxa"/>
              <w:bottom w:w="75" w:type="dxa"/>
              <w:left w:w="130" w:type="dxa"/>
              <w:right w:w="130" w:type="dxa"/>
            </w:tcMar>
          </w:tcPr>
          <w:p>
            <w:pPr>
              <w:jc w:val="left"/>
            </w:pPr>
            <w:r>
              <w:rPr>
                <w:rFonts w:ascii="Calibri" w:hAnsi="Calibri"/>
                <w:color w:val="1E293B"/>
                <w:sz w:val="18"/>
              </w:rPr>
              <w:t>Secure key stretching algorithm resistant to GPU rainbow table cracking.</w:t>
            </w:r>
          </w:p>
        </w:tc>
      </w:tr>
      <w:tr>
        <w:tc>
          <w:tcPr>
            <w:tcW w:type="dxa" w:w="2592"/>
            <w:shd w:fill="F8FAFC"/>
            <w:tcMar>
              <w:top w:w="75" w:type="dxa"/>
              <w:bottom w:w="75" w:type="dxa"/>
              <w:left w:w="130" w:type="dxa"/>
              <w:right w:w="130" w:type="dxa"/>
            </w:tcMar>
          </w:tcPr>
          <w:p>
            <w:pPr>
              <w:jc w:val="left"/>
            </w:pPr>
            <w:r>
              <w:rPr>
                <w:rFonts w:ascii="Calibri" w:hAnsi="Calibri"/>
                <w:color w:val="1E293B"/>
                <w:sz w:val="18"/>
              </w:rPr>
              <w:t>Token Encoding</w:t>
            </w:r>
          </w:p>
        </w:tc>
        <w:tc>
          <w:tcPr>
            <w:tcW w:type="dxa" w:w="2880"/>
            <w:shd w:fill="F8FAFC"/>
            <w:tcMar>
              <w:top w:w="75" w:type="dxa"/>
              <w:bottom w:w="75" w:type="dxa"/>
              <w:left w:w="130" w:type="dxa"/>
              <w:right w:w="130" w:type="dxa"/>
            </w:tcMar>
          </w:tcPr>
          <w:p>
            <w:pPr>
              <w:jc w:val="left"/>
            </w:pPr>
            <w:r>
              <w:rPr>
                <w:rFonts w:ascii="Calibri" w:hAnsi="Calibri"/>
                <w:color w:val="1E293B"/>
                <w:sz w:val="18"/>
              </w:rPr>
              <w:t>jsonwebtoken (JWT)</w:t>
            </w:r>
          </w:p>
        </w:tc>
        <w:tc>
          <w:tcPr>
            <w:tcW w:type="dxa" w:w="4032"/>
            <w:shd w:fill="F8FAFC"/>
            <w:tcMar>
              <w:top w:w="75" w:type="dxa"/>
              <w:bottom w:w="75" w:type="dxa"/>
              <w:left w:w="130" w:type="dxa"/>
              <w:right w:w="130" w:type="dxa"/>
            </w:tcMar>
          </w:tcPr>
          <w:p>
            <w:pPr>
              <w:jc w:val="left"/>
            </w:pPr>
            <w:r>
              <w:rPr>
                <w:rFonts w:ascii="Calibri" w:hAnsi="Calibri"/>
                <w:color w:val="1E293B"/>
                <w:sz w:val="18"/>
              </w:rPr>
              <w:t>Stateless bearer authorization payload carrying user ID, role, and token version.</w:t>
            </w:r>
          </w:p>
        </w:tc>
      </w:tr>
      <w:tr>
        <w:tc>
          <w:tcPr>
            <w:tcW w:type="dxa" w:w="2592"/>
            <w:shd w:fill="FFFFFF"/>
            <w:tcMar>
              <w:top w:w="75" w:type="dxa"/>
              <w:bottom w:w="75" w:type="dxa"/>
              <w:left w:w="130" w:type="dxa"/>
              <w:right w:w="130" w:type="dxa"/>
            </w:tcMar>
          </w:tcPr>
          <w:p>
            <w:pPr>
              <w:jc w:val="left"/>
            </w:pPr>
            <w:r>
              <w:rPr>
                <w:rFonts w:ascii="Calibri" w:hAnsi="Calibri"/>
                <w:color w:val="1E293B"/>
                <w:sz w:val="18"/>
              </w:rPr>
              <w:t>Rate Limiting</w:t>
            </w:r>
          </w:p>
        </w:tc>
        <w:tc>
          <w:tcPr>
            <w:tcW w:type="dxa" w:w="2880"/>
            <w:shd w:fill="FFFFFF"/>
            <w:tcMar>
              <w:top w:w="75" w:type="dxa"/>
              <w:bottom w:w="75" w:type="dxa"/>
              <w:left w:w="130" w:type="dxa"/>
              <w:right w:w="130" w:type="dxa"/>
            </w:tcMar>
          </w:tcPr>
          <w:p>
            <w:pPr>
              <w:jc w:val="left"/>
            </w:pPr>
            <w:r>
              <w:rPr>
                <w:rFonts w:ascii="Calibri" w:hAnsi="Calibri"/>
                <w:color w:val="1E293B"/>
                <w:sz w:val="18"/>
              </w:rPr>
              <w:t>express-rate-limit</w:t>
            </w:r>
          </w:p>
        </w:tc>
        <w:tc>
          <w:tcPr>
            <w:tcW w:type="dxa" w:w="4032"/>
            <w:shd w:fill="FFFFFF"/>
            <w:tcMar>
              <w:top w:w="75" w:type="dxa"/>
              <w:bottom w:w="75" w:type="dxa"/>
              <w:left w:w="130" w:type="dxa"/>
              <w:right w:w="130" w:type="dxa"/>
            </w:tcMar>
          </w:tcPr>
          <w:p>
            <w:pPr>
              <w:jc w:val="left"/>
            </w:pPr>
            <w:r>
              <w:rPr>
                <w:rFonts w:ascii="Calibri" w:hAnsi="Calibri"/>
                <w:color w:val="1E293B"/>
                <w:sz w:val="18"/>
              </w:rPr>
              <w:t>Sliding window memory counter preventing brute-force dictionary attacks on auth endpoints.</w:t>
            </w:r>
          </w:p>
        </w:tc>
      </w:tr>
      <w:tr>
        <w:tc>
          <w:tcPr>
            <w:tcW w:type="dxa" w:w="2592"/>
            <w:shd w:fill="F8FAFC"/>
            <w:tcMar>
              <w:top w:w="75" w:type="dxa"/>
              <w:bottom w:w="75" w:type="dxa"/>
              <w:left w:w="130" w:type="dxa"/>
              <w:right w:w="130" w:type="dxa"/>
            </w:tcMar>
          </w:tcPr>
          <w:p>
            <w:pPr>
              <w:jc w:val="left"/>
            </w:pPr>
            <w:r>
              <w:rPr>
                <w:rFonts w:ascii="Calibri" w:hAnsi="Calibri"/>
                <w:color w:val="1E293B"/>
                <w:sz w:val="18"/>
              </w:rPr>
              <w:t>CSRF Defense</w:t>
            </w:r>
          </w:p>
        </w:tc>
        <w:tc>
          <w:tcPr>
            <w:tcW w:type="dxa" w:w="2880"/>
            <w:shd w:fill="F8FAFC"/>
            <w:tcMar>
              <w:top w:w="75" w:type="dxa"/>
              <w:bottom w:w="75" w:type="dxa"/>
              <w:left w:w="130" w:type="dxa"/>
              <w:right w:w="130" w:type="dxa"/>
            </w:tcMar>
          </w:tcPr>
          <w:p>
            <w:pPr>
              <w:jc w:val="left"/>
            </w:pPr>
            <w:r>
              <w:rPr>
                <w:rFonts w:ascii="Calibri" w:hAnsi="Calibri"/>
                <w:color w:val="1E293B"/>
                <w:sz w:val="18"/>
              </w:rPr>
              <w:t>Double-Submit Cookie Pattern</w:t>
            </w:r>
          </w:p>
        </w:tc>
        <w:tc>
          <w:tcPr>
            <w:tcW w:type="dxa" w:w="4032"/>
            <w:shd w:fill="F8FAFC"/>
            <w:tcMar>
              <w:top w:w="75" w:type="dxa"/>
              <w:bottom w:w="75" w:type="dxa"/>
              <w:left w:w="130" w:type="dxa"/>
              <w:right w:w="130" w:type="dxa"/>
            </w:tcMar>
          </w:tcPr>
          <w:p>
            <w:pPr>
              <w:jc w:val="left"/>
            </w:pPr>
            <w:r>
              <w:rPr>
                <w:rFonts w:ascii="Calibri" w:hAnsi="Calibri"/>
                <w:color w:val="1E293B"/>
                <w:sz w:val="18"/>
              </w:rPr>
              <w:t>Protects authenticated sessions against unauthorized cross-origin requests.</w:t>
            </w:r>
          </w:p>
        </w:tc>
      </w:tr>
    </w:tbl>
    <w:p>
      <w:pPr>
        <w:pStyle w:val="Heading3"/>
        <w:keepNext/>
        <w:spacing w:before="240" w:after="80"/>
      </w:pPr>
      <w:r>
        <w:rPr>
          <w:rFonts w:ascii="Calibri" w:hAnsi="Calibri"/>
          <w:b/>
          <w:color w:val="334155"/>
          <w:sz w:val="22"/>
        </w:rPr>
        <w:t>8.2.4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Total User Accounts</w:t>
            </w:r>
          </w:p>
        </w:tc>
        <w:tc>
          <w:tcPr>
            <w:tcW w:type="dxa" w:w="2880"/>
            <w:shd w:fill="FFFFFF"/>
            <w:tcMar>
              <w:top w:w="75" w:type="dxa"/>
              <w:bottom w:w="75" w:type="dxa"/>
              <w:left w:w="130" w:type="dxa"/>
              <w:right w:w="130" w:type="dxa"/>
            </w:tcMar>
          </w:tcPr>
          <w:p>
            <w:pPr>
              <w:jc w:val="left"/>
            </w:pPr>
            <w:r>
              <w:rPr>
                <w:rFonts w:ascii="Calibri" w:hAnsi="Calibri"/>
                <w:color w:val="1E293B"/>
                <w:sz w:val="18"/>
              </w:rPr>
              <w:t>≈ 4,600 accounts</w:t>
            </w:r>
          </w:p>
        </w:tc>
        <w:tc>
          <w:tcPr>
            <w:tcW w:type="dxa" w:w="3744"/>
            <w:shd w:fill="FFFFFF"/>
            <w:tcMar>
              <w:top w:w="75" w:type="dxa"/>
              <w:bottom w:w="75" w:type="dxa"/>
              <w:left w:w="130" w:type="dxa"/>
              <w:right w:w="130" w:type="dxa"/>
            </w:tcMar>
          </w:tcPr>
          <w:p>
            <w:pPr>
              <w:jc w:val="left"/>
            </w:pPr>
            <w:r>
              <w:rPr>
                <w:rFonts w:ascii="Calibri" w:hAnsi="Calibri"/>
                <w:color w:val="1E293B"/>
                <w:sz w:val="18"/>
              </w:rPr>
              <w:t>4,500 students + 80 faculty coordinators + physical education staff</w:t>
            </w:r>
          </w:p>
        </w:tc>
      </w:tr>
      <w:tr>
        <w:tc>
          <w:tcPr>
            <w:tcW w:type="dxa" w:w="2880"/>
            <w:shd w:fill="F8FAFC"/>
            <w:tcMar>
              <w:top w:w="75" w:type="dxa"/>
              <w:bottom w:w="75" w:type="dxa"/>
              <w:left w:w="130" w:type="dxa"/>
              <w:right w:w="130" w:type="dxa"/>
            </w:tcMar>
          </w:tcPr>
          <w:p>
            <w:pPr>
              <w:jc w:val="left"/>
            </w:pPr>
            <w:r>
              <w:rPr>
                <w:rFonts w:ascii="Calibri" w:hAnsi="Calibri"/>
                <w:color w:val="1E293B"/>
                <w:sz w:val="18"/>
              </w:rPr>
              <w:t>Database Storage</w:t>
            </w:r>
          </w:p>
        </w:tc>
        <w:tc>
          <w:tcPr>
            <w:tcW w:type="dxa" w:w="2880"/>
            <w:shd w:fill="F8FAFC"/>
            <w:tcMar>
              <w:top w:w="75" w:type="dxa"/>
              <w:bottom w:w="75" w:type="dxa"/>
              <w:left w:w="130" w:type="dxa"/>
              <w:right w:w="130" w:type="dxa"/>
            </w:tcMar>
          </w:tcPr>
          <w:p>
            <w:pPr>
              <w:jc w:val="left"/>
            </w:pPr>
            <w:r>
              <w:rPr>
                <w:rFonts w:ascii="Calibri" w:hAnsi="Calibri"/>
                <w:color w:val="1E293B"/>
                <w:sz w:val="18"/>
              </w:rPr>
              <w:t>≈ 2.3 MB</w:t>
            </w:r>
          </w:p>
        </w:tc>
        <w:tc>
          <w:tcPr>
            <w:tcW w:type="dxa" w:w="3744"/>
            <w:shd w:fill="F8FAFC"/>
            <w:tcMar>
              <w:top w:w="75" w:type="dxa"/>
              <w:bottom w:w="75" w:type="dxa"/>
              <w:left w:w="130" w:type="dxa"/>
              <w:right w:w="130" w:type="dxa"/>
            </w:tcMar>
          </w:tcPr>
          <w:p>
            <w:pPr>
              <w:jc w:val="left"/>
            </w:pPr>
            <w:r>
              <w:rPr>
                <w:rFonts w:ascii="Calibri" w:hAnsi="Calibri"/>
                <w:color w:val="1E293B"/>
                <w:sz w:val="18"/>
              </w:rPr>
              <w:t>≈ 500 bytes per user record in users table</w:t>
            </w:r>
          </w:p>
        </w:tc>
      </w:tr>
      <w:tr>
        <w:tc>
          <w:tcPr>
            <w:tcW w:type="dxa" w:w="2880"/>
            <w:shd w:fill="FFFFFF"/>
            <w:tcMar>
              <w:top w:w="75" w:type="dxa"/>
              <w:bottom w:w="75" w:type="dxa"/>
              <w:left w:w="130" w:type="dxa"/>
              <w:right w:w="130" w:type="dxa"/>
            </w:tcMar>
          </w:tcPr>
          <w:p>
            <w:pPr>
              <w:jc w:val="left"/>
            </w:pPr>
            <w:r>
              <w:rPr>
                <w:rFonts w:ascii="Calibri" w:hAnsi="Calibri"/>
                <w:color w:val="1E293B"/>
                <w:sz w:val="18"/>
              </w:rPr>
              <w:t>Daily Login Volume</w:t>
            </w:r>
          </w:p>
        </w:tc>
        <w:tc>
          <w:tcPr>
            <w:tcW w:type="dxa" w:w="2880"/>
            <w:shd w:fill="FFFFFF"/>
            <w:tcMar>
              <w:top w:w="75" w:type="dxa"/>
              <w:bottom w:w="75" w:type="dxa"/>
              <w:left w:w="130" w:type="dxa"/>
              <w:right w:w="130" w:type="dxa"/>
            </w:tcMar>
          </w:tcPr>
          <w:p>
            <w:pPr>
              <w:jc w:val="left"/>
            </w:pPr>
            <w:r>
              <w:rPr>
                <w:rFonts w:ascii="Calibri" w:hAnsi="Calibri"/>
                <w:color w:val="1E293B"/>
                <w:sz w:val="18"/>
              </w:rPr>
              <w:t>≈ 1,500 logins/day</w:t>
            </w:r>
          </w:p>
        </w:tc>
        <w:tc>
          <w:tcPr>
            <w:tcW w:type="dxa" w:w="3744"/>
            <w:shd w:fill="FFFFFF"/>
            <w:tcMar>
              <w:top w:w="75" w:type="dxa"/>
              <w:bottom w:w="75" w:type="dxa"/>
              <w:left w:w="130" w:type="dxa"/>
              <w:right w:w="130" w:type="dxa"/>
            </w:tcMar>
          </w:tcPr>
          <w:p>
            <w:pPr>
              <w:jc w:val="left"/>
            </w:pPr>
            <w:r>
              <w:rPr>
                <w:rFonts w:ascii="Calibri" w:hAnsi="Calibri"/>
                <w:color w:val="1E293B"/>
                <w:sz w:val="18"/>
              </w:rPr>
              <w:t>Peak traffic during tournament weeks</w:t>
            </w:r>
          </w:p>
        </w:tc>
      </w:tr>
      <w:tr>
        <w:tc>
          <w:tcPr>
            <w:tcW w:type="dxa" w:w="2880"/>
            <w:shd w:fill="F8FAFC"/>
            <w:tcMar>
              <w:top w:w="75" w:type="dxa"/>
              <w:bottom w:w="75" w:type="dxa"/>
              <w:left w:w="130" w:type="dxa"/>
              <w:right w:w="130" w:type="dxa"/>
            </w:tcMar>
          </w:tcPr>
          <w:p>
            <w:pPr>
              <w:jc w:val="left"/>
            </w:pPr>
            <w:r>
              <w:rPr>
                <w:rFonts w:ascii="Calibri" w:hAnsi="Calibri"/>
                <w:color w:val="1E293B"/>
                <w:sz w:val="18"/>
              </w:rPr>
              <w:t>Peak Login Throughput</w:t>
            </w:r>
          </w:p>
        </w:tc>
        <w:tc>
          <w:tcPr>
            <w:tcW w:type="dxa" w:w="2880"/>
            <w:shd w:fill="F8FAFC"/>
            <w:tcMar>
              <w:top w:w="75" w:type="dxa"/>
              <w:bottom w:w="75" w:type="dxa"/>
              <w:left w:w="130" w:type="dxa"/>
              <w:right w:w="130" w:type="dxa"/>
            </w:tcMar>
          </w:tcPr>
          <w:p>
            <w:pPr>
              <w:jc w:val="left"/>
            </w:pPr>
            <w:r>
              <w:rPr>
                <w:rFonts w:ascii="Calibri" w:hAnsi="Calibri"/>
                <w:color w:val="1E293B"/>
                <w:sz w:val="18"/>
              </w:rPr>
              <w:t>≈ 10 requests/sec</w:t>
            </w:r>
          </w:p>
        </w:tc>
        <w:tc>
          <w:tcPr>
            <w:tcW w:type="dxa" w:w="3744"/>
            <w:shd w:fill="F8FAFC"/>
            <w:tcMar>
              <w:top w:w="75" w:type="dxa"/>
              <w:bottom w:w="75" w:type="dxa"/>
              <w:left w:w="130" w:type="dxa"/>
              <w:right w:w="130" w:type="dxa"/>
            </w:tcMar>
          </w:tcPr>
          <w:p>
            <w:pPr>
              <w:jc w:val="left"/>
            </w:pPr>
            <w:r>
              <w:rPr>
                <w:rFonts w:ascii="Calibri" w:hAnsi="Calibri"/>
                <w:color w:val="1E293B"/>
                <w:sz w:val="18"/>
              </w:rPr>
              <w:t>Morning registration and evening match announcements</w:t>
            </w:r>
          </w:p>
        </w:tc>
      </w:tr>
    </w:tbl>
    <w:p>
      <w:pPr>
        <w:pStyle w:val="Heading3"/>
        <w:keepNext/>
        <w:spacing w:before="240" w:after="80"/>
      </w:pPr>
      <w:r>
        <w:rPr>
          <w:rFonts w:ascii="Calibri" w:hAnsi="Calibri"/>
          <w:b/>
          <w:color w:val="334155"/>
          <w:sz w:val="22"/>
        </w:rPr>
        <w:t>8.2.5 Low-Level Architecture &amp; Request Flow</w:t>
      </w:r>
    </w:p>
    <w:p>
      <w:pPr>
        <w:pStyle w:val="ListParagraph"/>
        <w:spacing w:before="0" w:after="60" w:line="276" w:lineRule="auto"/>
      </w:pPr>
      <w:r>
        <w:rPr>
          <w:rFonts w:ascii="Calibri" w:hAnsi="Calibri"/>
          <w:b/>
          <w:color w:val="0F172A"/>
          <w:sz w:val="20"/>
        </w:rPr>
        <w:t xml:space="preserve">1. Form Submission: </w:t>
      </w:r>
      <w:r>
        <w:rPr>
          <w:rFonts w:ascii="Calibri" w:hAnsi="Calibri"/>
          <w:color w:val="334155"/>
          <w:sz w:val="20"/>
        </w:rPr>
        <w:t>LoginPage.jsx submits username and password via Axios POST /api/auth/login.</w:t>
      </w:r>
    </w:p>
    <w:p>
      <w:pPr>
        <w:pStyle w:val="ListParagraph"/>
        <w:spacing w:before="0" w:after="60" w:line="276" w:lineRule="auto"/>
      </w:pPr>
      <w:r>
        <w:rPr>
          <w:rFonts w:ascii="Calibri" w:hAnsi="Calibri"/>
          <w:b/>
          <w:color w:val="0F172A"/>
          <w:sz w:val="20"/>
        </w:rPr>
        <w:t xml:space="preserve">2. Rate Limit &amp; Validation: </w:t>
      </w:r>
      <w:r>
        <w:rPr>
          <w:rFonts w:ascii="Calibri" w:hAnsi="Calibri"/>
          <w:color w:val="334155"/>
          <w:sz w:val="20"/>
        </w:rPr>
        <w:t>loginRateLimiter checks IP request frequency; validateLoginInput sanitizes payload.</w:t>
      </w:r>
    </w:p>
    <w:p>
      <w:pPr>
        <w:pStyle w:val="ListParagraph"/>
        <w:spacing w:before="0" w:after="60" w:line="276" w:lineRule="auto"/>
      </w:pPr>
      <w:r>
        <w:rPr>
          <w:rFonts w:ascii="Calibri" w:hAnsi="Calibri"/>
          <w:b/>
          <w:color w:val="0F172A"/>
          <w:sz w:val="20"/>
        </w:rPr>
        <w:t xml:space="preserve">3. Credential Match: </w:t>
      </w:r>
      <w:r>
        <w:rPr>
          <w:rFonts w:ascii="Calibri" w:hAnsi="Calibri"/>
          <w:color w:val="334155"/>
          <w:sz w:val="20"/>
        </w:rPr>
        <w:t>authController queries users table by username, verifies `is_active = 1`, and compares password against bcrypt hash.</w:t>
      </w:r>
    </w:p>
    <w:p>
      <w:pPr>
        <w:pStyle w:val="ListParagraph"/>
        <w:spacing w:before="0" w:after="60" w:line="276" w:lineRule="auto"/>
      </w:pPr>
      <w:r>
        <w:rPr>
          <w:rFonts w:ascii="Calibri" w:hAnsi="Calibri"/>
          <w:b/>
          <w:color w:val="0F172A"/>
          <w:sz w:val="20"/>
        </w:rPr>
        <w:t xml:space="preserve">4. Token Issuance: </w:t>
      </w:r>
      <w:r>
        <w:rPr>
          <w:rFonts w:ascii="Calibri" w:hAnsi="Calibri"/>
          <w:color w:val="334155"/>
          <w:sz w:val="20"/>
        </w:rPr>
        <w:t>Upon success, updates `last_login_at`, signs JWT payload `{ id, role, token_version }` with secret, and issues HttpOnly CSRF cookie.</w:t>
      </w:r>
    </w:p>
    <w:p>
      <w:pPr>
        <w:pStyle w:val="ListParagraph"/>
        <w:spacing w:before="0" w:after="60" w:line="276" w:lineRule="auto"/>
      </w:pPr>
      <w:r>
        <w:rPr>
          <w:rFonts w:ascii="Calibri" w:hAnsi="Calibri"/>
          <w:b/>
          <w:color w:val="0F172A"/>
          <w:sz w:val="20"/>
        </w:rPr>
        <w:t xml:space="preserve">5. Client Storage: </w:t>
      </w:r>
      <w:r>
        <w:rPr>
          <w:rFonts w:ascii="Calibri" w:hAnsi="Calibri"/>
          <w:color w:val="334155"/>
          <w:sz w:val="20"/>
        </w:rPr>
        <w:t>Client stores token in memory/localStorage; apiServices.js appends `Authorization: Bearer &lt;token&gt;` to subsequent requests.</w:t>
      </w:r>
    </w:p>
    <w:p>
      <w:pPr>
        <w:pStyle w:val="Heading3"/>
        <w:keepNext/>
        <w:spacing w:before="240" w:after="80"/>
      </w:pPr>
      <w:r>
        <w:rPr>
          <w:rFonts w:ascii="Calibri" w:hAnsi="Calibri"/>
          <w:b/>
          <w:color w:val="334155"/>
          <w:sz w:val="22"/>
        </w:rPr>
        <w:t>8.2.6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POST</w:t>
            </w:r>
          </w:p>
        </w:tc>
        <w:tc>
          <w:tcPr>
            <w:tcW w:type="dxa" w:w="3456"/>
            <w:shd w:fill="FFFFFF"/>
            <w:tcMar>
              <w:top w:w="75" w:type="dxa"/>
              <w:bottom w:w="75" w:type="dxa"/>
              <w:left w:w="130" w:type="dxa"/>
              <w:right w:w="130" w:type="dxa"/>
            </w:tcMar>
          </w:tcPr>
          <w:p>
            <w:pPr>
              <w:jc w:val="left"/>
            </w:pPr>
            <w:r>
              <w:rPr>
                <w:rFonts w:ascii="Calibri" w:hAnsi="Calibri"/>
                <w:color w:val="1E293B"/>
                <w:sz w:val="18"/>
              </w:rPr>
              <w:t>/api/auth/login</w:t>
            </w:r>
          </w:p>
        </w:tc>
        <w:tc>
          <w:tcPr>
            <w:tcW w:type="dxa" w:w="4608"/>
            <w:shd w:fill="FFFFFF"/>
            <w:tcMar>
              <w:top w:w="75" w:type="dxa"/>
              <w:bottom w:w="75" w:type="dxa"/>
              <w:left w:w="130" w:type="dxa"/>
              <w:right w:w="130" w:type="dxa"/>
            </w:tcMar>
          </w:tcPr>
          <w:p>
            <w:pPr>
              <w:jc w:val="left"/>
            </w:pPr>
            <w:r>
              <w:rPr>
                <w:rFonts w:ascii="Calibri" w:hAnsi="Calibri"/>
                <w:color w:val="1E293B"/>
                <w:sz w:val="18"/>
              </w:rPr>
              <w:t>Public. Authenticates user, returns JWT and user profile. Rate limited.</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/api/auth/signup</w:t>
            </w:r>
          </w:p>
        </w:tc>
        <w:tc>
          <w:tcPr>
            <w:tcW w:type="dxa" w:w="4608"/>
            <w:shd w:fill="F8FAFC"/>
            <w:tcMar>
              <w:top w:w="75" w:type="dxa"/>
              <w:bottom w:w="75" w:type="dxa"/>
              <w:left w:w="130" w:type="dxa"/>
              <w:right w:w="130" w:type="dxa"/>
            </w:tcMar>
          </w:tcPr>
          <w:p>
            <w:pPr>
              <w:jc w:val="left"/>
            </w:pPr>
            <w:r>
              <w:rPr>
                <w:rFonts w:ascii="Calibri" w:hAnsi="Calibri"/>
                <w:color w:val="1E293B"/>
                <w:sz w:val="18"/>
              </w:rPr>
              <w:t>Public. Self-service student registration with register number validation.</w:t>
            </w:r>
          </w:p>
        </w:tc>
      </w:tr>
      <w:tr>
        <w:tc>
          <w:tcPr>
            <w:tcW w:type="dxa" w:w="1440"/>
            <w:shd w:fill="FFFFFF"/>
            <w:tcMar>
              <w:top w:w="75" w:type="dxa"/>
              <w:bottom w:w="75" w:type="dxa"/>
              <w:left w:w="130" w:type="dxa"/>
              <w:right w:w="130" w:type="dxa"/>
            </w:tcMar>
          </w:tcPr>
          <w:p>
            <w:pPr>
              <w:jc w:val="left"/>
            </w:pPr>
            <w:r>
              <w:rPr>
                <w:rFonts w:ascii="Calibri" w:hAnsi="Calibri"/>
                <w:color w:val="1E293B"/>
                <w:sz w:val="18"/>
              </w:rPr>
              <w:t>POST</w:t>
            </w:r>
          </w:p>
        </w:tc>
        <w:tc>
          <w:tcPr>
            <w:tcW w:type="dxa" w:w="3456"/>
            <w:shd w:fill="FFFFFF"/>
            <w:tcMar>
              <w:top w:w="75" w:type="dxa"/>
              <w:bottom w:w="75" w:type="dxa"/>
              <w:left w:w="130" w:type="dxa"/>
              <w:right w:w="130" w:type="dxa"/>
            </w:tcMar>
          </w:tcPr>
          <w:p>
            <w:pPr>
              <w:jc w:val="left"/>
            </w:pPr>
            <w:r>
              <w:rPr>
                <w:rFonts w:ascii="Calibri" w:hAnsi="Calibri"/>
                <w:color w:val="1E293B"/>
                <w:sz w:val="18"/>
              </w:rPr>
              <w:t>/api/auth/logout</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Clears user session and invalidates local authentication state.</w:t>
            </w:r>
          </w:p>
        </w:tc>
      </w:tr>
      <w:tr>
        <w:tc>
          <w:tcPr>
            <w:tcW w:type="dxa" w:w="1440"/>
            <w:shd w:fill="F8FAFC"/>
            <w:tcMar>
              <w:top w:w="75" w:type="dxa"/>
              <w:bottom w:w="75" w:type="dxa"/>
              <w:left w:w="130" w:type="dxa"/>
              <w:right w:w="130" w:type="dxa"/>
            </w:tcMar>
          </w:tcPr>
          <w:p>
            <w:pPr>
              <w:jc w:val="left"/>
            </w:pPr>
            <w:r>
              <w:rPr>
                <w:rFonts w:ascii="Calibri" w:hAnsi="Calibri"/>
                <w:color w:val="1E293B"/>
                <w:sz w:val="18"/>
              </w:rPr>
              <w:t>GET</w:t>
            </w:r>
          </w:p>
        </w:tc>
        <w:tc>
          <w:tcPr>
            <w:tcW w:type="dxa" w:w="3456"/>
            <w:shd w:fill="F8FAFC"/>
            <w:tcMar>
              <w:top w:w="75" w:type="dxa"/>
              <w:bottom w:w="75" w:type="dxa"/>
              <w:left w:w="130" w:type="dxa"/>
              <w:right w:w="130" w:type="dxa"/>
            </w:tcMar>
          </w:tcPr>
          <w:p>
            <w:pPr>
              <w:jc w:val="left"/>
            </w:pPr>
            <w:r>
              <w:rPr>
                <w:rFonts w:ascii="Calibri" w:hAnsi="Calibri"/>
                <w:color w:val="1E293B"/>
                <w:sz w:val="18"/>
              </w:rPr>
              <w:t>/api/auth/me</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Returns authenticated user profile and active role permissions.</w:t>
            </w:r>
          </w:p>
        </w:tc>
      </w:tr>
      <w:tr>
        <w:tc>
          <w:tcPr>
            <w:tcW w:type="dxa" w:w="1440"/>
            <w:shd w:fill="FFFFFF"/>
            <w:tcMar>
              <w:top w:w="75" w:type="dxa"/>
              <w:bottom w:w="75" w:type="dxa"/>
              <w:left w:w="130" w:type="dxa"/>
              <w:right w:w="130" w:type="dxa"/>
            </w:tcMar>
          </w:tcPr>
          <w:p>
            <w:pPr>
              <w:jc w:val="left"/>
            </w:pPr>
            <w:r>
              <w:rPr>
                <w:rFonts w:ascii="Calibri" w:hAnsi="Calibri"/>
                <w:color w:val="1E293B"/>
                <w:sz w:val="18"/>
              </w:rPr>
              <w:t>POST</w:t>
            </w:r>
          </w:p>
        </w:tc>
        <w:tc>
          <w:tcPr>
            <w:tcW w:type="dxa" w:w="3456"/>
            <w:shd w:fill="FFFFFF"/>
            <w:tcMar>
              <w:top w:w="75" w:type="dxa"/>
              <w:bottom w:w="75" w:type="dxa"/>
              <w:left w:w="130" w:type="dxa"/>
              <w:right w:w="130" w:type="dxa"/>
            </w:tcMar>
          </w:tcPr>
          <w:p>
            <w:pPr>
              <w:jc w:val="left"/>
            </w:pPr>
            <w:r>
              <w:rPr>
                <w:rFonts w:ascii="Calibri" w:hAnsi="Calibri"/>
                <w:color w:val="1E293B"/>
                <w:sz w:val="18"/>
              </w:rPr>
              <w:t>/api/auth/change-password</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Updates user password and resets `must_change_password` flag.</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/api/auth/admin-reset-password</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(Admin). Resets target user password and increments token version.</w:t>
            </w:r>
          </w:p>
        </w:tc>
      </w:tr>
    </w:tbl>
    <w:p>
      <w:pPr>
        <w:pStyle w:val="Heading3"/>
        <w:keepNext/>
        <w:spacing w:before="240" w:after="80"/>
      </w:pPr>
      <w:r>
        <w:rPr>
          <w:rFonts w:ascii="Calibri" w:hAnsi="Calibri"/>
          <w:b/>
          <w:color w:val="334155"/>
          <w:sz w:val="22"/>
        </w:rPr>
        <w:t>8.2.7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users</w:t>
            </w:r>
          </w:p>
        </w:tc>
        <w:tc>
          <w:tcPr>
            <w:tcW w:type="dxa" w:w="2880"/>
            <w:shd w:fill="FFFFFF"/>
            <w:tcMar>
              <w:top w:w="75" w:type="dxa"/>
              <w:bottom w:w="75" w:type="dxa"/>
              <w:left w:w="130" w:type="dxa"/>
              <w:right w:w="130" w:type="dxa"/>
            </w:tcMar>
          </w:tcPr>
          <w:p>
            <w:pPr>
              <w:jc w:val="left"/>
            </w:pPr>
            <w:r>
              <w:rPr>
                <w:rFonts w:ascii="Calibri" w:hAnsi="Calibri"/>
                <w:color w:val="1E293B"/>
                <w:sz w:val="18"/>
              </w:rPr>
              <w:t>PK id (Auto) UNIQUE username, email</w:t>
            </w:r>
          </w:p>
        </w:tc>
        <w:tc>
          <w:tcPr>
            <w:tcW w:type="dxa" w:w="4608"/>
            <w:shd w:fill="FFFFFF"/>
            <w:tcMar>
              <w:top w:w="75" w:type="dxa"/>
              <w:bottom w:w="75" w:type="dxa"/>
              <w:left w:w="130" w:type="dxa"/>
              <w:right w:w="130" w:type="dxa"/>
            </w:tcMar>
          </w:tcPr>
          <w:p>
            <w:pPr>
              <w:jc w:val="left"/>
            </w:pPr>
            <w:r>
              <w:rPr>
                <w:rFonts w:ascii="Calibri" w:hAnsi="Calibri"/>
                <w:color w:val="1E293B"/>
                <w:sz w:val="18"/>
              </w:rPr>
              <w:t>username, email, password_hash, role, token_version, is_active, must_change_password, last_login_at</w:t>
            </w:r>
          </w:p>
        </w:tc>
      </w:tr>
    </w:tbl>
    <w:p>
      <w:pPr>
        <w:pStyle w:val="Heading3"/>
        <w:keepNext/>
        <w:spacing w:before="240" w:after="80"/>
      </w:pPr>
      <w:r>
        <w:rPr>
          <w:rFonts w:ascii="Calibri" w:hAnsi="Calibri"/>
          <w:b/>
          <w:color w:val="334155"/>
          <w:sz w:val="22"/>
        </w:rPr>
        <w:t>8.2.8 Screenshots &amp; UI Wireframes</w:t>
      </w:r>
    </w:p>
    <w:p>
      <w:pPr>
        <w:spacing w:before="160" w:after="40"/>
        <w:jc w:val="center"/>
      </w:pPr>
      <w:r>
        <w:rPr>
          <w:rFonts w:ascii="Calibri" w:hAnsi="Calibri"/>
          <w:i/>
          <w:color w:val="64748B"/>
          <w:sz w:val="18"/>
        </w:rPr>
        <w:t>[8.2 Architectural Diagram / Interface Screenshot Placeholder]</w:t>
      </w:r>
    </w:p>
    <w:p>
      <w:pPr>
        <w:spacing w:before="40" w:after="240"/>
        <w:jc w:val="center"/>
      </w:pPr>
      <w:r>
        <w:rPr>
          <w:rFonts w:ascii="Calibri" w:hAnsi="Calibri"/>
          <w:b/>
          <w:color w:val="1E293B"/>
          <w:sz w:val="19"/>
        </w:rPr>
        <w:t>Fig 8.2 User Login, Role-Based Redirection, and First-Time Password Reset Modal</w:t>
      </w:r>
    </w:p>
    <w:p>
      <w:pPr>
        <w:pStyle w:val="Heading2"/>
        <w:keepNext/>
        <w:spacing w:before="320" w:after="120"/>
      </w:pPr>
      <w:r>
        <w:rPr>
          <w:rFonts w:ascii="Calibri" w:hAnsi="Calibri"/>
          <w:b/>
          <w:color w:val="1E3A8A"/>
          <w:sz w:val="26"/>
        </w:rPr>
        <w:t>8.3 MASTER DATA &amp; FACILITIES MANAGEMENT</w:t>
      </w:r>
    </w:p>
    <w:p>
      <w:pPr>
        <w:pStyle w:val="Heading3"/>
        <w:keepNext/>
        <w:spacing w:before="240" w:after="80"/>
      </w:pPr>
      <w:r>
        <w:rPr>
          <w:rFonts w:ascii="Calibri" w:hAnsi="Calibri"/>
          <w:b/>
          <w:color w:val="334155"/>
          <w:sz w:val="22"/>
        </w:rPr>
        <w:t>8.3.0 Purpose &amp; Scope</w:t>
      </w:r>
    </w:p>
    <w:p>
      <w:pPr>
        <w:spacing w:before="0" w:after="120" w:line="276" w:lineRule="auto"/>
      </w:pPr>
      <w:r>
        <w:rPr>
          <w:rFonts w:ascii="Calibri" w:hAnsi="Calibri"/>
          <w:color w:val="334155"/>
          <w:sz w:val="20"/>
        </w:rPr>
        <w:t>Administers foundational reference catalogs across the institution: academic departments, sports catalog with player count limits, collegiate competition levels, and sports grounds/venues with availability tracking.</w:t>
      </w:r>
    </w:p>
    <w:p>
      <w:pPr>
        <w:pStyle w:val="Heading3"/>
        <w:keepNext/>
        <w:spacing w:before="240" w:after="80"/>
      </w:pPr>
      <w:r>
        <w:rPr>
          <w:rFonts w:ascii="Calibri" w:hAnsi="Calibri"/>
          <w:b/>
          <w:color w:val="334155"/>
          <w:sz w:val="22"/>
        </w:rPr>
        <w:t>8.3.1 Functional Requirements</w:t>
      </w:r>
    </w:p>
    <w:p>
      <w:pPr>
        <w:pStyle w:val="ListParagraph"/>
        <w:spacing w:before="0" w:after="60" w:line="276" w:lineRule="auto"/>
      </w:pPr>
      <w:r>
        <w:rPr>
          <w:rFonts w:ascii="Calibri" w:hAnsi="Calibri"/>
          <w:b/>
          <w:color w:val="0F172A"/>
          <w:sz w:val="20"/>
        </w:rPr>
        <w:t xml:space="preserve">Department Catalog: </w:t>
      </w:r>
      <w:r>
        <w:rPr>
          <w:rFonts w:ascii="Calibri" w:hAnsi="Calibri"/>
          <w:color w:val="334155"/>
          <w:sz w:val="20"/>
        </w:rPr>
        <w:t>Maintain academic departments, department codes, brand color codes, and faculty coordinator bindings.</w:t>
      </w:r>
    </w:p>
    <w:p>
      <w:pPr>
        <w:pStyle w:val="ListParagraph"/>
        <w:spacing w:before="0" w:after="60" w:line="276" w:lineRule="auto"/>
      </w:pPr>
      <w:r>
        <w:rPr>
          <w:rFonts w:ascii="Calibri" w:hAnsi="Calibri"/>
          <w:b/>
          <w:color w:val="0F172A"/>
          <w:sz w:val="20"/>
        </w:rPr>
        <w:t xml:space="preserve">Sports Registry: </w:t>
      </w:r>
      <w:r>
        <w:rPr>
          <w:rFonts w:ascii="Calibri" w:hAnsi="Calibri"/>
          <w:color w:val="334155"/>
          <w:sz w:val="20"/>
        </w:rPr>
        <w:t>Configure sport disciplines, category types (Men/Women/Mixed), and minimum/maximum roster limits.</w:t>
      </w:r>
    </w:p>
    <w:p>
      <w:pPr>
        <w:pStyle w:val="ListParagraph"/>
        <w:spacing w:before="0" w:after="60" w:line="276" w:lineRule="auto"/>
      </w:pPr>
      <w:r>
        <w:rPr>
          <w:rFonts w:ascii="Calibri" w:hAnsi="Calibri"/>
          <w:b/>
          <w:color w:val="0F172A"/>
          <w:sz w:val="20"/>
        </w:rPr>
        <w:t xml:space="preserve">Venues &amp; Facilities: </w:t>
      </w:r>
      <w:r>
        <w:rPr>
          <w:rFonts w:ascii="Calibri" w:hAnsi="Calibri"/>
          <w:color w:val="334155"/>
          <w:sz w:val="20"/>
        </w:rPr>
        <w:t>Manage campus grounds and indoor facilities with status tracking (Available, Maintenance, Booked).</w:t>
      </w:r>
    </w:p>
    <w:p>
      <w:pPr>
        <w:pStyle w:val="ListParagraph"/>
        <w:spacing w:before="0" w:after="60" w:line="276" w:lineRule="auto"/>
      </w:pPr>
      <w:r>
        <w:rPr>
          <w:rFonts w:ascii="Calibri" w:hAnsi="Calibri"/>
          <w:b/>
          <w:color w:val="0F172A"/>
          <w:sz w:val="20"/>
        </w:rPr>
        <w:t xml:space="preserve">Competition Levels: </w:t>
      </w:r>
      <w:r>
        <w:rPr>
          <w:rFonts w:ascii="Calibri" w:hAnsi="Calibri"/>
          <w:color w:val="334155"/>
          <w:sz w:val="20"/>
        </w:rPr>
        <w:t>Maintain multi-tier competition hierarchy (Intramural, Zonal, Inter-Collegiate, State, National).</w:t>
      </w:r>
    </w:p>
    <w:p>
      <w:pPr>
        <w:pStyle w:val="Heading3"/>
        <w:keepNext/>
        <w:spacing w:before="240" w:after="80"/>
      </w:pPr>
      <w:r>
        <w:rPr>
          <w:rFonts w:ascii="Calibri" w:hAnsi="Calibri"/>
          <w:b/>
          <w:color w:val="334155"/>
          <w:sz w:val="22"/>
        </w:rPr>
        <w:t>8.3.2 Non-Functional Requirements</w:t>
      </w:r>
    </w:p>
    <w:p>
      <w:pPr>
        <w:pStyle w:val="ListParagraph"/>
        <w:spacing w:before="0" w:after="60" w:line="276" w:lineRule="auto"/>
      </w:pPr>
      <w:r>
        <w:rPr>
          <w:rFonts w:ascii="Calibri" w:hAnsi="Calibri"/>
          <w:b/>
          <w:color w:val="0F172A"/>
          <w:sz w:val="20"/>
        </w:rPr>
        <w:t xml:space="preserve">High Read Performance: </w:t>
      </w:r>
      <w:r>
        <w:rPr>
          <w:rFonts w:ascii="Calibri" w:hAnsi="Calibri"/>
          <w:color w:val="334155"/>
          <w:sz w:val="20"/>
        </w:rPr>
        <w:t>Reference catalogs are read frequently and updated rarely; database query response time &lt; 50ms.</w:t>
      </w:r>
    </w:p>
    <w:p>
      <w:pPr>
        <w:pStyle w:val="ListParagraph"/>
        <w:spacing w:before="0" w:after="60" w:line="276" w:lineRule="auto"/>
      </w:pPr>
      <w:r>
        <w:rPr>
          <w:rFonts w:ascii="Calibri" w:hAnsi="Calibri"/>
          <w:b/>
          <w:color w:val="0F172A"/>
          <w:sz w:val="20"/>
        </w:rPr>
        <w:t xml:space="preserve">Deletion Safety: </w:t>
      </w:r>
      <w:r>
        <w:rPr>
          <w:rFonts w:ascii="Calibri" w:hAnsi="Calibri"/>
          <w:color w:val="334155"/>
          <w:sz w:val="20"/>
        </w:rPr>
        <w:t>Deleting a sport or venue with active tournament match fixtures is strictly prevented via relational constraints.</w:t>
      </w:r>
    </w:p>
    <w:p>
      <w:pPr>
        <w:pStyle w:val="Heading3"/>
        <w:keepNext/>
        <w:spacing w:before="240" w:after="80"/>
      </w:pPr>
      <w:r>
        <w:rPr>
          <w:rFonts w:ascii="Calibri" w:hAnsi="Calibri"/>
          <w:b/>
          <w:color w:val="334155"/>
          <w:sz w:val="22"/>
        </w:rPr>
        <w:t>8.3.3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Catalog UI</w:t>
            </w:r>
          </w:p>
        </w:tc>
        <w:tc>
          <w:tcPr>
            <w:tcW w:type="dxa" w:w="2880"/>
            <w:shd w:fill="FFFFFF"/>
            <w:tcMar>
              <w:top w:w="75" w:type="dxa"/>
              <w:bottom w:w="75" w:type="dxa"/>
              <w:left w:w="130" w:type="dxa"/>
              <w:right w:w="130" w:type="dxa"/>
            </w:tcMar>
          </w:tcPr>
          <w:p>
            <w:pPr>
              <w:jc w:val="left"/>
            </w:pPr>
            <w:r>
              <w:rPr>
                <w:rFonts w:ascii="Calibri" w:hAnsi="Calibri"/>
                <w:color w:val="1E293B"/>
                <w:sz w:val="18"/>
              </w:rPr>
              <w:t>React + SearchableSelect</w:t>
            </w:r>
          </w:p>
        </w:tc>
        <w:tc>
          <w:tcPr>
            <w:tcW w:type="dxa" w:w="4032"/>
            <w:shd w:fill="FFFFFF"/>
            <w:tcMar>
              <w:top w:w="75" w:type="dxa"/>
              <w:bottom w:w="75" w:type="dxa"/>
              <w:left w:w="130" w:type="dxa"/>
              <w:right w:w="130" w:type="dxa"/>
            </w:tcMar>
          </w:tcPr>
          <w:p>
            <w:pPr>
              <w:jc w:val="left"/>
            </w:pPr>
            <w:r>
              <w:rPr>
                <w:rFonts w:ascii="Calibri" w:hAnsi="Calibri"/>
                <w:color w:val="1E293B"/>
                <w:sz w:val="18"/>
              </w:rPr>
              <w:t>Instant fuzzy search and filtering across departments and sports.</w:t>
            </w:r>
          </w:p>
        </w:tc>
      </w:tr>
      <w:tr>
        <w:tc>
          <w:tcPr>
            <w:tcW w:type="dxa" w:w="2592"/>
            <w:shd w:fill="F8FAFC"/>
            <w:tcMar>
              <w:top w:w="75" w:type="dxa"/>
              <w:bottom w:w="75" w:type="dxa"/>
              <w:left w:w="130" w:type="dxa"/>
              <w:right w:w="130" w:type="dxa"/>
            </w:tcMar>
          </w:tcPr>
          <w:p>
            <w:pPr>
              <w:jc w:val="left"/>
            </w:pPr>
            <w:r>
              <w:rPr>
                <w:rFonts w:ascii="Calibri" w:hAnsi="Calibri"/>
                <w:color w:val="1E293B"/>
                <w:sz w:val="18"/>
              </w:rPr>
              <w:t>Persistence</w:t>
            </w:r>
          </w:p>
        </w:tc>
        <w:tc>
          <w:tcPr>
            <w:tcW w:type="dxa" w:w="2880"/>
            <w:shd w:fill="F8FAFC"/>
            <w:tcMar>
              <w:top w:w="75" w:type="dxa"/>
              <w:bottom w:w="75" w:type="dxa"/>
              <w:left w:w="130" w:type="dxa"/>
              <w:right w:w="130" w:type="dxa"/>
            </w:tcMar>
          </w:tcPr>
          <w:p>
            <w:pPr>
              <w:jc w:val="left"/>
            </w:pPr>
            <w:r>
              <w:rPr>
                <w:rFonts w:ascii="Calibri" w:hAnsi="Calibri"/>
                <w:color w:val="1E293B"/>
                <w:sz w:val="18"/>
              </w:rPr>
              <w:t>MySQL Parameterized Queries</w:t>
            </w:r>
          </w:p>
        </w:tc>
        <w:tc>
          <w:tcPr>
            <w:tcW w:type="dxa" w:w="4032"/>
            <w:shd w:fill="F8FAFC"/>
            <w:tcMar>
              <w:top w:w="75" w:type="dxa"/>
              <w:bottom w:w="75" w:type="dxa"/>
              <w:left w:w="130" w:type="dxa"/>
              <w:right w:w="130" w:type="dxa"/>
            </w:tcMar>
          </w:tcPr>
          <w:p>
            <w:pPr>
              <w:jc w:val="left"/>
            </w:pPr>
            <w:r>
              <w:rPr>
                <w:rFonts w:ascii="Calibri" w:hAnsi="Calibri"/>
                <w:color w:val="1E293B"/>
                <w:sz w:val="18"/>
              </w:rPr>
              <w:t>Prevents SQL injection while performing atomic CRUD on master tables.</w:t>
            </w:r>
          </w:p>
        </w:tc>
      </w:tr>
    </w:tbl>
    <w:p>
      <w:pPr>
        <w:pStyle w:val="Heading3"/>
        <w:keepNext/>
        <w:spacing w:before="240" w:after="80"/>
      </w:pPr>
      <w:r>
        <w:rPr>
          <w:rFonts w:ascii="Calibri" w:hAnsi="Calibri"/>
          <w:b/>
          <w:color w:val="334155"/>
          <w:sz w:val="22"/>
        </w:rPr>
        <w:t>8.3.4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Departments</w:t>
            </w:r>
          </w:p>
        </w:tc>
        <w:tc>
          <w:tcPr>
            <w:tcW w:type="dxa" w:w="2880"/>
            <w:shd w:fill="FFFFFF"/>
            <w:tcMar>
              <w:top w:w="75" w:type="dxa"/>
              <w:bottom w:w="75" w:type="dxa"/>
              <w:left w:w="130" w:type="dxa"/>
              <w:right w:w="130" w:type="dxa"/>
            </w:tcMar>
          </w:tcPr>
          <w:p>
            <w:pPr>
              <w:jc w:val="left"/>
            </w:pPr>
            <w:r>
              <w:rPr>
                <w:rFonts w:ascii="Calibri" w:hAnsi="Calibri"/>
                <w:color w:val="1E293B"/>
                <w:sz w:val="18"/>
              </w:rPr>
              <w:t>12 rows</w:t>
            </w:r>
          </w:p>
        </w:tc>
        <w:tc>
          <w:tcPr>
            <w:tcW w:type="dxa" w:w="3744"/>
            <w:shd w:fill="FFFFFF"/>
            <w:tcMar>
              <w:top w:w="75" w:type="dxa"/>
              <w:bottom w:w="75" w:type="dxa"/>
              <w:left w:w="130" w:type="dxa"/>
              <w:right w:w="130" w:type="dxa"/>
            </w:tcMar>
          </w:tcPr>
          <w:p>
            <w:pPr>
              <w:jc w:val="left"/>
            </w:pPr>
            <w:r>
              <w:rPr>
                <w:rFonts w:ascii="Calibri" w:hAnsi="Calibri"/>
                <w:color w:val="1E293B"/>
                <w:sz w:val="18"/>
              </w:rPr>
              <w:t>All engineering and science branches in NEC</w:t>
            </w:r>
          </w:p>
        </w:tc>
      </w:tr>
      <w:tr>
        <w:tc>
          <w:tcPr>
            <w:tcW w:type="dxa" w:w="2880"/>
            <w:shd w:fill="F8FAFC"/>
            <w:tcMar>
              <w:top w:w="75" w:type="dxa"/>
              <w:bottom w:w="75" w:type="dxa"/>
              <w:left w:w="130" w:type="dxa"/>
              <w:right w:w="130" w:type="dxa"/>
            </w:tcMar>
          </w:tcPr>
          <w:p>
            <w:pPr>
              <w:jc w:val="left"/>
            </w:pPr>
            <w:r>
              <w:rPr>
                <w:rFonts w:ascii="Calibri" w:hAnsi="Calibri"/>
                <w:color w:val="1E293B"/>
                <w:sz w:val="18"/>
              </w:rPr>
              <w:t>Sports Catalog</w:t>
            </w:r>
          </w:p>
        </w:tc>
        <w:tc>
          <w:tcPr>
            <w:tcW w:type="dxa" w:w="2880"/>
            <w:shd w:fill="F8FAFC"/>
            <w:tcMar>
              <w:top w:w="75" w:type="dxa"/>
              <w:bottom w:w="75" w:type="dxa"/>
              <w:left w:w="130" w:type="dxa"/>
              <w:right w:w="130" w:type="dxa"/>
            </w:tcMar>
          </w:tcPr>
          <w:p>
            <w:pPr>
              <w:jc w:val="left"/>
            </w:pPr>
            <w:r>
              <w:rPr>
                <w:rFonts w:ascii="Calibri" w:hAnsi="Calibri"/>
                <w:color w:val="1E293B"/>
                <w:sz w:val="18"/>
              </w:rPr>
              <w:t>25+ disciplines</w:t>
            </w:r>
          </w:p>
        </w:tc>
        <w:tc>
          <w:tcPr>
            <w:tcW w:type="dxa" w:w="3744"/>
            <w:shd w:fill="F8FAFC"/>
            <w:tcMar>
              <w:top w:w="75" w:type="dxa"/>
              <w:bottom w:w="75" w:type="dxa"/>
              <w:left w:w="130" w:type="dxa"/>
              <w:right w:w="130" w:type="dxa"/>
            </w:tcMar>
          </w:tcPr>
          <w:p>
            <w:pPr>
              <w:jc w:val="left"/>
            </w:pPr>
            <w:r>
              <w:rPr>
                <w:rFonts w:ascii="Calibri" w:hAnsi="Calibri"/>
                <w:color w:val="1E293B"/>
                <w:sz w:val="18"/>
              </w:rPr>
              <w:t>Cricket, Football, Basketball, Volleyball, Athletics, etc.</w:t>
            </w:r>
          </w:p>
        </w:tc>
      </w:tr>
      <w:tr>
        <w:tc>
          <w:tcPr>
            <w:tcW w:type="dxa" w:w="2880"/>
            <w:shd w:fill="FFFFFF"/>
            <w:tcMar>
              <w:top w:w="75" w:type="dxa"/>
              <w:bottom w:w="75" w:type="dxa"/>
              <w:left w:w="130" w:type="dxa"/>
              <w:right w:w="130" w:type="dxa"/>
            </w:tcMar>
          </w:tcPr>
          <w:p>
            <w:pPr>
              <w:jc w:val="left"/>
            </w:pPr>
            <w:r>
              <w:rPr>
                <w:rFonts w:ascii="Calibri" w:hAnsi="Calibri"/>
                <w:color w:val="1E293B"/>
                <w:sz w:val="18"/>
              </w:rPr>
              <w:t>Venues / Grounds</w:t>
            </w:r>
          </w:p>
        </w:tc>
        <w:tc>
          <w:tcPr>
            <w:tcW w:type="dxa" w:w="2880"/>
            <w:shd w:fill="FFFFFF"/>
            <w:tcMar>
              <w:top w:w="75" w:type="dxa"/>
              <w:bottom w:w="75" w:type="dxa"/>
              <w:left w:w="130" w:type="dxa"/>
              <w:right w:w="130" w:type="dxa"/>
            </w:tcMar>
          </w:tcPr>
          <w:p>
            <w:pPr>
              <w:jc w:val="left"/>
            </w:pPr>
            <w:r>
              <w:rPr>
                <w:rFonts w:ascii="Calibri" w:hAnsi="Calibri"/>
                <w:color w:val="1E293B"/>
                <w:sz w:val="18"/>
              </w:rPr>
              <w:t>15 facilities</w:t>
            </w:r>
          </w:p>
        </w:tc>
        <w:tc>
          <w:tcPr>
            <w:tcW w:type="dxa" w:w="3744"/>
            <w:shd w:fill="FFFFFF"/>
            <w:tcMar>
              <w:top w:w="75" w:type="dxa"/>
              <w:bottom w:w="75" w:type="dxa"/>
              <w:left w:w="130" w:type="dxa"/>
              <w:right w:w="130" w:type="dxa"/>
            </w:tcMar>
          </w:tcPr>
          <w:p>
            <w:pPr>
              <w:jc w:val="left"/>
            </w:pPr>
            <w:r>
              <w:rPr>
                <w:rFonts w:ascii="Calibri" w:hAnsi="Calibri"/>
                <w:color w:val="1E293B"/>
                <w:sz w:val="18"/>
              </w:rPr>
              <w:t>Track grounds, indoor stadium, tennis courts, gymnasiums</w:t>
            </w:r>
          </w:p>
        </w:tc>
      </w:tr>
    </w:tbl>
    <w:p>
      <w:pPr>
        <w:pStyle w:val="Heading3"/>
        <w:keepNext/>
        <w:spacing w:before="240" w:after="80"/>
      </w:pPr>
      <w:r>
        <w:rPr>
          <w:rFonts w:ascii="Calibri" w:hAnsi="Calibri"/>
          <w:b/>
          <w:color w:val="334155"/>
          <w:sz w:val="22"/>
        </w:rPr>
        <w:t>8.3.5 Low-Level Architecture &amp; Request Flow</w:t>
      </w:r>
    </w:p>
    <w:p>
      <w:pPr>
        <w:pStyle w:val="ListParagraph"/>
        <w:spacing w:before="0" w:after="60" w:line="276" w:lineRule="auto"/>
      </w:pPr>
      <w:r>
        <w:rPr>
          <w:rFonts w:ascii="Calibri" w:hAnsi="Calibri"/>
          <w:b/>
          <w:color w:val="0F172A"/>
          <w:sz w:val="20"/>
        </w:rPr>
        <w:t xml:space="preserve">1. Client Request: </w:t>
      </w:r>
      <w:r>
        <w:rPr>
          <w:rFonts w:ascii="Calibri" w:hAnsi="Calibri"/>
          <w:color w:val="334155"/>
          <w:sz w:val="20"/>
        </w:rPr>
        <w:t>Admin opens SportsCatalog.jsx or VenuesManager.jsx.</w:t>
      </w:r>
    </w:p>
    <w:p>
      <w:pPr>
        <w:pStyle w:val="ListParagraph"/>
        <w:spacing w:before="0" w:after="60" w:line="276" w:lineRule="auto"/>
      </w:pPr>
      <w:r>
        <w:rPr>
          <w:rFonts w:ascii="Calibri" w:hAnsi="Calibri"/>
          <w:b/>
          <w:color w:val="0F172A"/>
          <w:sz w:val="20"/>
        </w:rPr>
        <w:t xml:space="preserve">2. API Route: </w:t>
      </w:r>
      <w:r>
        <w:rPr>
          <w:rFonts w:ascii="Calibri" w:hAnsi="Calibri"/>
          <w:color w:val="334155"/>
          <w:sz w:val="20"/>
        </w:rPr>
        <w:t>Axios sends GET /api/sports or POST /api/sports with bearer token.</w:t>
      </w:r>
    </w:p>
    <w:p>
      <w:pPr>
        <w:pStyle w:val="ListParagraph"/>
        <w:spacing w:before="0" w:after="60" w:line="276" w:lineRule="auto"/>
      </w:pPr>
      <w:r>
        <w:rPr>
          <w:rFonts w:ascii="Calibri" w:hAnsi="Calibri"/>
          <w:b/>
          <w:color w:val="0F172A"/>
          <w:sz w:val="20"/>
        </w:rPr>
        <w:t xml:space="preserve">3. Controller &amp; Model: </w:t>
      </w:r>
      <w:r>
        <w:rPr>
          <w:rFonts w:ascii="Calibri" w:hAnsi="Calibri"/>
          <w:color w:val="334155"/>
          <w:sz w:val="20"/>
        </w:rPr>
        <w:t>sportsController invokes sportSqlModel.createSport() within a validation block.</w:t>
      </w:r>
    </w:p>
    <w:p>
      <w:pPr>
        <w:pStyle w:val="ListParagraph"/>
        <w:spacing w:before="0" w:after="60" w:line="276" w:lineRule="auto"/>
      </w:pPr>
      <w:r>
        <w:rPr>
          <w:rFonts w:ascii="Calibri" w:hAnsi="Calibri"/>
          <w:b/>
          <w:color w:val="0F172A"/>
          <w:sz w:val="20"/>
        </w:rPr>
        <w:t xml:space="preserve">4. DB &amp; Response: </w:t>
      </w:r>
      <w:r>
        <w:rPr>
          <w:rFonts w:ascii="Calibri" w:hAnsi="Calibri"/>
          <w:color w:val="334155"/>
          <w:sz w:val="20"/>
        </w:rPr>
        <w:t>MySQL inserts row into sports table; returns updated catalog array to client state.</w:t>
      </w:r>
    </w:p>
    <w:p>
      <w:pPr>
        <w:pStyle w:val="Heading3"/>
        <w:keepNext/>
        <w:spacing w:before="240" w:after="80"/>
      </w:pPr>
      <w:r>
        <w:rPr>
          <w:rFonts w:ascii="Calibri" w:hAnsi="Calibri"/>
          <w:b/>
          <w:color w:val="334155"/>
          <w:sz w:val="22"/>
        </w:rPr>
        <w:t>8.3.6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/api/departments</w:t>
            </w:r>
          </w:p>
        </w:tc>
        <w:tc>
          <w:tcPr>
            <w:tcW w:type="dxa" w:w="4608"/>
            <w:shd w:fill="FFFFFF"/>
            <w:tcMar>
              <w:top w:w="75" w:type="dxa"/>
              <w:bottom w:w="75" w:type="dxa"/>
              <w:left w:w="130" w:type="dxa"/>
              <w:right w:w="130" w:type="dxa"/>
            </w:tcMar>
          </w:tcPr>
          <w:p>
            <w:pPr>
              <w:jc w:val="left"/>
            </w:pPr>
            <w:r>
              <w:rPr>
                <w:rFonts w:ascii="Calibri" w:hAnsi="Calibri"/>
                <w:color w:val="1E293B"/>
                <w:sz w:val="18"/>
              </w:rPr>
              <w:t>Public/Protected. Returns all academic departments with coordinator details.</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/api/departments</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(Admin). Creates a new academic department.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/api/sports</w:t>
            </w:r>
          </w:p>
        </w:tc>
        <w:tc>
          <w:tcPr>
            <w:tcW w:type="dxa" w:w="4608"/>
            <w:shd w:fill="FFFFFF"/>
            <w:tcMar>
              <w:top w:w="75" w:type="dxa"/>
              <w:bottom w:w="75" w:type="dxa"/>
              <w:left w:w="130" w:type="dxa"/>
              <w:right w:w="130" w:type="dxa"/>
            </w:tcMar>
          </w:tcPr>
          <w:p>
            <w:pPr>
              <w:jc w:val="left"/>
            </w:pPr>
            <w:r>
              <w:rPr>
                <w:rFonts w:ascii="Calibri" w:hAnsi="Calibri"/>
                <w:color w:val="1E293B"/>
                <w:sz w:val="18"/>
              </w:rPr>
              <w:t>Public/Protected. Returns all registered sport disciplines and roster rules.</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/api/sports</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(Admin). Registers a new sport discipline with player limits.</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/api/venues</w:t>
            </w:r>
          </w:p>
        </w:tc>
        <w:tc>
          <w:tcPr>
            <w:tcW w:type="dxa" w:w="4608"/>
            <w:shd w:fill="FFFFFF"/>
            <w:tcMar>
              <w:top w:w="75" w:type="dxa"/>
              <w:bottom w:w="75" w:type="dxa"/>
              <w:left w:w="130" w:type="dxa"/>
              <w:right w:w="130" w:type="dxa"/>
            </w:tcMar>
          </w:tcPr>
          <w:p>
            <w:pPr>
              <w:jc w:val="left"/>
            </w:pPr>
            <w:r>
              <w:rPr>
                <w:rFonts w:ascii="Calibri" w:hAnsi="Calibri"/>
                <w:color w:val="1E293B"/>
                <w:sz w:val="18"/>
              </w:rPr>
              <w:t>Public/Protected. Lists all sports facilities with live availability status.</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/api/venues</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(Admin). Adds a new ground or indoor sports facility.</w:t>
            </w:r>
          </w:p>
        </w:tc>
      </w:tr>
    </w:tbl>
    <w:p>
      <w:pPr>
        <w:pStyle w:val="Heading3"/>
        <w:keepNext/>
        <w:spacing w:before="240" w:after="80"/>
      </w:pPr>
      <w:r>
        <w:rPr>
          <w:rFonts w:ascii="Calibri" w:hAnsi="Calibri"/>
          <w:b/>
          <w:color w:val="334155"/>
          <w:sz w:val="22"/>
        </w:rPr>
        <w:t>8.3.7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departments</w:t>
            </w:r>
          </w:p>
        </w:tc>
        <w:tc>
          <w:tcPr>
            <w:tcW w:type="dxa" w:w="2880"/>
            <w:shd w:fill="FFFFFF"/>
            <w:tcMar>
              <w:top w:w="75" w:type="dxa"/>
              <w:bottom w:w="75" w:type="dxa"/>
              <w:left w:w="130" w:type="dxa"/>
              <w:right w:w="130" w:type="dxa"/>
            </w:tcMar>
          </w:tcPr>
          <w:p>
            <w:pPr>
              <w:jc w:val="left"/>
            </w:pPr>
            <w:r>
              <w:rPr>
                <w:rFonts w:ascii="Calibri" w:hAnsi="Calibri"/>
                <w:color w:val="1E293B"/>
                <w:sz w:val="18"/>
              </w:rPr>
              <w:t>PK id UNIQUE name, code</w:t>
            </w:r>
          </w:p>
        </w:tc>
        <w:tc>
          <w:tcPr>
            <w:tcW w:type="dxa" w:w="4608"/>
            <w:shd w:fill="FFFFFF"/>
            <w:tcMar>
              <w:top w:w="75" w:type="dxa"/>
              <w:bottom w:w="75" w:type="dxa"/>
              <w:left w:w="130" w:type="dxa"/>
              <w:right w:w="130" w:type="dxa"/>
            </w:tcMar>
          </w:tcPr>
          <w:p>
            <w:pPr>
              <w:jc w:val="left"/>
            </w:pPr>
            <w:r>
              <w:rPr>
                <w:rFonts w:ascii="Calibri" w:hAnsi="Calibri"/>
                <w:color w:val="1E293B"/>
                <w:sz w:val="18"/>
              </w:rPr>
              <w:t>name, code, coordinator_user_id, color_code</w:t>
            </w:r>
          </w:p>
        </w:tc>
      </w:tr>
      <w:tr>
        <w:tc>
          <w:tcPr>
            <w:tcW w:type="dxa" w:w="2016"/>
            <w:shd w:fill="F8FAFC"/>
            <w:tcMar>
              <w:top w:w="75" w:type="dxa"/>
              <w:bottom w:w="75" w:type="dxa"/>
              <w:left w:w="130" w:type="dxa"/>
              <w:right w:w="130" w:type="dxa"/>
            </w:tcMar>
          </w:tcPr>
          <w:p>
            <w:pPr>
              <w:jc w:val="left"/>
            </w:pPr>
            <w:r>
              <w:rPr>
                <w:rFonts w:ascii="Calibri" w:hAnsi="Calibri"/>
                <w:color w:val="1E293B"/>
                <w:sz w:val="18"/>
              </w:rPr>
              <w:t>sports</w:t>
            </w:r>
          </w:p>
        </w:tc>
        <w:tc>
          <w:tcPr>
            <w:tcW w:type="dxa" w:w="2880"/>
            <w:shd w:fill="F8FAFC"/>
            <w:tcMar>
              <w:top w:w="75" w:type="dxa"/>
              <w:bottom w:w="75" w:type="dxa"/>
              <w:left w:w="130" w:type="dxa"/>
              <w:right w:w="130" w:type="dxa"/>
            </w:tcMar>
          </w:tcPr>
          <w:p>
            <w:pPr>
              <w:jc w:val="left"/>
            </w:pPr>
            <w:r>
              <w:rPr>
                <w:rFonts w:ascii="Calibri" w:hAnsi="Calibri"/>
                <w:color w:val="1E293B"/>
                <w:sz w:val="18"/>
              </w:rPr>
              <w:t>PK sport_id UNIQUE name</w:t>
            </w:r>
          </w:p>
        </w:tc>
        <w:tc>
          <w:tcPr>
            <w:tcW w:type="dxa" w:w="4608"/>
            <w:shd w:fill="F8FAFC"/>
            <w:tcMar>
              <w:top w:w="75" w:type="dxa"/>
              <w:bottom w:w="75" w:type="dxa"/>
              <w:left w:w="130" w:type="dxa"/>
              <w:right w:w="130" w:type="dxa"/>
            </w:tcMar>
          </w:tcPr>
          <w:p>
            <w:pPr>
              <w:jc w:val="left"/>
            </w:pPr>
            <w:r>
              <w:rPr>
                <w:rFonts w:ascii="Calibri" w:hAnsi="Calibri"/>
                <w:color w:val="1E293B"/>
                <w:sz w:val="18"/>
              </w:rPr>
              <w:t>name, category, min_players, max_players, points_rule</w:t>
            </w:r>
          </w:p>
        </w:tc>
      </w:tr>
      <w:tr>
        <w:tc>
          <w:tcPr>
            <w:tcW w:type="dxa" w:w="2016"/>
            <w:shd w:fill="FFFFFF"/>
            <w:tcMar>
              <w:top w:w="75" w:type="dxa"/>
              <w:bottom w:w="75" w:type="dxa"/>
              <w:left w:w="130" w:type="dxa"/>
              <w:right w:w="130" w:type="dxa"/>
            </w:tcMar>
          </w:tcPr>
          <w:p>
            <w:pPr>
              <w:jc w:val="left"/>
            </w:pPr>
            <w:r>
              <w:rPr>
                <w:rFonts w:ascii="Calibri" w:hAnsi="Calibri"/>
                <w:color w:val="1E293B"/>
                <w:sz w:val="18"/>
              </w:rPr>
              <w:t>venues</w:t>
            </w:r>
          </w:p>
        </w:tc>
        <w:tc>
          <w:tcPr>
            <w:tcW w:type="dxa" w:w="2880"/>
            <w:shd w:fill="FFFFFF"/>
            <w:tcMar>
              <w:top w:w="75" w:type="dxa"/>
              <w:bottom w:w="75" w:type="dxa"/>
              <w:left w:w="130" w:type="dxa"/>
              <w:right w:w="130" w:type="dxa"/>
            </w:tcMar>
          </w:tcPr>
          <w:p>
            <w:pPr>
              <w:jc w:val="left"/>
            </w:pPr>
            <w:r>
              <w:rPr>
                <w:rFonts w:ascii="Calibri" w:hAnsi="Calibri"/>
                <w:color w:val="1E293B"/>
                <w:sz w:val="18"/>
              </w:rPr>
              <w:t>PK venue_id UNIQUE name</w:t>
            </w:r>
          </w:p>
        </w:tc>
        <w:tc>
          <w:tcPr>
            <w:tcW w:type="dxa" w:w="4608"/>
            <w:shd w:fill="FFFFFF"/>
            <w:tcMar>
              <w:top w:w="75" w:type="dxa"/>
              <w:bottom w:w="75" w:type="dxa"/>
              <w:left w:w="130" w:type="dxa"/>
              <w:right w:w="130" w:type="dxa"/>
            </w:tcMar>
          </w:tcPr>
          <w:p>
            <w:pPr>
              <w:jc w:val="left"/>
            </w:pPr>
            <w:r>
              <w:rPr>
                <w:rFonts w:ascii="Calibri" w:hAnsi="Calibri"/>
                <w:color w:val="1E293B"/>
                <w:sz w:val="18"/>
              </w:rPr>
              <w:t>name, location, capacity, status, is_external</w:t>
            </w:r>
          </w:p>
        </w:tc>
      </w:tr>
    </w:tbl>
    <w:p>
      <w:pPr>
        <w:pStyle w:val="Heading3"/>
        <w:keepNext/>
        <w:spacing w:before="240" w:after="80"/>
      </w:pPr>
      <w:r>
        <w:rPr>
          <w:rFonts w:ascii="Calibri" w:hAnsi="Calibri"/>
          <w:b/>
          <w:color w:val="334155"/>
          <w:sz w:val="22"/>
        </w:rPr>
        <w:t>8.3.8 Screenshots &amp; UI Wireframes</w:t>
      </w:r>
    </w:p>
    <w:p>
      <w:pPr>
        <w:spacing w:before="160" w:after="40"/>
        <w:jc w:val="center"/>
      </w:pPr>
      <w:r>
        <w:rPr>
          <w:rFonts w:ascii="Calibri" w:hAnsi="Calibri"/>
          <w:i/>
          <w:color w:val="64748B"/>
          <w:sz w:val="18"/>
        </w:rPr>
        <w:t>[8.3 Architectural Diagram / Interface Screenshot Placeholder]</w:t>
      </w:r>
    </w:p>
    <w:p>
      <w:pPr>
        <w:spacing w:before="40" w:after="240"/>
        <w:jc w:val="center"/>
      </w:pPr>
      <w:r>
        <w:rPr>
          <w:rFonts w:ascii="Calibri" w:hAnsi="Calibri"/>
          <w:b/>
          <w:color w:val="1E293B"/>
          <w:sz w:val="19"/>
        </w:rPr>
        <w:t>Fig 8.3 Master Data Management: Sports Catalog, Department Mapping, and Grounds Registry</w:t>
      </w:r>
    </w:p>
    <w:p>
      <w:pPr>
        <w:pStyle w:val="Heading2"/>
        <w:keepNext/>
        <w:spacing w:before="320" w:after="120"/>
      </w:pPr>
      <w:r>
        <w:rPr>
          <w:rFonts w:ascii="Calibri" w:hAnsi="Calibri"/>
          <w:b/>
          <w:color w:val="1E3A8A"/>
          <w:sz w:val="26"/>
        </w:rPr>
        <w:t>8.4 TOURNAMENT &amp; FIXTURE MANAGEMENT</w:t>
      </w:r>
    </w:p>
    <w:p>
      <w:pPr>
        <w:pStyle w:val="Heading3"/>
        <w:keepNext/>
        <w:spacing w:before="240" w:after="80"/>
      </w:pPr>
      <w:r>
        <w:rPr>
          <w:rFonts w:ascii="Calibri" w:hAnsi="Calibri"/>
          <w:b/>
          <w:color w:val="334155"/>
          <w:sz w:val="22"/>
        </w:rPr>
        <w:t>8.4.0 Purpose &amp; Scope</w:t>
      </w:r>
    </w:p>
    <w:p>
      <w:pPr>
        <w:spacing w:before="0" w:after="120" w:line="276" w:lineRule="auto"/>
      </w:pPr>
      <w:r>
        <w:rPr>
          <w:rFonts w:ascii="Calibri" w:hAnsi="Calibri"/>
          <w:color w:val="334155"/>
          <w:sz w:val="20"/>
        </w:rPr>
        <w:t>Coordinates collegiate sports tournaments, event sub-categories, match scheduling, bracket rounds, and venue booking conflict resolution.</w:t>
      </w:r>
    </w:p>
    <w:p>
      <w:pPr>
        <w:pStyle w:val="Heading3"/>
        <w:keepNext/>
        <w:spacing w:before="240" w:after="80"/>
      </w:pPr>
      <w:r>
        <w:rPr>
          <w:rFonts w:ascii="Calibri" w:hAnsi="Calibri"/>
          <w:b/>
          <w:color w:val="334155"/>
          <w:sz w:val="22"/>
        </w:rPr>
        <w:t>8.4.1 Functional Requirements</w:t>
      </w:r>
    </w:p>
    <w:p>
      <w:pPr>
        <w:pStyle w:val="ListParagraph"/>
        <w:spacing w:before="0" w:after="60" w:line="276" w:lineRule="auto"/>
      </w:pPr>
      <w:r>
        <w:rPr>
          <w:rFonts w:ascii="Calibri" w:hAnsi="Calibri"/>
          <w:b/>
          <w:color w:val="0F172A"/>
          <w:sz w:val="20"/>
        </w:rPr>
        <w:t xml:space="preserve">Tournament Creation: </w:t>
      </w:r>
      <w:r>
        <w:rPr>
          <w:rFonts w:ascii="Calibri" w:hAnsi="Calibri"/>
          <w:color w:val="334155"/>
          <w:sz w:val="20"/>
        </w:rPr>
        <w:t>Create tournaments with academic year, tier classification, and start/end dates.</w:t>
      </w:r>
    </w:p>
    <w:p>
      <w:pPr>
        <w:pStyle w:val="ListParagraph"/>
        <w:spacing w:before="0" w:after="60" w:line="276" w:lineRule="auto"/>
      </w:pPr>
      <w:r>
        <w:rPr>
          <w:rFonts w:ascii="Calibri" w:hAnsi="Calibri"/>
          <w:b/>
          <w:color w:val="0F172A"/>
          <w:sz w:val="20"/>
        </w:rPr>
        <w:t xml:space="preserve">Event Segmentation: </w:t>
      </w:r>
      <w:r>
        <w:rPr>
          <w:rFonts w:ascii="Calibri" w:hAnsi="Calibri"/>
          <w:color w:val="334155"/>
          <w:sz w:val="20"/>
        </w:rPr>
        <w:t>Define tournament event categories (e.g. Men's Football, Women's Badminton) with registration status toggles.</w:t>
      </w:r>
    </w:p>
    <w:p>
      <w:pPr>
        <w:pStyle w:val="ListParagraph"/>
        <w:spacing w:before="0" w:after="60" w:line="276" w:lineRule="auto"/>
      </w:pPr>
      <w:r>
        <w:rPr>
          <w:rFonts w:ascii="Calibri" w:hAnsi="Calibri"/>
          <w:b/>
          <w:color w:val="0F172A"/>
          <w:sz w:val="20"/>
        </w:rPr>
        <w:t xml:space="preserve">Match Scheduling: </w:t>
      </w:r>
      <w:r>
        <w:rPr>
          <w:rFonts w:ascii="Calibri" w:hAnsi="Calibri"/>
          <w:color w:val="334155"/>
          <w:sz w:val="20"/>
        </w:rPr>
        <w:t>Schedule match fixtures between participating teams with automated venue clash prevention.</w:t>
      </w:r>
    </w:p>
    <w:p>
      <w:pPr>
        <w:pStyle w:val="ListParagraph"/>
        <w:spacing w:before="0" w:after="60" w:line="276" w:lineRule="auto"/>
      </w:pPr>
      <w:r>
        <w:rPr>
          <w:rFonts w:ascii="Calibri" w:hAnsi="Calibri"/>
          <w:b/>
          <w:color w:val="0F172A"/>
          <w:sz w:val="20"/>
        </w:rPr>
        <w:t xml:space="preserve">Round Tracking: </w:t>
      </w:r>
      <w:r>
        <w:rPr>
          <w:rFonts w:ascii="Calibri" w:hAnsi="Calibri"/>
          <w:color w:val="334155"/>
          <w:sz w:val="20"/>
        </w:rPr>
        <w:t>Support bracket stages: League, Quarter-Finals, Semi-Finals, Third-Place, and Finals.</w:t>
      </w:r>
    </w:p>
    <w:p>
      <w:pPr>
        <w:pStyle w:val="Heading3"/>
        <w:keepNext/>
        <w:spacing w:before="240" w:after="80"/>
      </w:pPr>
      <w:r>
        <w:rPr>
          <w:rFonts w:ascii="Calibri" w:hAnsi="Calibri"/>
          <w:b/>
          <w:color w:val="334155"/>
          <w:sz w:val="22"/>
        </w:rPr>
        <w:t>8.4.2 Non-Functional Requirements</w:t>
      </w:r>
    </w:p>
    <w:p>
      <w:pPr>
        <w:pStyle w:val="ListParagraph"/>
        <w:spacing w:before="0" w:after="60" w:line="276" w:lineRule="auto"/>
      </w:pPr>
      <w:r>
        <w:rPr>
          <w:rFonts w:ascii="Calibri" w:hAnsi="Calibri"/>
          <w:b/>
          <w:color w:val="0F172A"/>
          <w:sz w:val="20"/>
        </w:rPr>
        <w:t xml:space="preserve">Scheduling Conflict Prevention: </w:t>
      </w:r>
      <w:r>
        <w:rPr>
          <w:rFonts w:ascii="Calibri" w:hAnsi="Calibri"/>
          <w:color w:val="334155"/>
          <w:sz w:val="20"/>
        </w:rPr>
        <w:t>Transaction-level check prevents two matches from being scheduled at the same venue at overlapping times.</w:t>
      </w:r>
    </w:p>
    <w:p>
      <w:pPr>
        <w:pStyle w:val="ListParagraph"/>
        <w:spacing w:before="0" w:after="60" w:line="276" w:lineRule="auto"/>
      </w:pPr>
      <w:r>
        <w:rPr>
          <w:rFonts w:ascii="Calibri" w:hAnsi="Calibri"/>
          <w:b/>
          <w:color w:val="0F172A"/>
          <w:sz w:val="20"/>
        </w:rPr>
        <w:t xml:space="preserve">Automatic Lifecycle Sync: </w:t>
      </w:r>
      <w:r>
        <w:rPr>
          <w:rFonts w:ascii="Calibri" w:hAnsi="Calibri"/>
          <w:color w:val="334155"/>
          <w:sz w:val="20"/>
        </w:rPr>
        <w:t>Scheduled matches automatically update status from Upcoming to Ongoing when tournament dates activate.</w:t>
      </w:r>
    </w:p>
    <w:p>
      <w:pPr>
        <w:pStyle w:val="Heading3"/>
        <w:keepNext/>
        <w:spacing w:before="240" w:after="80"/>
      </w:pPr>
      <w:r>
        <w:rPr>
          <w:rFonts w:ascii="Calibri" w:hAnsi="Calibri"/>
          <w:b/>
          <w:color w:val="334155"/>
          <w:sz w:val="22"/>
        </w:rPr>
        <w:t>8.4.3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Scheduling Logic</w:t>
            </w:r>
          </w:p>
        </w:tc>
        <w:tc>
          <w:tcPr>
            <w:tcW w:type="dxa" w:w="2880"/>
            <w:shd w:fill="FFFFFF"/>
            <w:tcMar>
              <w:top w:w="75" w:type="dxa"/>
              <w:bottom w:w="75" w:type="dxa"/>
              <w:left w:w="130" w:type="dxa"/>
              <w:right w:w="130" w:type="dxa"/>
            </w:tcMar>
          </w:tcPr>
          <w:p>
            <w:pPr>
              <w:jc w:val="left"/>
            </w:pPr>
            <w:r>
              <w:rPr>
                <w:rFonts w:ascii="Calibri" w:hAnsi="Calibri"/>
                <w:color w:val="1E293B"/>
                <w:sz w:val="18"/>
              </w:rPr>
              <w:t>Node.js scheduledStatusService</w:t>
            </w:r>
          </w:p>
        </w:tc>
        <w:tc>
          <w:tcPr>
            <w:tcW w:type="dxa" w:w="4032"/>
            <w:shd w:fill="FFFFFF"/>
            <w:tcMar>
              <w:top w:w="75" w:type="dxa"/>
              <w:bottom w:w="75" w:type="dxa"/>
              <w:left w:w="130" w:type="dxa"/>
              <w:right w:w="130" w:type="dxa"/>
            </w:tcMar>
          </w:tcPr>
          <w:p>
            <w:pPr>
              <w:jc w:val="left"/>
            </w:pPr>
            <w:r>
              <w:rPr>
                <w:rFonts w:ascii="Calibri" w:hAnsi="Calibri"/>
                <w:color w:val="1E293B"/>
                <w:sz w:val="18"/>
              </w:rPr>
              <w:t>Background timer evaluating date-time transitions for matches.</w:t>
            </w:r>
          </w:p>
        </w:tc>
      </w:tr>
      <w:tr>
        <w:tc>
          <w:tcPr>
            <w:tcW w:type="dxa" w:w="2592"/>
            <w:shd w:fill="F8FAFC"/>
            <w:tcMar>
              <w:top w:w="75" w:type="dxa"/>
              <w:bottom w:w="75" w:type="dxa"/>
              <w:left w:w="130" w:type="dxa"/>
              <w:right w:w="130" w:type="dxa"/>
            </w:tcMar>
          </w:tcPr>
          <w:p>
            <w:pPr>
              <w:jc w:val="left"/>
            </w:pPr>
            <w:r>
              <w:rPr>
                <w:rFonts w:ascii="Calibri" w:hAnsi="Calibri"/>
                <w:color w:val="1E293B"/>
                <w:sz w:val="18"/>
              </w:rPr>
              <w:t>Fixture UI</w:t>
            </w:r>
          </w:p>
        </w:tc>
        <w:tc>
          <w:tcPr>
            <w:tcW w:type="dxa" w:w="2880"/>
            <w:shd w:fill="F8FAFC"/>
            <w:tcMar>
              <w:top w:w="75" w:type="dxa"/>
              <w:bottom w:w="75" w:type="dxa"/>
              <w:left w:w="130" w:type="dxa"/>
              <w:right w:w="130" w:type="dxa"/>
            </w:tcMar>
          </w:tcPr>
          <w:p>
            <w:pPr>
              <w:jc w:val="left"/>
            </w:pPr>
            <w:r>
              <w:rPr>
                <w:rFonts w:ascii="Calibri" w:hAnsi="Calibri"/>
                <w:color w:val="1E293B"/>
                <w:sz w:val="18"/>
              </w:rPr>
              <w:t>React Fixture Calendar &amp; Brackets</w:t>
            </w:r>
          </w:p>
        </w:tc>
        <w:tc>
          <w:tcPr>
            <w:tcW w:type="dxa" w:w="4032"/>
            <w:shd w:fill="F8FAFC"/>
            <w:tcMar>
              <w:top w:w="75" w:type="dxa"/>
              <w:bottom w:w="75" w:type="dxa"/>
              <w:left w:w="130" w:type="dxa"/>
              <w:right w:w="130" w:type="dxa"/>
            </w:tcMar>
          </w:tcPr>
          <w:p>
            <w:pPr>
              <w:jc w:val="left"/>
            </w:pPr>
            <w:r>
              <w:rPr>
                <w:rFonts w:ascii="Calibri" w:hAnsi="Calibri"/>
                <w:color w:val="1E293B"/>
                <w:sz w:val="18"/>
              </w:rPr>
              <w:t>Interactive timeline view showing concurrent matches per venue.</w:t>
            </w:r>
          </w:p>
        </w:tc>
      </w:tr>
    </w:tbl>
    <w:p>
      <w:pPr>
        <w:pStyle w:val="Heading3"/>
        <w:keepNext/>
        <w:spacing w:before="240" w:after="80"/>
      </w:pPr>
      <w:r>
        <w:rPr>
          <w:rFonts w:ascii="Calibri" w:hAnsi="Calibri"/>
          <w:b/>
          <w:color w:val="334155"/>
          <w:sz w:val="22"/>
        </w:rPr>
        <w:t>8.4.4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Annual Tournaments</w:t>
            </w:r>
          </w:p>
        </w:tc>
        <w:tc>
          <w:tcPr>
            <w:tcW w:type="dxa" w:w="2880"/>
            <w:shd w:fill="FFFFFF"/>
            <w:tcMar>
              <w:top w:w="75" w:type="dxa"/>
              <w:bottom w:w="75" w:type="dxa"/>
              <w:left w:w="130" w:type="dxa"/>
              <w:right w:w="130" w:type="dxa"/>
            </w:tcMar>
          </w:tcPr>
          <w:p>
            <w:pPr>
              <w:jc w:val="left"/>
            </w:pPr>
            <w:r>
              <w:rPr>
                <w:rFonts w:ascii="Calibri" w:hAnsi="Calibri"/>
                <w:color w:val="1E293B"/>
                <w:sz w:val="18"/>
              </w:rPr>
              <w:t>≈ 4 major series</w:t>
            </w:r>
          </w:p>
        </w:tc>
        <w:tc>
          <w:tcPr>
            <w:tcW w:type="dxa" w:w="3744"/>
            <w:shd w:fill="FFFFFF"/>
            <w:tcMar>
              <w:top w:w="75" w:type="dxa"/>
              <w:bottom w:w="75" w:type="dxa"/>
              <w:left w:w="130" w:type="dxa"/>
              <w:right w:w="130" w:type="dxa"/>
            </w:tcMar>
          </w:tcPr>
          <w:p>
            <w:pPr>
              <w:jc w:val="left"/>
            </w:pPr>
            <w:r>
              <w:rPr>
                <w:rFonts w:ascii="Calibri" w:hAnsi="Calibri"/>
                <w:color w:val="1E293B"/>
                <w:sz w:val="18"/>
              </w:rPr>
              <w:t>Intramural, Trophy, Zonal, District Meet</w:t>
            </w:r>
          </w:p>
        </w:tc>
      </w:tr>
      <w:tr>
        <w:tc>
          <w:tcPr>
            <w:tcW w:type="dxa" w:w="2880"/>
            <w:shd w:fill="F8FAFC"/>
            <w:tcMar>
              <w:top w:w="75" w:type="dxa"/>
              <w:bottom w:w="75" w:type="dxa"/>
              <w:left w:w="130" w:type="dxa"/>
              <w:right w:w="130" w:type="dxa"/>
            </w:tcMar>
          </w:tcPr>
          <w:p>
            <w:pPr>
              <w:jc w:val="left"/>
            </w:pPr>
            <w:r>
              <w:rPr>
                <w:rFonts w:ascii="Calibri" w:hAnsi="Calibri"/>
                <w:color w:val="1E293B"/>
                <w:sz w:val="18"/>
              </w:rPr>
              <w:t>Events per Tournament</w:t>
            </w:r>
          </w:p>
        </w:tc>
        <w:tc>
          <w:tcPr>
            <w:tcW w:type="dxa" w:w="2880"/>
            <w:shd w:fill="F8FAFC"/>
            <w:tcMar>
              <w:top w:w="75" w:type="dxa"/>
              <w:bottom w:w="75" w:type="dxa"/>
              <w:left w:w="130" w:type="dxa"/>
              <w:right w:w="130" w:type="dxa"/>
            </w:tcMar>
          </w:tcPr>
          <w:p>
            <w:pPr>
              <w:jc w:val="left"/>
            </w:pPr>
            <w:r>
              <w:rPr>
                <w:rFonts w:ascii="Calibri" w:hAnsi="Calibri"/>
                <w:color w:val="1E293B"/>
                <w:sz w:val="18"/>
              </w:rPr>
              <w:t>≈ 20 events</w:t>
            </w:r>
          </w:p>
        </w:tc>
        <w:tc>
          <w:tcPr>
            <w:tcW w:type="dxa" w:w="3744"/>
            <w:shd w:fill="F8FAFC"/>
            <w:tcMar>
              <w:top w:w="75" w:type="dxa"/>
              <w:bottom w:w="75" w:type="dxa"/>
              <w:left w:w="130" w:type="dxa"/>
              <w:right w:w="130" w:type="dxa"/>
            </w:tcMar>
          </w:tcPr>
          <w:p>
            <w:pPr>
              <w:jc w:val="left"/>
            </w:pPr>
            <w:r>
              <w:rPr>
                <w:rFonts w:ascii="Calibri" w:hAnsi="Calibri"/>
                <w:color w:val="1E293B"/>
                <w:sz w:val="18"/>
              </w:rPr>
              <w:t>Categorized by sport and gender</w:t>
            </w:r>
          </w:p>
        </w:tc>
      </w:tr>
      <w:tr>
        <w:tc>
          <w:tcPr>
            <w:tcW w:type="dxa" w:w="2880"/>
            <w:shd w:fill="FFFFFF"/>
            <w:tcMar>
              <w:top w:w="75" w:type="dxa"/>
              <w:bottom w:w="75" w:type="dxa"/>
              <w:left w:w="130" w:type="dxa"/>
              <w:right w:w="130" w:type="dxa"/>
            </w:tcMar>
          </w:tcPr>
          <w:p>
            <w:pPr>
              <w:jc w:val="left"/>
            </w:pPr>
            <w:r>
              <w:rPr>
                <w:rFonts w:ascii="Calibri" w:hAnsi="Calibri"/>
                <w:color w:val="1E293B"/>
                <w:sz w:val="18"/>
              </w:rPr>
              <w:t>Matches per Tournament</w:t>
            </w:r>
          </w:p>
        </w:tc>
        <w:tc>
          <w:tcPr>
            <w:tcW w:type="dxa" w:w="2880"/>
            <w:shd w:fill="FFFFFF"/>
            <w:tcMar>
              <w:top w:w="75" w:type="dxa"/>
              <w:bottom w:w="75" w:type="dxa"/>
              <w:left w:w="130" w:type="dxa"/>
              <w:right w:w="130" w:type="dxa"/>
            </w:tcMar>
          </w:tcPr>
          <w:p>
            <w:pPr>
              <w:jc w:val="left"/>
            </w:pPr>
            <w:r>
              <w:rPr>
                <w:rFonts w:ascii="Calibri" w:hAnsi="Calibri"/>
                <w:color w:val="1E293B"/>
                <w:sz w:val="18"/>
              </w:rPr>
              <w:t>≈ 150 fixtures</w:t>
            </w:r>
          </w:p>
        </w:tc>
        <w:tc>
          <w:tcPr>
            <w:tcW w:type="dxa" w:w="3744"/>
            <w:shd w:fill="FFFFFF"/>
            <w:tcMar>
              <w:top w:w="75" w:type="dxa"/>
              <w:bottom w:w="75" w:type="dxa"/>
              <w:left w:w="130" w:type="dxa"/>
              <w:right w:w="130" w:type="dxa"/>
            </w:tcMar>
          </w:tcPr>
          <w:p>
            <w:pPr>
              <w:jc w:val="left"/>
            </w:pPr>
            <w:r>
              <w:rPr>
                <w:rFonts w:ascii="Calibri" w:hAnsi="Calibri"/>
                <w:color w:val="1E293B"/>
                <w:sz w:val="18"/>
              </w:rPr>
              <w:t>League and knockout fixtures across all departments</w:t>
            </w:r>
          </w:p>
        </w:tc>
      </w:tr>
    </w:tbl>
    <w:p>
      <w:pPr>
        <w:pStyle w:val="Heading3"/>
        <w:keepNext/>
        <w:spacing w:before="240" w:after="80"/>
      </w:pPr>
      <w:r>
        <w:rPr>
          <w:rFonts w:ascii="Calibri" w:hAnsi="Calibri"/>
          <w:b/>
          <w:color w:val="334155"/>
          <w:sz w:val="22"/>
        </w:rPr>
        <w:t>8.4.5 Low-Level Architecture &amp; Request Flow</w:t>
      </w:r>
    </w:p>
    <w:p>
      <w:pPr>
        <w:pStyle w:val="ListParagraph"/>
        <w:spacing w:before="0" w:after="60" w:line="276" w:lineRule="auto"/>
      </w:pPr>
      <w:r>
        <w:rPr>
          <w:rFonts w:ascii="Calibri" w:hAnsi="Calibri"/>
          <w:b/>
          <w:color w:val="0F172A"/>
          <w:sz w:val="20"/>
        </w:rPr>
        <w:t xml:space="preserve">1. Fixture Input: </w:t>
      </w:r>
      <w:r>
        <w:rPr>
          <w:rFonts w:ascii="Calibri" w:hAnsi="Calibri"/>
          <w:color w:val="334155"/>
          <w:sz w:val="20"/>
        </w:rPr>
        <w:t>Admin creates fixture in MatchesManager.jsx specifying Tournament, Event, Team 1, Team 2, Date, Time, Venue.</w:t>
      </w:r>
    </w:p>
    <w:p>
      <w:pPr>
        <w:pStyle w:val="ListParagraph"/>
        <w:spacing w:before="0" w:after="60" w:line="276" w:lineRule="auto"/>
      </w:pPr>
      <w:r>
        <w:rPr>
          <w:rFonts w:ascii="Calibri" w:hAnsi="Calibri"/>
          <w:b/>
          <w:color w:val="0F172A"/>
          <w:sz w:val="20"/>
        </w:rPr>
        <w:t xml:space="preserve">2. Route Request: </w:t>
      </w:r>
      <w:r>
        <w:rPr>
          <w:rFonts w:ascii="Calibri" w:hAnsi="Calibri"/>
          <w:color w:val="334155"/>
          <w:sz w:val="20"/>
        </w:rPr>
        <w:t>POST /api/matches sent to backend.</w:t>
      </w:r>
    </w:p>
    <w:p>
      <w:pPr>
        <w:pStyle w:val="ListParagraph"/>
        <w:spacing w:before="0" w:after="60" w:line="276" w:lineRule="auto"/>
      </w:pPr>
      <w:r>
        <w:rPr>
          <w:rFonts w:ascii="Calibri" w:hAnsi="Calibri"/>
          <w:b/>
          <w:color w:val="0F172A"/>
          <w:sz w:val="20"/>
        </w:rPr>
        <w:t xml:space="preserve">3. Conflict Validation: </w:t>
      </w:r>
      <w:r>
        <w:rPr>
          <w:rFonts w:ascii="Calibri" w:hAnsi="Calibri"/>
          <w:color w:val="334155"/>
          <w:sz w:val="20"/>
        </w:rPr>
        <w:t>matchController verifies venue availability for chosen timeslot; returns 409 Conflict if occupied.</w:t>
      </w:r>
    </w:p>
    <w:p>
      <w:pPr>
        <w:pStyle w:val="ListParagraph"/>
        <w:spacing w:before="0" w:after="60" w:line="276" w:lineRule="auto"/>
      </w:pPr>
      <w:r>
        <w:rPr>
          <w:rFonts w:ascii="Calibri" w:hAnsi="Calibri"/>
          <w:b/>
          <w:color w:val="0F172A"/>
          <w:sz w:val="20"/>
        </w:rPr>
        <w:t xml:space="preserve">4. Record Insertion: </w:t>
      </w:r>
      <w:r>
        <w:rPr>
          <w:rFonts w:ascii="Calibri" w:hAnsi="Calibri"/>
          <w:color w:val="334155"/>
          <w:sz w:val="20"/>
        </w:rPr>
        <w:t>Inserts record into matches table with default status `Scheduled`.</w:t>
      </w:r>
    </w:p>
    <w:p>
      <w:pPr>
        <w:pStyle w:val="Heading3"/>
        <w:keepNext/>
        <w:spacing w:before="240" w:after="80"/>
      </w:pPr>
      <w:r>
        <w:rPr>
          <w:rFonts w:ascii="Calibri" w:hAnsi="Calibri"/>
          <w:b/>
          <w:color w:val="334155"/>
          <w:sz w:val="22"/>
        </w:rPr>
        <w:t>8.4.6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/api/tournaments</w:t>
            </w:r>
          </w:p>
        </w:tc>
        <w:tc>
          <w:tcPr>
            <w:tcW w:type="dxa" w:w="4608"/>
            <w:shd w:fill="FFFFFF"/>
            <w:tcMar>
              <w:top w:w="75" w:type="dxa"/>
              <w:bottom w:w="75" w:type="dxa"/>
              <w:left w:w="130" w:type="dxa"/>
              <w:right w:w="130" w:type="dxa"/>
            </w:tcMar>
          </w:tcPr>
          <w:p>
            <w:pPr>
              <w:jc w:val="left"/>
            </w:pPr>
            <w:r>
              <w:rPr>
                <w:rFonts w:ascii="Calibri" w:hAnsi="Calibri"/>
                <w:color w:val="1E293B"/>
                <w:sz w:val="18"/>
              </w:rPr>
              <w:t>Public. Returns list of all tournaments with active status.</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/api/tournaments</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(Admin/President). Creates a new collegiate tournament.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/api/matches</w:t>
            </w:r>
          </w:p>
        </w:tc>
        <w:tc>
          <w:tcPr>
            <w:tcW w:type="dxa" w:w="4608"/>
            <w:shd w:fill="FFFFFF"/>
            <w:tcMar>
              <w:top w:w="75" w:type="dxa"/>
              <w:bottom w:w="75" w:type="dxa"/>
              <w:left w:w="130" w:type="dxa"/>
              <w:right w:w="130" w:type="dxa"/>
            </w:tcMar>
          </w:tcPr>
          <w:p>
            <w:pPr>
              <w:jc w:val="left"/>
            </w:pPr>
            <w:r>
              <w:rPr>
                <w:rFonts w:ascii="Calibri" w:hAnsi="Calibri"/>
                <w:color w:val="1E293B"/>
                <w:sz w:val="18"/>
              </w:rPr>
              <w:t>Public. Returns match fixtures with date, venue, team names, and status.</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/api/matches</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(Admin/Coordinator). Schedules a new match fixture.</w:t>
            </w:r>
          </w:p>
        </w:tc>
      </w:tr>
    </w:tbl>
    <w:p>
      <w:pPr>
        <w:pStyle w:val="Heading3"/>
        <w:keepNext/>
        <w:spacing w:before="240" w:after="80"/>
      </w:pPr>
      <w:r>
        <w:rPr>
          <w:rFonts w:ascii="Calibri" w:hAnsi="Calibri"/>
          <w:b/>
          <w:color w:val="334155"/>
          <w:sz w:val="22"/>
        </w:rPr>
        <w:t>8.4.7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tournaments</w:t>
            </w:r>
          </w:p>
        </w:tc>
        <w:tc>
          <w:tcPr>
            <w:tcW w:type="dxa" w:w="2880"/>
            <w:shd w:fill="FFFFFF"/>
            <w:tcMar>
              <w:top w:w="75" w:type="dxa"/>
              <w:bottom w:w="75" w:type="dxa"/>
              <w:left w:w="130" w:type="dxa"/>
              <w:right w:w="130" w:type="dxa"/>
            </w:tcMar>
          </w:tcPr>
          <w:p>
            <w:pPr>
              <w:jc w:val="left"/>
            </w:pPr>
            <w:r>
              <w:rPr>
                <w:rFonts w:ascii="Calibri" w:hAnsi="Calibri"/>
                <w:color w:val="1E293B"/>
                <w:sz w:val="18"/>
              </w:rPr>
              <w:t>PK tournament_id UNIQUE name</w:t>
            </w:r>
          </w:p>
        </w:tc>
        <w:tc>
          <w:tcPr>
            <w:tcW w:type="dxa" w:w="4608"/>
            <w:shd w:fill="FFFFFF"/>
            <w:tcMar>
              <w:top w:w="75" w:type="dxa"/>
              <w:bottom w:w="75" w:type="dxa"/>
              <w:left w:w="130" w:type="dxa"/>
              <w:right w:w="130" w:type="dxa"/>
            </w:tcMar>
          </w:tcPr>
          <w:p>
            <w:pPr>
              <w:jc w:val="left"/>
            </w:pPr>
            <w:r>
              <w:rPr>
                <w:rFonts w:ascii="Calibri" w:hAnsi="Calibri"/>
                <w:color w:val="1E293B"/>
                <w:sz w:val="18"/>
              </w:rPr>
              <w:t>name, academic_year, tier, start_date, end_date, status</w:t>
            </w:r>
          </w:p>
        </w:tc>
      </w:tr>
      <w:tr>
        <w:tc>
          <w:tcPr>
            <w:tcW w:type="dxa" w:w="2016"/>
            <w:shd w:fill="F8FAFC"/>
            <w:tcMar>
              <w:top w:w="75" w:type="dxa"/>
              <w:bottom w:w="75" w:type="dxa"/>
              <w:left w:w="130" w:type="dxa"/>
              <w:right w:w="130" w:type="dxa"/>
            </w:tcMar>
          </w:tcPr>
          <w:p>
            <w:pPr>
              <w:jc w:val="left"/>
            </w:pPr>
            <w:r>
              <w:rPr>
                <w:rFonts w:ascii="Calibri" w:hAnsi="Calibri"/>
                <w:color w:val="1E293B"/>
                <w:sz w:val="18"/>
              </w:rPr>
              <w:t>events</w:t>
            </w:r>
          </w:p>
        </w:tc>
        <w:tc>
          <w:tcPr>
            <w:tcW w:type="dxa" w:w="2880"/>
            <w:shd w:fill="F8FAFC"/>
            <w:tcMar>
              <w:top w:w="75" w:type="dxa"/>
              <w:bottom w:w="75" w:type="dxa"/>
              <w:left w:w="130" w:type="dxa"/>
              <w:right w:w="130" w:type="dxa"/>
            </w:tcMar>
          </w:tcPr>
          <w:p>
            <w:pPr>
              <w:jc w:val="left"/>
            </w:pPr>
            <w:r>
              <w:rPr>
                <w:rFonts w:ascii="Calibri" w:hAnsi="Calibri"/>
                <w:color w:val="1E293B"/>
                <w:sz w:val="18"/>
              </w:rPr>
              <w:t>PK event_id FK tournament_id, sport_id</w:t>
            </w:r>
          </w:p>
        </w:tc>
        <w:tc>
          <w:tcPr>
            <w:tcW w:type="dxa" w:w="4608"/>
            <w:shd w:fill="F8FAFC"/>
            <w:tcMar>
              <w:top w:w="75" w:type="dxa"/>
              <w:bottom w:w="75" w:type="dxa"/>
              <w:left w:w="130" w:type="dxa"/>
              <w:right w:w="130" w:type="dxa"/>
            </w:tcMar>
          </w:tcPr>
          <w:p>
            <w:pPr>
              <w:jc w:val="left"/>
            </w:pPr>
            <w:r>
              <w:rPr>
                <w:rFonts w:ascii="Calibri" w:hAnsi="Calibri"/>
                <w:color w:val="1E293B"/>
                <w:sz w:val="18"/>
              </w:rPr>
              <w:t>name, category, registration_status, max_teams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matches</w:t>
            </w:r>
          </w:p>
        </w:tc>
        <w:tc>
          <w:tcPr>
            <w:tcW w:type="dxa" w:w="2880"/>
            <w:shd w:fill="FFFFFF"/>
            <w:tcMar>
              <w:top w:w="75" w:type="dxa"/>
              <w:bottom w:w="75" w:type="dxa"/>
              <w:left w:w="130" w:type="dxa"/>
              <w:right w:w="130" w:type="dxa"/>
            </w:tcMar>
          </w:tcPr>
          <w:p>
            <w:pPr>
              <w:jc w:val="left"/>
            </w:pPr>
            <w:r>
              <w:rPr>
                <w:rFonts w:ascii="Calibri" w:hAnsi="Calibri"/>
                <w:color w:val="1E293B"/>
                <w:sz w:val="18"/>
              </w:rPr>
              <w:t>PK match_id FK tournament_id, event_id, venue_id</w:t>
            </w:r>
          </w:p>
        </w:tc>
        <w:tc>
          <w:tcPr>
            <w:tcW w:type="dxa" w:w="4608"/>
            <w:shd w:fill="FFFFFF"/>
            <w:tcMar>
              <w:top w:w="75" w:type="dxa"/>
              <w:bottom w:w="75" w:type="dxa"/>
              <w:left w:w="130" w:type="dxa"/>
              <w:right w:w="130" w:type="dxa"/>
            </w:tcMar>
          </w:tcPr>
          <w:p>
            <w:pPr>
              <w:jc w:val="left"/>
            </w:pPr>
            <w:r>
              <w:rPr>
                <w:rFonts w:ascii="Calibri" w:hAnsi="Calibri"/>
                <w:color w:val="1E293B"/>
                <w:sz w:val="18"/>
              </w:rPr>
              <w:t>team1_id, team2_id, round_name, scheduled_date, scheduled_time, status, winner_team_id</w:t>
            </w:r>
          </w:p>
        </w:tc>
      </w:tr>
    </w:tbl>
    <w:p>
      <w:pPr>
        <w:pStyle w:val="Heading3"/>
        <w:keepNext/>
        <w:spacing w:before="240" w:after="80"/>
      </w:pPr>
      <w:r>
        <w:rPr>
          <w:rFonts w:ascii="Calibri" w:hAnsi="Calibri"/>
          <w:b/>
          <w:color w:val="334155"/>
          <w:sz w:val="22"/>
        </w:rPr>
        <w:t>8.4.8 Screenshots &amp; UI Wireframes</w:t>
      </w:r>
    </w:p>
    <w:p>
      <w:pPr>
        <w:spacing w:before="160" w:after="40"/>
        <w:jc w:val="center"/>
      </w:pPr>
      <w:r>
        <w:rPr>
          <w:rFonts w:ascii="Calibri" w:hAnsi="Calibri"/>
          <w:i/>
          <w:color w:val="64748B"/>
          <w:sz w:val="18"/>
        </w:rPr>
        <w:t>[8.4 Architectural Diagram / Interface Screenshot Placeholder]</w:t>
      </w:r>
    </w:p>
    <w:p>
      <w:pPr>
        <w:spacing w:before="40" w:after="240"/>
        <w:jc w:val="center"/>
      </w:pPr>
      <w:r>
        <w:rPr>
          <w:rFonts w:ascii="Calibri" w:hAnsi="Calibri"/>
          <w:b/>
          <w:color w:val="1E293B"/>
          <w:sz w:val="19"/>
        </w:rPr>
        <w:t>Fig 8.4 Tournament Fixture Scheduler, Venue Conflict Checker, and Knockout Bracket Visualizer</w:t>
      </w:r>
    </w:p>
    <w:p>
      <w:pPr>
        <w:pStyle w:val="Heading2"/>
        <w:keepNext/>
        <w:spacing w:before="320" w:after="120"/>
      </w:pPr>
      <w:r>
        <w:rPr>
          <w:rFonts w:ascii="Calibri" w:hAnsi="Calibri"/>
          <w:b/>
          <w:color w:val="1E3A8A"/>
          <w:sz w:val="26"/>
        </w:rPr>
        <w:t>8.5 TEAM, SQUAD &amp; ROSTER MANAGEMENT</w:t>
      </w:r>
    </w:p>
    <w:p>
      <w:pPr>
        <w:pStyle w:val="Heading3"/>
        <w:keepNext/>
        <w:spacing w:before="240" w:after="80"/>
      </w:pPr>
      <w:r>
        <w:rPr>
          <w:rFonts w:ascii="Calibri" w:hAnsi="Calibri"/>
          <w:b/>
          <w:color w:val="334155"/>
          <w:sz w:val="22"/>
        </w:rPr>
        <w:t>8.5.0 Purpose &amp; Scope</w:t>
      </w:r>
    </w:p>
    <w:p>
      <w:pPr>
        <w:spacing w:before="0" w:after="120" w:line="276" w:lineRule="auto"/>
      </w:pPr>
      <w:r>
        <w:rPr>
          <w:rFonts w:ascii="Calibri" w:hAnsi="Calibri"/>
          <w:color w:val="334155"/>
          <w:sz w:val="20"/>
        </w:rPr>
        <w:t>Handles departmental sports squads, captain allocations, student athlete eligibility verification, and collegiate varsity team nominations.</w:t>
      </w:r>
    </w:p>
    <w:p>
      <w:pPr>
        <w:pStyle w:val="Heading3"/>
        <w:keepNext/>
        <w:spacing w:before="240" w:after="80"/>
      </w:pPr>
      <w:r>
        <w:rPr>
          <w:rFonts w:ascii="Calibri" w:hAnsi="Calibri"/>
          <w:b/>
          <w:color w:val="334155"/>
          <w:sz w:val="22"/>
        </w:rPr>
        <w:t>8.5.1 Functional Requirements</w:t>
      </w:r>
    </w:p>
    <w:p>
      <w:pPr>
        <w:pStyle w:val="ListParagraph"/>
        <w:spacing w:before="0" w:after="60" w:line="276" w:lineRule="auto"/>
      </w:pPr>
      <w:r>
        <w:rPr>
          <w:rFonts w:ascii="Calibri" w:hAnsi="Calibri"/>
          <w:b/>
          <w:color w:val="0F172A"/>
          <w:sz w:val="20"/>
        </w:rPr>
        <w:t xml:space="preserve">Captaincy Assignment: </w:t>
      </w:r>
      <w:r>
        <w:rPr>
          <w:rFonts w:ascii="Calibri" w:hAnsi="Calibri"/>
          <w:color w:val="334155"/>
          <w:sz w:val="20"/>
        </w:rPr>
        <w:t>Faculty coordinators allocate student Captains to specific department sports.</w:t>
      </w:r>
    </w:p>
    <w:p>
      <w:pPr>
        <w:pStyle w:val="ListParagraph"/>
        <w:spacing w:before="0" w:after="60" w:line="276" w:lineRule="auto"/>
      </w:pPr>
      <w:r>
        <w:rPr>
          <w:rFonts w:ascii="Calibri" w:hAnsi="Calibri"/>
          <w:b/>
          <w:color w:val="0F172A"/>
          <w:sz w:val="20"/>
        </w:rPr>
        <w:t xml:space="preserve">Squad Recruitment: </w:t>
      </w:r>
      <w:r>
        <w:rPr>
          <w:rFonts w:ascii="Calibri" w:hAnsi="Calibri"/>
          <w:color w:val="334155"/>
          <w:sz w:val="20"/>
        </w:rPr>
        <w:t>Captains recruit student athletes into department squads, validating student registration numbers.</w:t>
      </w:r>
    </w:p>
    <w:p>
      <w:pPr>
        <w:pStyle w:val="ListParagraph"/>
        <w:spacing w:before="0" w:after="60" w:line="276" w:lineRule="auto"/>
      </w:pPr>
      <w:r>
        <w:rPr>
          <w:rFonts w:ascii="Calibri" w:hAnsi="Calibri"/>
          <w:b/>
          <w:color w:val="0F172A"/>
          <w:sz w:val="20"/>
        </w:rPr>
        <w:t xml:space="preserve">Roster Limit Enforcement: </w:t>
      </w:r>
      <w:r>
        <w:rPr>
          <w:rFonts w:ascii="Calibri" w:hAnsi="Calibri"/>
          <w:color w:val="334155"/>
          <w:sz w:val="20"/>
        </w:rPr>
        <w:t>Enforce minimum and maximum player constraints based on sport catalog rules.</w:t>
      </w:r>
    </w:p>
    <w:p>
      <w:pPr>
        <w:pStyle w:val="ListParagraph"/>
        <w:spacing w:before="0" w:after="60" w:line="276" w:lineRule="auto"/>
      </w:pPr>
      <w:r>
        <w:rPr>
          <w:rFonts w:ascii="Calibri" w:hAnsi="Calibri"/>
          <w:b/>
          <w:color w:val="0F172A"/>
          <w:sz w:val="20"/>
        </w:rPr>
        <w:t xml:space="preserve">Varsity Team Builder: </w:t>
      </w:r>
      <w:r>
        <w:rPr>
          <w:rFonts w:ascii="Calibri" w:hAnsi="Calibri"/>
          <w:color w:val="334155"/>
          <w:sz w:val="20"/>
        </w:rPr>
        <w:t>Form representative college varsity teams (`Outer-College`) by pooling top performers across departments.</w:t>
      </w:r>
    </w:p>
    <w:p>
      <w:pPr>
        <w:pStyle w:val="Heading3"/>
        <w:keepNext/>
        <w:spacing w:before="240" w:after="80"/>
      </w:pPr>
      <w:r>
        <w:rPr>
          <w:rFonts w:ascii="Calibri" w:hAnsi="Calibri"/>
          <w:b/>
          <w:color w:val="334155"/>
          <w:sz w:val="22"/>
        </w:rPr>
        <w:t>8.5.2 Non-Functional Requirements</w:t>
      </w:r>
    </w:p>
    <w:p>
      <w:pPr>
        <w:pStyle w:val="ListParagraph"/>
        <w:spacing w:before="0" w:after="60" w:line="276" w:lineRule="auto"/>
      </w:pPr>
      <w:r>
        <w:rPr>
          <w:rFonts w:ascii="Calibri" w:hAnsi="Calibri"/>
          <w:b/>
          <w:color w:val="0F172A"/>
          <w:sz w:val="20"/>
        </w:rPr>
        <w:t xml:space="preserve">Duplicate Registration Defense: </w:t>
      </w:r>
      <w:r>
        <w:rPr>
          <w:rFonts w:ascii="Calibri" w:hAnsi="Calibri"/>
          <w:color w:val="334155"/>
          <w:sz w:val="20"/>
        </w:rPr>
        <w:t>A student cannot be added to conflicting teams within the same tournament event.</w:t>
      </w:r>
    </w:p>
    <w:p>
      <w:pPr>
        <w:pStyle w:val="ListParagraph"/>
        <w:spacing w:before="0" w:after="60" w:line="276" w:lineRule="auto"/>
      </w:pPr>
      <w:r>
        <w:rPr>
          <w:rFonts w:ascii="Calibri" w:hAnsi="Calibri"/>
          <w:b/>
          <w:color w:val="0F172A"/>
          <w:sz w:val="20"/>
        </w:rPr>
        <w:t xml:space="preserve">Historical Integrity: </w:t>
      </w:r>
      <w:r>
        <w:rPr>
          <w:rFonts w:ascii="Calibri" w:hAnsi="Calibri"/>
          <w:color w:val="334155"/>
          <w:sz w:val="20"/>
        </w:rPr>
        <w:t>Team deletion safety constraints prevent deleting teams that have already played recorded matches.</w:t>
      </w:r>
    </w:p>
    <w:p>
      <w:pPr>
        <w:pStyle w:val="Heading3"/>
        <w:keepNext/>
        <w:spacing w:before="240" w:after="80"/>
      </w:pPr>
      <w:r>
        <w:rPr>
          <w:rFonts w:ascii="Calibri" w:hAnsi="Calibri"/>
          <w:b/>
          <w:color w:val="334155"/>
          <w:sz w:val="22"/>
        </w:rPr>
        <w:t>8.5.3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Roster Validation</w:t>
            </w:r>
          </w:p>
        </w:tc>
        <w:tc>
          <w:tcPr>
            <w:tcW w:type="dxa" w:w="2880"/>
            <w:shd w:fill="FFFFFF"/>
            <w:tcMar>
              <w:top w:w="75" w:type="dxa"/>
              <w:bottom w:w="75" w:type="dxa"/>
              <w:left w:w="130" w:type="dxa"/>
              <w:right w:w="130" w:type="dxa"/>
            </w:tcMar>
          </w:tcPr>
          <w:p>
            <w:pPr>
              <w:jc w:val="left"/>
            </w:pPr>
            <w:r>
              <w:rPr>
                <w:rFonts w:ascii="Calibri" w:hAnsi="Calibri"/>
                <w:color w:val="1E293B"/>
                <w:sz w:val="18"/>
              </w:rPr>
              <w:t>Sequelize / SQL Constraints</w:t>
            </w:r>
          </w:p>
        </w:tc>
        <w:tc>
          <w:tcPr>
            <w:tcW w:type="dxa" w:w="4032"/>
            <w:shd w:fill="FFFFFF"/>
            <w:tcMar>
              <w:top w:w="75" w:type="dxa"/>
              <w:bottom w:w="75" w:type="dxa"/>
              <w:left w:w="130" w:type="dxa"/>
              <w:right w:w="130" w:type="dxa"/>
            </w:tcMar>
          </w:tcPr>
          <w:p>
            <w:pPr>
              <w:jc w:val="left"/>
            </w:pPr>
            <w:r>
              <w:rPr>
                <w:rFonts w:ascii="Calibri" w:hAnsi="Calibri"/>
                <w:color w:val="1E293B"/>
                <w:sz w:val="18"/>
              </w:rPr>
              <w:t>Enforces foreign key relationships between students, departments, and squads.</w:t>
            </w:r>
          </w:p>
        </w:tc>
      </w:tr>
      <w:tr>
        <w:tc>
          <w:tcPr>
            <w:tcW w:type="dxa" w:w="2592"/>
            <w:shd w:fill="F8FAFC"/>
            <w:tcMar>
              <w:top w:w="75" w:type="dxa"/>
              <w:bottom w:w="75" w:type="dxa"/>
              <w:left w:w="130" w:type="dxa"/>
              <w:right w:w="130" w:type="dxa"/>
            </w:tcMar>
          </w:tcPr>
          <w:p>
            <w:pPr>
              <w:jc w:val="left"/>
            </w:pPr>
            <w:r>
              <w:rPr>
                <w:rFonts w:ascii="Calibri" w:hAnsi="Calibri"/>
                <w:color w:val="1E293B"/>
                <w:sz w:val="18"/>
              </w:rPr>
              <w:t>Captain Dashboard</w:t>
            </w:r>
          </w:p>
        </w:tc>
        <w:tc>
          <w:tcPr>
            <w:tcW w:type="dxa" w:w="2880"/>
            <w:shd w:fill="F8FAFC"/>
            <w:tcMar>
              <w:top w:w="75" w:type="dxa"/>
              <w:bottom w:w="75" w:type="dxa"/>
              <w:left w:w="130" w:type="dxa"/>
              <w:right w:w="130" w:type="dxa"/>
            </w:tcMar>
          </w:tcPr>
          <w:p>
            <w:pPr>
              <w:jc w:val="left"/>
            </w:pPr>
            <w:r>
              <w:rPr>
                <w:rFonts w:ascii="Calibri" w:hAnsi="Calibri"/>
                <w:color w:val="1E293B"/>
                <w:sz w:val="18"/>
              </w:rPr>
              <w:t>React MyRoster.jsx</w:t>
            </w:r>
          </w:p>
        </w:tc>
        <w:tc>
          <w:tcPr>
            <w:tcW w:type="dxa" w:w="4032"/>
            <w:shd w:fill="F8FAFC"/>
            <w:tcMar>
              <w:top w:w="75" w:type="dxa"/>
              <w:bottom w:w="75" w:type="dxa"/>
              <w:left w:w="130" w:type="dxa"/>
              <w:right w:w="130" w:type="dxa"/>
            </w:tcMar>
          </w:tcPr>
          <w:p>
            <w:pPr>
              <w:jc w:val="left"/>
            </w:pPr>
            <w:r>
              <w:rPr>
                <w:rFonts w:ascii="Calibri" w:hAnsi="Calibri"/>
                <w:color w:val="1E293B"/>
                <w:sz w:val="18"/>
              </w:rPr>
              <w:t>Allows captains to easily add/remove squad members and nominate starting lineups.</w:t>
            </w:r>
          </w:p>
        </w:tc>
      </w:tr>
    </w:tbl>
    <w:p>
      <w:pPr>
        <w:pStyle w:val="Heading3"/>
        <w:keepNext/>
        <w:spacing w:before="240" w:after="80"/>
      </w:pPr>
      <w:r>
        <w:rPr>
          <w:rFonts w:ascii="Calibri" w:hAnsi="Calibri"/>
          <w:b/>
          <w:color w:val="334155"/>
          <w:sz w:val="22"/>
        </w:rPr>
        <w:t>8.5.4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Department Teams</w:t>
            </w:r>
          </w:p>
        </w:tc>
        <w:tc>
          <w:tcPr>
            <w:tcW w:type="dxa" w:w="2880"/>
            <w:shd w:fill="FFFFFF"/>
            <w:tcMar>
              <w:top w:w="75" w:type="dxa"/>
              <w:bottom w:w="75" w:type="dxa"/>
              <w:left w:w="130" w:type="dxa"/>
              <w:right w:w="130" w:type="dxa"/>
            </w:tcMar>
          </w:tcPr>
          <w:p>
            <w:pPr>
              <w:jc w:val="left"/>
            </w:pPr>
            <w:r>
              <w:rPr>
                <w:rFonts w:ascii="Calibri" w:hAnsi="Calibri"/>
                <w:color w:val="1E293B"/>
                <w:sz w:val="18"/>
              </w:rPr>
              <w:t>≈ 240 teams</w:t>
            </w:r>
          </w:p>
        </w:tc>
        <w:tc>
          <w:tcPr>
            <w:tcW w:type="dxa" w:w="3744"/>
            <w:shd w:fill="FFFFFF"/>
            <w:tcMar>
              <w:top w:w="75" w:type="dxa"/>
              <w:bottom w:w="75" w:type="dxa"/>
              <w:left w:w="130" w:type="dxa"/>
              <w:right w:w="130" w:type="dxa"/>
            </w:tcMar>
          </w:tcPr>
          <w:p>
            <w:pPr>
              <w:jc w:val="left"/>
            </w:pPr>
            <w:r>
              <w:rPr>
                <w:rFonts w:ascii="Calibri" w:hAnsi="Calibri"/>
                <w:color w:val="1E293B"/>
                <w:sz w:val="18"/>
              </w:rPr>
              <w:t>12 departments × 20 sports disciplines</w:t>
            </w:r>
          </w:p>
        </w:tc>
      </w:tr>
      <w:tr>
        <w:tc>
          <w:tcPr>
            <w:tcW w:type="dxa" w:w="2880"/>
            <w:shd w:fill="F8FAFC"/>
            <w:tcMar>
              <w:top w:w="75" w:type="dxa"/>
              <w:bottom w:w="75" w:type="dxa"/>
              <w:left w:w="130" w:type="dxa"/>
              <w:right w:w="130" w:type="dxa"/>
            </w:tcMar>
          </w:tcPr>
          <w:p>
            <w:pPr>
              <w:jc w:val="left"/>
            </w:pPr>
            <w:r>
              <w:rPr>
                <w:rFonts w:ascii="Calibri" w:hAnsi="Calibri"/>
                <w:color w:val="1E293B"/>
                <w:sz w:val="18"/>
              </w:rPr>
              <w:t>Squad Athletes</w:t>
            </w:r>
          </w:p>
        </w:tc>
        <w:tc>
          <w:tcPr>
            <w:tcW w:type="dxa" w:w="2880"/>
            <w:shd w:fill="F8FAFC"/>
            <w:tcMar>
              <w:top w:w="75" w:type="dxa"/>
              <w:bottom w:w="75" w:type="dxa"/>
              <w:left w:w="130" w:type="dxa"/>
              <w:right w:w="130" w:type="dxa"/>
            </w:tcMar>
          </w:tcPr>
          <w:p>
            <w:pPr>
              <w:jc w:val="left"/>
            </w:pPr>
            <w:r>
              <w:rPr>
                <w:rFonts w:ascii="Calibri" w:hAnsi="Calibri"/>
                <w:color w:val="1E293B"/>
                <w:sz w:val="18"/>
              </w:rPr>
              <w:t>≈ 1,800 students</w:t>
            </w:r>
          </w:p>
        </w:tc>
        <w:tc>
          <w:tcPr>
            <w:tcW w:type="dxa" w:w="3744"/>
            <w:shd w:fill="F8FAFC"/>
            <w:tcMar>
              <w:top w:w="75" w:type="dxa"/>
              <w:bottom w:w="75" w:type="dxa"/>
              <w:left w:w="130" w:type="dxa"/>
              <w:right w:w="130" w:type="dxa"/>
            </w:tcMar>
          </w:tcPr>
          <w:p>
            <w:pPr>
              <w:jc w:val="left"/>
            </w:pPr>
            <w:r>
              <w:rPr>
                <w:rFonts w:ascii="Calibri" w:hAnsi="Calibri"/>
                <w:color w:val="1E293B"/>
                <w:sz w:val="18"/>
              </w:rPr>
              <w:t>Unique student participants active in college sports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Team Size Range</w:t>
            </w:r>
          </w:p>
        </w:tc>
        <w:tc>
          <w:tcPr>
            <w:tcW w:type="dxa" w:w="2880"/>
            <w:shd w:fill="FFFFFF"/>
            <w:tcMar>
              <w:top w:w="75" w:type="dxa"/>
              <w:bottom w:w="75" w:type="dxa"/>
              <w:left w:w="130" w:type="dxa"/>
              <w:right w:w="130" w:type="dxa"/>
            </w:tcMar>
          </w:tcPr>
          <w:p>
            <w:pPr>
              <w:jc w:val="left"/>
            </w:pPr>
            <w:r>
              <w:rPr>
                <w:rFonts w:ascii="Calibri" w:hAnsi="Calibri"/>
                <w:color w:val="1E293B"/>
                <w:sz w:val="18"/>
              </w:rPr>
              <w:t>5 to 16 players</w:t>
            </w:r>
          </w:p>
        </w:tc>
        <w:tc>
          <w:tcPr>
            <w:tcW w:type="dxa" w:w="3744"/>
            <w:shd w:fill="FFFFFF"/>
            <w:tcMar>
              <w:top w:w="75" w:type="dxa"/>
              <w:bottom w:w="75" w:type="dxa"/>
              <w:left w:w="130" w:type="dxa"/>
              <w:right w:w="130" w:type="dxa"/>
            </w:tcMar>
          </w:tcPr>
          <w:p>
            <w:pPr>
              <w:jc w:val="left"/>
            </w:pPr>
            <w:r>
              <w:rPr>
                <w:rFonts w:ascii="Calibri" w:hAnsi="Calibri"/>
                <w:color w:val="1E293B"/>
                <w:sz w:val="18"/>
              </w:rPr>
              <w:t>Varies by discipline (Basketball=5, Football=16)</w:t>
            </w:r>
          </w:p>
        </w:tc>
      </w:tr>
    </w:tbl>
    <w:p>
      <w:pPr>
        <w:pStyle w:val="Heading3"/>
        <w:keepNext/>
        <w:spacing w:before="240" w:after="80"/>
      </w:pPr>
      <w:r>
        <w:rPr>
          <w:rFonts w:ascii="Calibri" w:hAnsi="Calibri"/>
          <w:b/>
          <w:color w:val="334155"/>
          <w:sz w:val="22"/>
        </w:rPr>
        <w:t>8.5.5 Low-Level Architecture &amp; Request Flow</w:t>
      </w:r>
    </w:p>
    <w:p>
      <w:pPr>
        <w:pStyle w:val="ListParagraph"/>
        <w:spacing w:before="0" w:after="60" w:line="276" w:lineRule="auto"/>
      </w:pPr>
      <w:r>
        <w:rPr>
          <w:rFonts w:ascii="Calibri" w:hAnsi="Calibri"/>
          <w:b/>
          <w:color w:val="0F172A"/>
          <w:sz w:val="20"/>
        </w:rPr>
        <w:t xml:space="preserve">1. Player Search: </w:t>
      </w:r>
      <w:r>
        <w:rPr>
          <w:rFonts w:ascii="Calibri" w:hAnsi="Calibri"/>
          <w:color w:val="334155"/>
          <w:sz w:val="20"/>
        </w:rPr>
        <w:t>Captain searches student by register number in MyRoster.jsx.</w:t>
      </w:r>
    </w:p>
    <w:p>
      <w:pPr>
        <w:pStyle w:val="ListParagraph"/>
        <w:spacing w:before="0" w:after="60" w:line="276" w:lineRule="auto"/>
      </w:pPr>
      <w:r>
        <w:rPr>
          <w:rFonts w:ascii="Calibri" w:hAnsi="Calibri"/>
          <w:b/>
          <w:color w:val="0F172A"/>
          <w:sz w:val="20"/>
        </w:rPr>
        <w:t xml:space="preserve">2. Verification: </w:t>
      </w:r>
      <w:r>
        <w:rPr>
          <w:rFonts w:ascii="Calibri" w:hAnsi="Calibri"/>
          <w:color w:val="334155"/>
          <w:sz w:val="20"/>
        </w:rPr>
        <w:t>GET /api/sports/students/search queries students table to verify department match.</w:t>
      </w:r>
    </w:p>
    <w:p>
      <w:pPr>
        <w:pStyle w:val="ListParagraph"/>
        <w:spacing w:before="0" w:after="60" w:line="276" w:lineRule="auto"/>
      </w:pPr>
      <w:r>
        <w:rPr>
          <w:rFonts w:ascii="Calibri" w:hAnsi="Calibri"/>
          <w:b/>
          <w:color w:val="0F172A"/>
          <w:sz w:val="20"/>
        </w:rPr>
        <w:t xml:space="preserve">3. Addition: </w:t>
      </w:r>
      <w:r>
        <w:rPr>
          <w:rFonts w:ascii="Calibri" w:hAnsi="Calibri"/>
          <w:color w:val="334155"/>
          <w:sz w:val="20"/>
        </w:rPr>
        <w:t>POST /api/squads/members adds student to department_squad_members.</w:t>
      </w:r>
    </w:p>
    <w:p>
      <w:pPr>
        <w:pStyle w:val="ListParagraph"/>
        <w:spacing w:before="0" w:after="60" w:line="276" w:lineRule="auto"/>
      </w:pPr>
      <w:r>
        <w:rPr>
          <w:rFonts w:ascii="Calibri" w:hAnsi="Calibri"/>
          <w:b/>
          <w:color w:val="0F172A"/>
          <w:sz w:val="20"/>
        </w:rPr>
        <w:t xml:space="preserve">4. Enforcement: </w:t>
      </w:r>
      <w:r>
        <w:rPr>
          <w:rFonts w:ascii="Calibri" w:hAnsi="Calibri"/>
          <w:color w:val="334155"/>
          <w:sz w:val="20"/>
        </w:rPr>
        <w:t>System checks current squad count against `max_players`; returns success.</w:t>
      </w:r>
    </w:p>
    <w:p>
      <w:pPr>
        <w:pStyle w:val="Heading3"/>
        <w:keepNext/>
        <w:spacing w:before="240" w:after="80"/>
      </w:pPr>
      <w:r>
        <w:rPr>
          <w:rFonts w:ascii="Calibri" w:hAnsi="Calibri"/>
          <w:b/>
          <w:color w:val="334155"/>
          <w:sz w:val="22"/>
        </w:rPr>
        <w:t>8.5.6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/api/squads/my-squad</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(Captain). Returns current captain's active squad roster.</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/api/squads/members</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(Captain/Coordinator). Adds an eligible student to the squad.</w:t>
            </w:r>
          </w:p>
        </w:tc>
      </w:tr>
      <w:tr>
        <w:tc>
          <w:tcPr>
            <w:tcW w:type="dxa" w:w="1440"/>
            <w:shd w:fill="FFFFFF"/>
            <w:tcMar>
              <w:top w:w="75" w:type="dxa"/>
              <w:bottom w:w="75" w:type="dxa"/>
              <w:left w:w="130" w:type="dxa"/>
              <w:right w:w="130" w:type="dxa"/>
            </w:tcMar>
          </w:tcPr>
          <w:p>
            <w:pPr>
              <w:jc w:val="left"/>
            </w:pPr>
            <w:r>
              <w:rPr>
                <w:rFonts w:ascii="Calibri" w:hAnsi="Calibri"/>
                <w:color w:val="1E293B"/>
                <w:sz w:val="18"/>
              </w:rPr>
              <w:t>DELETE</w:t>
            </w:r>
          </w:p>
        </w:tc>
        <w:tc>
          <w:tcPr>
            <w:tcW w:type="dxa" w:w="3456"/>
            <w:shd w:fill="FFFFFF"/>
            <w:tcMar>
              <w:top w:w="75" w:type="dxa"/>
              <w:bottom w:w="75" w:type="dxa"/>
              <w:left w:w="130" w:type="dxa"/>
              <w:right w:w="130" w:type="dxa"/>
            </w:tcMar>
          </w:tcPr>
          <w:p>
            <w:pPr>
              <w:jc w:val="left"/>
            </w:pPr>
            <w:r>
              <w:rPr>
                <w:rFonts w:ascii="Calibri" w:hAnsi="Calibri"/>
                <w:color w:val="1E293B"/>
                <w:sz w:val="18"/>
              </w:rPr>
              <w:t>/api/squads/members/:id</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(Captain/Coordinator). Removes a student from the squad.</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/api/squads/college-team/confirm</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(Admin/President). Approves official college varsity team.</w:t>
            </w:r>
          </w:p>
        </w:tc>
      </w:tr>
    </w:tbl>
    <w:p>
      <w:pPr>
        <w:pStyle w:val="Heading3"/>
        <w:keepNext/>
        <w:spacing w:before="240" w:after="80"/>
      </w:pPr>
      <w:r>
        <w:rPr>
          <w:rFonts w:ascii="Calibri" w:hAnsi="Calibri"/>
          <w:b/>
          <w:color w:val="334155"/>
          <w:sz w:val="22"/>
        </w:rPr>
        <w:t>8.5.7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teams</w:t>
            </w:r>
          </w:p>
        </w:tc>
        <w:tc>
          <w:tcPr>
            <w:tcW w:type="dxa" w:w="2880"/>
            <w:shd w:fill="FFFFFF"/>
            <w:tcMar>
              <w:top w:w="75" w:type="dxa"/>
              <w:bottom w:w="75" w:type="dxa"/>
              <w:left w:w="130" w:type="dxa"/>
              <w:right w:w="130" w:type="dxa"/>
            </w:tcMar>
          </w:tcPr>
          <w:p>
            <w:pPr>
              <w:jc w:val="left"/>
            </w:pPr>
            <w:r>
              <w:rPr>
                <w:rFonts w:ascii="Calibri" w:hAnsi="Calibri"/>
                <w:color w:val="1E293B"/>
                <w:sz w:val="18"/>
              </w:rPr>
              <w:t>PK team_id FK dept_id, sport_id</w:t>
            </w:r>
          </w:p>
        </w:tc>
        <w:tc>
          <w:tcPr>
            <w:tcW w:type="dxa" w:w="4608"/>
            <w:shd w:fill="FFFFFF"/>
            <w:tcMar>
              <w:top w:w="75" w:type="dxa"/>
              <w:bottom w:w="75" w:type="dxa"/>
              <w:left w:w="130" w:type="dxa"/>
              <w:right w:w="130" w:type="dxa"/>
            </w:tcMar>
          </w:tcPr>
          <w:p>
            <w:pPr>
              <w:jc w:val="left"/>
            </w:pPr>
            <w:r>
              <w:rPr>
                <w:rFonts w:ascii="Calibri" w:hAnsi="Calibri"/>
                <w:color w:val="1E293B"/>
                <w:sz w:val="18"/>
              </w:rPr>
              <w:t>name, team_type, captain_id, status, jersey_color</w:t>
            </w:r>
          </w:p>
        </w:tc>
      </w:tr>
      <w:tr>
        <w:tc>
          <w:tcPr>
            <w:tcW w:type="dxa" w:w="2016"/>
            <w:shd w:fill="F8FAFC"/>
            <w:tcMar>
              <w:top w:w="75" w:type="dxa"/>
              <w:bottom w:w="75" w:type="dxa"/>
              <w:left w:w="130" w:type="dxa"/>
              <w:right w:w="130" w:type="dxa"/>
            </w:tcMar>
          </w:tcPr>
          <w:p>
            <w:pPr>
              <w:jc w:val="left"/>
            </w:pPr>
            <w:r>
              <w:rPr>
                <w:rFonts w:ascii="Calibri" w:hAnsi="Calibri"/>
                <w:color w:val="1E293B"/>
                <w:sz w:val="18"/>
              </w:rPr>
              <w:t>department_sport_captains</w:t>
            </w:r>
          </w:p>
        </w:tc>
        <w:tc>
          <w:tcPr>
            <w:tcW w:type="dxa" w:w="2880"/>
            <w:shd w:fill="F8FAFC"/>
            <w:tcMar>
              <w:top w:w="75" w:type="dxa"/>
              <w:bottom w:w="75" w:type="dxa"/>
              <w:left w:w="130" w:type="dxa"/>
              <w:right w:w="130" w:type="dxa"/>
            </w:tcMar>
          </w:tcPr>
          <w:p>
            <w:pPr>
              <w:jc w:val="left"/>
            </w:pPr>
            <w:r>
              <w:rPr>
                <w:rFonts w:ascii="Calibri" w:hAnsi="Calibri"/>
                <w:color w:val="1E293B"/>
                <w:sz w:val="18"/>
              </w:rPr>
              <w:t>PK id UNIQUE(dept_id, sport_id, status)</w:t>
            </w:r>
          </w:p>
        </w:tc>
        <w:tc>
          <w:tcPr>
            <w:tcW w:type="dxa" w:w="4608"/>
            <w:shd w:fill="F8FAFC"/>
            <w:tcMar>
              <w:top w:w="75" w:type="dxa"/>
              <w:bottom w:w="75" w:type="dxa"/>
              <w:left w:w="130" w:type="dxa"/>
              <w:right w:w="130" w:type="dxa"/>
            </w:tcMar>
          </w:tcPr>
          <w:p>
            <w:pPr>
              <w:jc w:val="left"/>
            </w:pPr>
            <w:r>
              <w:rPr>
                <w:rFonts w:ascii="Calibri" w:hAnsi="Calibri"/>
                <w:color w:val="1E293B"/>
                <w:sz w:val="18"/>
              </w:rPr>
              <w:t>department_id, sport_id, user_id, status, assigned_at</w:t>
            </w:r>
          </w:p>
        </w:tc>
      </w:tr>
      <w:tr>
        <w:tc>
          <w:tcPr>
            <w:tcW w:type="dxa" w:w="2016"/>
            <w:shd w:fill="FFFFFF"/>
            <w:tcMar>
              <w:top w:w="75" w:type="dxa"/>
              <w:bottom w:w="75" w:type="dxa"/>
              <w:left w:w="130" w:type="dxa"/>
              <w:right w:w="130" w:type="dxa"/>
            </w:tcMar>
          </w:tcPr>
          <w:p>
            <w:pPr>
              <w:jc w:val="left"/>
            </w:pPr>
            <w:r>
              <w:rPr>
                <w:rFonts w:ascii="Calibri" w:hAnsi="Calibri"/>
                <w:color w:val="1E293B"/>
                <w:sz w:val="18"/>
              </w:rPr>
              <w:t>department_squad_members</w:t>
            </w:r>
          </w:p>
        </w:tc>
        <w:tc>
          <w:tcPr>
            <w:tcW w:type="dxa" w:w="2880"/>
            <w:shd w:fill="FFFFFF"/>
            <w:tcMar>
              <w:top w:w="75" w:type="dxa"/>
              <w:bottom w:w="75" w:type="dxa"/>
              <w:left w:w="130" w:type="dxa"/>
              <w:right w:w="130" w:type="dxa"/>
            </w:tcMar>
          </w:tcPr>
          <w:p>
            <w:pPr>
              <w:jc w:val="left"/>
            </w:pPr>
            <w:r>
              <w:rPr>
                <w:rFonts w:ascii="Calibri" w:hAnsi="Calibri"/>
                <w:color w:val="1E293B"/>
                <w:sz w:val="18"/>
              </w:rPr>
              <w:t>PK id FK student_id</w:t>
            </w:r>
          </w:p>
        </w:tc>
        <w:tc>
          <w:tcPr>
            <w:tcW w:type="dxa" w:w="4608"/>
            <w:shd w:fill="FFFFFF"/>
            <w:tcMar>
              <w:top w:w="75" w:type="dxa"/>
              <w:bottom w:w="75" w:type="dxa"/>
              <w:left w:w="130" w:type="dxa"/>
              <w:right w:w="130" w:type="dxa"/>
            </w:tcMar>
          </w:tcPr>
          <w:p>
            <w:pPr>
              <w:jc w:val="left"/>
            </w:pPr>
            <w:r>
              <w:rPr>
                <w:rFonts w:ascii="Calibri" w:hAnsi="Calibri"/>
                <w:color w:val="1E293B"/>
                <w:sz w:val="18"/>
              </w:rPr>
              <w:t>captain_assignment_id, student_id, is_active, joined_at</w:t>
            </w:r>
          </w:p>
        </w:tc>
      </w:tr>
    </w:tbl>
    <w:p>
      <w:pPr>
        <w:pStyle w:val="Heading3"/>
        <w:keepNext/>
        <w:spacing w:before="240" w:after="80"/>
      </w:pPr>
      <w:r>
        <w:rPr>
          <w:rFonts w:ascii="Calibri" w:hAnsi="Calibri"/>
          <w:b/>
          <w:color w:val="334155"/>
          <w:sz w:val="22"/>
        </w:rPr>
        <w:t>8.5.8 Screenshots &amp; UI Wireframes</w:t>
      </w:r>
    </w:p>
    <w:p>
      <w:pPr>
        <w:spacing w:before="160" w:after="40"/>
        <w:jc w:val="center"/>
      </w:pPr>
      <w:r>
        <w:rPr>
          <w:rFonts w:ascii="Calibri" w:hAnsi="Calibri"/>
          <w:i/>
          <w:color w:val="64748B"/>
          <w:sz w:val="18"/>
        </w:rPr>
        <w:t>[8.5 Architectural Diagram / Interface Screenshot Placeholder]</w:t>
      </w:r>
    </w:p>
    <w:p>
      <w:pPr>
        <w:spacing w:before="40" w:after="240"/>
        <w:jc w:val="center"/>
      </w:pPr>
      <w:r>
        <w:rPr>
          <w:rFonts w:ascii="Calibri" w:hAnsi="Calibri"/>
          <w:b/>
          <w:color w:val="1E293B"/>
          <w:sz w:val="19"/>
        </w:rPr>
        <w:t>Fig 8.5 Team Roster Manager, Student Eligibility Lookup, and Captain Assignment Portal</w:t>
      </w:r>
    </w:p>
    <w:p>
      <w:pPr>
        <w:pStyle w:val="Heading2"/>
        <w:keepNext/>
        <w:spacing w:before="320" w:after="120"/>
      </w:pPr>
      <w:r>
        <w:rPr>
          <w:rFonts w:ascii="Calibri" w:hAnsi="Calibri"/>
          <w:b/>
          <w:color w:val="1E3A8A"/>
          <w:sz w:val="26"/>
        </w:rPr>
        <w:t>8.6 LIVE SCORING &amp; MULTI-SPORT MATCH OPERATIONS</w:t>
      </w:r>
    </w:p>
    <w:p>
      <w:pPr>
        <w:pStyle w:val="Heading3"/>
        <w:keepNext/>
        <w:spacing w:before="240" w:after="80"/>
      </w:pPr>
      <w:r>
        <w:rPr>
          <w:rFonts w:ascii="Calibri" w:hAnsi="Calibri"/>
          <w:b/>
          <w:color w:val="334155"/>
          <w:sz w:val="22"/>
        </w:rPr>
        <w:t>8.6.0 Purpose &amp; Scope</w:t>
      </w:r>
    </w:p>
    <w:p>
      <w:pPr>
        <w:spacing w:before="0" w:after="120" w:line="276" w:lineRule="auto"/>
      </w:pPr>
      <w:r>
        <w:rPr>
          <w:rFonts w:ascii="Calibri" w:hAnsi="Calibri"/>
          <w:color w:val="334155"/>
          <w:sz w:val="20"/>
        </w:rPr>
        <w:t>Provides sport-specific digital scorekeeping engines for authorized scorers and broadcasts real-time match scores to public spectators.</w:t>
      </w:r>
    </w:p>
    <w:p>
      <w:pPr>
        <w:pStyle w:val="Heading3"/>
        <w:keepNext/>
        <w:spacing w:before="240" w:after="80"/>
      </w:pPr>
      <w:r>
        <w:rPr>
          <w:rFonts w:ascii="Calibri" w:hAnsi="Calibri"/>
          <w:b/>
          <w:color w:val="334155"/>
          <w:sz w:val="22"/>
        </w:rPr>
        <w:t>8.6.1 Functional Requirements</w:t>
      </w:r>
    </w:p>
    <w:p>
      <w:pPr>
        <w:pStyle w:val="ListParagraph"/>
        <w:spacing w:before="0" w:after="60" w:line="276" w:lineRule="auto"/>
      </w:pPr>
      <w:r>
        <w:rPr>
          <w:rFonts w:ascii="Calibri" w:hAnsi="Calibri"/>
          <w:b/>
          <w:color w:val="0F172A"/>
          <w:sz w:val="20"/>
        </w:rPr>
        <w:t xml:space="preserve">Cricket Score Engine: </w:t>
      </w:r>
      <w:r>
        <w:rPr>
          <w:rFonts w:ascii="Calibri" w:hAnsi="Calibri"/>
          <w:color w:val="334155"/>
          <w:sz w:val="20"/>
        </w:rPr>
        <w:t>Cricket: Overs, balls, runs, wickets, extras (wides/no-balls), current batsman and bowler stats.</w:t>
      </w:r>
    </w:p>
    <w:p>
      <w:pPr>
        <w:pStyle w:val="ListParagraph"/>
        <w:spacing w:before="0" w:after="60" w:line="276" w:lineRule="auto"/>
      </w:pPr>
      <w:r>
        <w:rPr>
          <w:rFonts w:ascii="Calibri" w:hAnsi="Calibri"/>
          <w:b/>
          <w:color w:val="0F172A"/>
          <w:sz w:val="20"/>
        </w:rPr>
        <w:t xml:space="preserve">Football Score Engine: </w:t>
      </w:r>
      <w:r>
        <w:rPr>
          <w:rFonts w:ascii="Calibri" w:hAnsi="Calibri"/>
          <w:color w:val="334155"/>
          <w:sz w:val="20"/>
        </w:rPr>
        <w:t>Football: Match clock, halves, goals, yellow/red cards, penalty shootouts.</w:t>
      </w:r>
    </w:p>
    <w:p>
      <w:pPr>
        <w:pStyle w:val="ListParagraph"/>
        <w:spacing w:before="0" w:after="60" w:line="276" w:lineRule="auto"/>
      </w:pPr>
      <w:r>
        <w:rPr>
          <w:rFonts w:ascii="Calibri" w:hAnsi="Calibri"/>
          <w:b/>
          <w:color w:val="0F172A"/>
          <w:sz w:val="20"/>
        </w:rPr>
        <w:t xml:space="preserve">Basketball Score Engine: </w:t>
      </w:r>
      <w:r>
        <w:rPr>
          <w:rFonts w:ascii="Calibri" w:hAnsi="Calibri"/>
          <w:color w:val="334155"/>
          <w:sz w:val="20"/>
        </w:rPr>
        <w:t>Basketball: Four quarters, points (1/2/3 pointers), team fouls, timeouts.</w:t>
      </w:r>
    </w:p>
    <w:p>
      <w:pPr>
        <w:pStyle w:val="ListParagraph"/>
        <w:spacing w:before="0" w:after="60" w:line="276" w:lineRule="auto"/>
      </w:pPr>
      <w:r>
        <w:rPr>
          <w:rFonts w:ascii="Calibri" w:hAnsi="Calibri"/>
          <w:b/>
          <w:color w:val="0F172A"/>
          <w:sz w:val="20"/>
        </w:rPr>
        <w:t xml:space="preserve">Volleyball Score Engine: </w:t>
      </w:r>
      <w:r>
        <w:rPr>
          <w:rFonts w:ascii="Calibri" w:hAnsi="Calibri"/>
          <w:color w:val="334155"/>
          <w:sz w:val="20"/>
        </w:rPr>
        <w:t>Volleyball: Set scores (best of 3/5), current set point tally, serving indicator.</w:t>
      </w:r>
    </w:p>
    <w:p>
      <w:pPr>
        <w:pStyle w:val="ListParagraph"/>
        <w:spacing w:before="0" w:after="60" w:line="276" w:lineRule="auto"/>
      </w:pPr>
      <w:r>
        <w:rPr>
          <w:rFonts w:ascii="Calibri" w:hAnsi="Calibri"/>
          <w:b/>
          <w:color w:val="0F172A"/>
          <w:sz w:val="20"/>
        </w:rPr>
        <w:t xml:space="preserve">Generic Score Engine: </w:t>
      </w:r>
      <w:r>
        <w:rPr>
          <w:rFonts w:ascii="Calibri" w:hAnsi="Calibri"/>
          <w:color w:val="334155"/>
          <w:sz w:val="20"/>
        </w:rPr>
        <w:t>Generic / Athletics: Lap times, points, place finishes for track and field events.</w:t>
      </w:r>
    </w:p>
    <w:p>
      <w:pPr>
        <w:pStyle w:val="ListParagraph"/>
        <w:spacing w:before="0" w:after="60" w:line="276" w:lineRule="auto"/>
      </w:pPr>
      <w:r>
        <w:rPr>
          <w:rFonts w:ascii="Calibri" w:hAnsi="Calibri"/>
          <w:b/>
          <w:color w:val="0F172A"/>
          <w:sz w:val="20"/>
        </w:rPr>
        <w:t xml:space="preserve">Match Lifecycle: </w:t>
      </w:r>
      <w:r>
        <w:rPr>
          <w:rFonts w:ascii="Calibri" w:hAnsi="Calibri"/>
          <w:color w:val="334155"/>
          <w:sz w:val="20"/>
        </w:rPr>
        <w:t>Status transitions: Automatically update match status (`Scheduled` -&gt; `Live` -&gt; `Completed`).</w:t>
      </w:r>
    </w:p>
    <w:p>
      <w:pPr>
        <w:pStyle w:val="Heading3"/>
        <w:keepNext/>
        <w:spacing w:before="240" w:after="80"/>
      </w:pPr>
      <w:r>
        <w:rPr>
          <w:rFonts w:ascii="Calibri" w:hAnsi="Calibri"/>
          <w:b/>
          <w:color w:val="334155"/>
          <w:sz w:val="22"/>
        </w:rPr>
        <w:t>8.6.2 Non-Functional Requirements</w:t>
      </w:r>
    </w:p>
    <w:p>
      <w:pPr>
        <w:pStyle w:val="ListParagraph"/>
        <w:spacing w:before="0" w:after="60" w:line="276" w:lineRule="auto"/>
      </w:pPr>
      <w:r>
        <w:rPr>
          <w:rFonts w:ascii="Calibri" w:hAnsi="Calibri"/>
          <w:b/>
          <w:color w:val="0F172A"/>
          <w:sz w:val="20"/>
        </w:rPr>
        <w:t xml:space="preserve">Concurrency Safety: </w:t>
      </w:r>
      <w:r>
        <w:rPr>
          <w:rFonts w:ascii="Calibri" w:hAnsi="Calibri"/>
          <w:color w:val="334155"/>
          <w:sz w:val="20"/>
        </w:rPr>
        <w:t>Atomic score update operations prevent race conditions when two scorers submit simultaneous events.</w:t>
      </w:r>
    </w:p>
    <w:p>
      <w:pPr>
        <w:pStyle w:val="ListParagraph"/>
        <w:spacing w:before="0" w:after="60" w:line="276" w:lineRule="auto"/>
      </w:pPr>
      <w:r>
        <w:rPr>
          <w:rFonts w:ascii="Calibri" w:hAnsi="Calibri"/>
          <w:b/>
          <w:color w:val="0F172A"/>
          <w:sz w:val="20"/>
        </w:rPr>
        <w:t xml:space="preserve">Low Broadcast Latency: </w:t>
      </w:r>
      <w:r>
        <w:rPr>
          <w:rFonts w:ascii="Calibri" w:hAnsi="Calibri"/>
          <w:color w:val="334155"/>
          <w:sz w:val="20"/>
        </w:rPr>
        <w:t>Public live scores refresh automatically with sub-second polling or websocket sync.</w:t>
      </w:r>
    </w:p>
    <w:p>
      <w:pPr>
        <w:pStyle w:val="Heading3"/>
        <w:keepNext/>
        <w:spacing w:before="240" w:after="80"/>
      </w:pPr>
      <w:r>
        <w:rPr>
          <w:rFonts w:ascii="Calibri" w:hAnsi="Calibri"/>
          <w:b/>
          <w:color w:val="334155"/>
          <w:sz w:val="22"/>
        </w:rPr>
        <w:t>8.6.3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Scoring State Engine</w:t>
            </w:r>
          </w:p>
        </w:tc>
        <w:tc>
          <w:tcPr>
            <w:tcW w:type="dxa" w:w="2880"/>
            <w:shd w:fill="FFFFFF"/>
            <w:tcMar>
              <w:top w:w="75" w:type="dxa"/>
              <w:bottom w:w="75" w:type="dxa"/>
              <w:left w:w="130" w:type="dxa"/>
              <w:right w:w="130" w:type="dxa"/>
            </w:tcMar>
          </w:tcPr>
          <w:p>
            <w:pPr>
              <w:jc w:val="left"/>
            </w:pPr>
            <w:r>
              <w:rPr>
                <w:rFonts w:ascii="Calibri" w:hAnsi="Calibri"/>
                <w:color w:val="1E293B"/>
                <w:sz w:val="18"/>
              </w:rPr>
              <w:t>React sportRegistry.js + Scoreboards</w:t>
            </w:r>
          </w:p>
        </w:tc>
        <w:tc>
          <w:tcPr>
            <w:tcW w:type="dxa" w:w="4032"/>
            <w:shd w:fill="FFFFFF"/>
            <w:tcMar>
              <w:top w:w="75" w:type="dxa"/>
              <w:bottom w:w="75" w:type="dxa"/>
              <w:left w:w="130" w:type="dxa"/>
              <w:right w:w="130" w:type="dxa"/>
            </w:tcMar>
          </w:tcPr>
          <w:p>
            <w:pPr>
              <w:jc w:val="left"/>
            </w:pPr>
            <w:r>
              <w:rPr>
                <w:rFonts w:ascii="Calibri" w:hAnsi="Calibri"/>
                <w:color w:val="1E293B"/>
                <w:sz w:val="18"/>
              </w:rPr>
              <w:t>Pluggable modular scoreboards tailored to each sport's exact rulebook.</w:t>
            </w:r>
          </w:p>
        </w:tc>
      </w:tr>
      <w:tr>
        <w:tc>
          <w:tcPr>
            <w:tcW w:type="dxa" w:w="2592"/>
            <w:shd w:fill="F8FAFC"/>
            <w:tcMar>
              <w:top w:w="75" w:type="dxa"/>
              <w:bottom w:w="75" w:type="dxa"/>
              <w:left w:w="130" w:type="dxa"/>
              <w:right w:w="130" w:type="dxa"/>
            </w:tcMar>
          </w:tcPr>
          <w:p>
            <w:pPr>
              <w:jc w:val="left"/>
            </w:pPr>
            <w:r>
              <w:rPr>
                <w:rFonts w:ascii="Calibri" w:hAnsi="Calibri"/>
                <w:color w:val="1E293B"/>
                <w:sz w:val="18"/>
              </w:rPr>
              <w:t>JSON State Payload</w:t>
            </w:r>
          </w:p>
        </w:tc>
        <w:tc>
          <w:tcPr>
            <w:tcW w:type="dxa" w:w="2880"/>
            <w:shd w:fill="F8FAFC"/>
            <w:tcMar>
              <w:top w:w="75" w:type="dxa"/>
              <w:bottom w:w="75" w:type="dxa"/>
              <w:left w:w="130" w:type="dxa"/>
              <w:right w:w="130" w:type="dxa"/>
            </w:tcMar>
          </w:tcPr>
          <w:p>
            <w:pPr>
              <w:jc w:val="left"/>
            </w:pPr>
            <w:r>
              <w:rPr>
                <w:rFonts w:ascii="Calibri" w:hAnsi="Calibri"/>
                <w:color w:val="1E293B"/>
                <w:sz w:val="18"/>
              </w:rPr>
              <w:t>MySQL TEXT / JSON column in matches</w:t>
            </w:r>
          </w:p>
        </w:tc>
        <w:tc>
          <w:tcPr>
            <w:tcW w:type="dxa" w:w="4032"/>
            <w:shd w:fill="F8FAFC"/>
            <w:tcMar>
              <w:top w:w="75" w:type="dxa"/>
              <w:bottom w:w="75" w:type="dxa"/>
              <w:left w:w="130" w:type="dxa"/>
              <w:right w:w="130" w:type="dxa"/>
            </w:tcMar>
          </w:tcPr>
          <w:p>
            <w:pPr>
              <w:jc w:val="left"/>
            </w:pPr>
            <w:r>
              <w:rPr>
                <w:rFonts w:ascii="Calibri" w:hAnsi="Calibri"/>
                <w:color w:val="1E293B"/>
                <w:sz w:val="18"/>
              </w:rPr>
              <w:t>Stores rich arbitrary game state (balls, fouls, cards) without altering relational schema.</w:t>
            </w:r>
          </w:p>
        </w:tc>
      </w:tr>
    </w:tbl>
    <w:p>
      <w:pPr>
        <w:pStyle w:val="Heading3"/>
        <w:keepNext/>
        <w:spacing w:before="240" w:after="80"/>
      </w:pPr>
      <w:r>
        <w:rPr>
          <w:rFonts w:ascii="Calibri" w:hAnsi="Calibri"/>
          <w:b/>
          <w:color w:val="334155"/>
          <w:sz w:val="22"/>
        </w:rPr>
        <w:t>8.6.4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Concurrent Live Matches</w:t>
            </w:r>
          </w:p>
        </w:tc>
        <w:tc>
          <w:tcPr>
            <w:tcW w:type="dxa" w:w="2880"/>
            <w:shd w:fill="FFFFFF"/>
            <w:tcMar>
              <w:top w:w="75" w:type="dxa"/>
              <w:bottom w:w="75" w:type="dxa"/>
              <w:left w:w="130" w:type="dxa"/>
              <w:right w:w="130" w:type="dxa"/>
            </w:tcMar>
          </w:tcPr>
          <w:p>
            <w:pPr>
              <w:jc w:val="left"/>
            </w:pPr>
            <w:r>
              <w:rPr>
                <w:rFonts w:ascii="Calibri" w:hAnsi="Calibri"/>
                <w:color w:val="1E293B"/>
                <w:sz w:val="18"/>
              </w:rPr>
              <w:t>≈ 4–6 matches</w:t>
            </w:r>
          </w:p>
        </w:tc>
        <w:tc>
          <w:tcPr>
            <w:tcW w:type="dxa" w:w="3744"/>
            <w:shd w:fill="FFFFFF"/>
            <w:tcMar>
              <w:top w:w="75" w:type="dxa"/>
              <w:bottom w:w="75" w:type="dxa"/>
              <w:left w:w="130" w:type="dxa"/>
              <w:right w:w="130" w:type="dxa"/>
            </w:tcMar>
          </w:tcPr>
          <w:p>
            <w:pPr>
              <w:jc w:val="left"/>
            </w:pPr>
            <w:r>
              <w:rPr>
                <w:rFonts w:ascii="Calibri" w:hAnsi="Calibri"/>
                <w:color w:val="1E293B"/>
                <w:sz w:val="18"/>
              </w:rPr>
              <w:t>Simultaneous fixtures across grounds during tournament days</w:t>
            </w:r>
          </w:p>
        </w:tc>
      </w:tr>
      <w:tr>
        <w:tc>
          <w:tcPr>
            <w:tcW w:type="dxa" w:w="2880"/>
            <w:shd w:fill="F8FAFC"/>
            <w:tcMar>
              <w:top w:w="75" w:type="dxa"/>
              <w:bottom w:w="75" w:type="dxa"/>
              <w:left w:w="130" w:type="dxa"/>
              <w:right w:w="130" w:type="dxa"/>
            </w:tcMar>
          </w:tcPr>
          <w:p>
            <w:pPr>
              <w:jc w:val="left"/>
            </w:pPr>
            <w:r>
              <w:rPr>
                <w:rFonts w:ascii="Calibri" w:hAnsi="Calibri"/>
                <w:color w:val="1E293B"/>
                <w:sz w:val="18"/>
              </w:rPr>
              <w:t>Score Updates per Match</w:t>
            </w:r>
          </w:p>
        </w:tc>
        <w:tc>
          <w:tcPr>
            <w:tcW w:type="dxa" w:w="2880"/>
            <w:shd w:fill="F8FAFC"/>
            <w:tcMar>
              <w:top w:w="75" w:type="dxa"/>
              <w:bottom w:w="75" w:type="dxa"/>
              <w:left w:w="130" w:type="dxa"/>
              <w:right w:w="130" w:type="dxa"/>
            </w:tcMar>
          </w:tcPr>
          <w:p>
            <w:pPr>
              <w:jc w:val="left"/>
            </w:pPr>
            <w:r>
              <w:rPr>
                <w:rFonts w:ascii="Calibri" w:hAnsi="Calibri"/>
                <w:color w:val="1E293B"/>
                <w:sz w:val="18"/>
              </w:rPr>
              <w:t>≈ 120–300 updates</w:t>
            </w:r>
          </w:p>
        </w:tc>
        <w:tc>
          <w:tcPr>
            <w:tcW w:type="dxa" w:w="3744"/>
            <w:shd w:fill="F8FAFC"/>
            <w:tcMar>
              <w:top w:w="75" w:type="dxa"/>
              <w:bottom w:w="75" w:type="dxa"/>
              <w:left w:w="130" w:type="dxa"/>
              <w:right w:w="130" w:type="dxa"/>
            </w:tcMar>
          </w:tcPr>
          <w:p>
            <w:pPr>
              <w:jc w:val="left"/>
            </w:pPr>
            <w:r>
              <w:rPr>
                <w:rFonts w:ascii="Calibri" w:hAnsi="Calibri"/>
                <w:color w:val="1E293B"/>
                <w:sz w:val="18"/>
              </w:rPr>
              <w:t>Ball-by-ball cricket or point-by-point basketball events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Public Viewers</w:t>
            </w:r>
          </w:p>
        </w:tc>
        <w:tc>
          <w:tcPr>
            <w:tcW w:type="dxa" w:w="2880"/>
            <w:shd w:fill="FFFFFF"/>
            <w:tcMar>
              <w:top w:w="75" w:type="dxa"/>
              <w:bottom w:w="75" w:type="dxa"/>
              <w:left w:w="130" w:type="dxa"/>
              <w:right w:w="130" w:type="dxa"/>
            </w:tcMar>
          </w:tcPr>
          <w:p>
            <w:pPr>
              <w:jc w:val="left"/>
            </w:pPr>
            <w:r>
              <w:rPr>
                <w:rFonts w:ascii="Calibri" w:hAnsi="Calibri"/>
                <w:color w:val="1E293B"/>
                <w:sz w:val="18"/>
              </w:rPr>
              <w:t>≈ 1,200 spectators</w:t>
            </w:r>
          </w:p>
        </w:tc>
        <w:tc>
          <w:tcPr>
            <w:tcW w:type="dxa" w:w="3744"/>
            <w:shd w:fill="FFFFFF"/>
            <w:tcMar>
              <w:top w:w="75" w:type="dxa"/>
              <w:bottom w:w="75" w:type="dxa"/>
              <w:left w:w="130" w:type="dxa"/>
              <w:right w:w="130" w:type="dxa"/>
            </w:tcMar>
          </w:tcPr>
          <w:p>
            <w:pPr>
              <w:jc w:val="left"/>
            </w:pPr>
            <w:r>
              <w:rPr>
                <w:rFonts w:ascii="Calibri" w:hAnsi="Calibri"/>
                <w:color w:val="1E293B"/>
                <w:sz w:val="18"/>
              </w:rPr>
              <w:t>Peak campus audience following live score tickers</w:t>
            </w:r>
          </w:p>
        </w:tc>
      </w:tr>
    </w:tbl>
    <w:p>
      <w:pPr>
        <w:pStyle w:val="Heading3"/>
        <w:keepNext/>
        <w:spacing w:before="240" w:after="80"/>
      </w:pPr>
      <w:r>
        <w:rPr>
          <w:rFonts w:ascii="Calibri" w:hAnsi="Calibri"/>
          <w:b/>
          <w:color w:val="334155"/>
          <w:sz w:val="22"/>
        </w:rPr>
        <w:t>8.6.5 Low-Level Architecture &amp; Request Flow</w:t>
      </w:r>
    </w:p>
    <w:p>
      <w:pPr>
        <w:pStyle w:val="ListParagraph"/>
        <w:spacing w:before="0" w:after="60" w:line="276" w:lineRule="auto"/>
      </w:pPr>
      <w:r>
        <w:rPr>
          <w:rFonts w:ascii="Calibri" w:hAnsi="Calibri"/>
          <w:b/>
          <w:color w:val="0F172A"/>
          <w:sz w:val="20"/>
        </w:rPr>
        <w:t xml:space="preserve">1. Scorer Action: </w:t>
      </w:r>
      <w:r>
        <w:rPr>
          <w:rFonts w:ascii="Calibri" w:hAnsi="Calibri"/>
          <w:color w:val="334155"/>
          <w:sz w:val="20"/>
        </w:rPr>
        <w:t>Official score updater enters match event (e.g. +4 runs in Cricket, Goal in Football).</w:t>
      </w:r>
    </w:p>
    <w:p>
      <w:pPr>
        <w:pStyle w:val="ListParagraph"/>
        <w:spacing w:before="0" w:after="60" w:line="276" w:lineRule="auto"/>
      </w:pPr>
      <w:r>
        <w:rPr>
          <w:rFonts w:ascii="Calibri" w:hAnsi="Calibri"/>
          <w:b/>
          <w:color w:val="0F172A"/>
          <w:sz w:val="20"/>
        </w:rPr>
        <w:t xml:space="preserve">2. Score Request: </w:t>
      </w:r>
      <w:r>
        <w:rPr>
          <w:rFonts w:ascii="Calibri" w:hAnsi="Calibri"/>
          <w:color w:val="334155"/>
          <w:sz w:val="20"/>
        </w:rPr>
        <w:t>Axios sends PUT /api/matches/:id/score with JSON score delta.</w:t>
      </w:r>
    </w:p>
    <w:p>
      <w:pPr>
        <w:pStyle w:val="ListParagraph"/>
        <w:spacing w:before="0" w:after="60" w:line="276" w:lineRule="auto"/>
      </w:pPr>
      <w:r>
        <w:rPr>
          <w:rFonts w:ascii="Calibri" w:hAnsi="Calibri"/>
          <w:b/>
          <w:color w:val="0F172A"/>
          <w:sz w:val="20"/>
        </w:rPr>
        <w:t xml:space="preserve">3. Validation &amp; Update: </w:t>
      </w:r>
      <w:r>
        <w:rPr>
          <w:rFonts w:ascii="Calibri" w:hAnsi="Calibri"/>
          <w:color w:val="334155"/>
          <w:sz w:val="20"/>
        </w:rPr>
        <w:t>validatorMiddleware validates score input rules; matchController updates `current_state` and summary scores.</w:t>
      </w:r>
    </w:p>
    <w:p>
      <w:pPr>
        <w:pStyle w:val="ListParagraph"/>
        <w:spacing w:before="0" w:after="60" w:line="276" w:lineRule="auto"/>
      </w:pPr>
      <w:r>
        <w:rPr>
          <w:rFonts w:ascii="Calibri" w:hAnsi="Calibri"/>
          <w:b/>
          <w:color w:val="0F172A"/>
          <w:sz w:val="20"/>
        </w:rPr>
        <w:t xml:space="preserve">4. Broadcast Sync: </w:t>
      </w:r>
      <w:r>
        <w:rPr>
          <w:rFonts w:ascii="Calibri" w:hAnsi="Calibri"/>
          <w:color w:val="334155"/>
          <w:sz w:val="20"/>
        </w:rPr>
        <w:t>Public clients polling GET /api/matches receive refreshed score payload within 1 second.</w:t>
      </w:r>
    </w:p>
    <w:p>
      <w:pPr>
        <w:pStyle w:val="Heading3"/>
        <w:keepNext/>
        <w:spacing w:before="240" w:after="80"/>
      </w:pPr>
      <w:r>
        <w:rPr>
          <w:rFonts w:ascii="Calibri" w:hAnsi="Calibri"/>
          <w:b/>
          <w:color w:val="334155"/>
          <w:sz w:val="22"/>
        </w:rPr>
        <w:t>8.6.6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PUT</w:t>
            </w:r>
          </w:p>
        </w:tc>
        <w:tc>
          <w:tcPr>
            <w:tcW w:type="dxa" w:w="3456"/>
            <w:shd w:fill="FFFFFF"/>
            <w:tcMar>
              <w:top w:w="75" w:type="dxa"/>
              <w:bottom w:w="75" w:type="dxa"/>
              <w:left w:w="130" w:type="dxa"/>
              <w:right w:w="130" w:type="dxa"/>
            </w:tcMar>
          </w:tcPr>
          <w:p>
            <w:pPr>
              <w:jc w:val="left"/>
            </w:pPr>
            <w:r>
              <w:rPr>
                <w:rFonts w:ascii="Calibri" w:hAnsi="Calibri"/>
                <w:color w:val="1E293B"/>
                <w:sz w:val="18"/>
              </w:rPr>
              <w:t>/api/matches/:id/score</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(Admin/Scorer). Updates live match score, current state JSON, and status.</w:t>
            </w:r>
          </w:p>
        </w:tc>
      </w:tr>
      <w:tr>
        <w:tc>
          <w:tcPr>
            <w:tcW w:type="dxa" w:w="1440"/>
            <w:shd w:fill="F8FAFC"/>
            <w:tcMar>
              <w:top w:w="75" w:type="dxa"/>
              <w:bottom w:w="75" w:type="dxa"/>
              <w:left w:w="130" w:type="dxa"/>
              <w:right w:w="130" w:type="dxa"/>
            </w:tcMar>
          </w:tcPr>
          <w:p>
            <w:pPr>
              <w:jc w:val="left"/>
            </w:pPr>
            <w:r>
              <w:rPr>
                <w:rFonts w:ascii="Calibri" w:hAnsi="Calibri"/>
                <w:color w:val="1E293B"/>
                <w:sz w:val="18"/>
              </w:rPr>
              <w:t>GET</w:t>
            </w:r>
          </w:p>
        </w:tc>
        <w:tc>
          <w:tcPr>
            <w:tcW w:type="dxa" w:w="3456"/>
            <w:shd w:fill="F8FAFC"/>
            <w:tcMar>
              <w:top w:w="75" w:type="dxa"/>
              <w:bottom w:w="75" w:type="dxa"/>
              <w:left w:w="130" w:type="dxa"/>
              <w:right w:w="130" w:type="dxa"/>
            </w:tcMar>
          </w:tcPr>
          <w:p>
            <w:pPr>
              <w:jc w:val="left"/>
            </w:pPr>
            <w:r>
              <w:rPr>
                <w:rFonts w:ascii="Calibri" w:hAnsi="Calibri"/>
                <w:color w:val="1E293B"/>
                <w:sz w:val="18"/>
              </w:rPr>
              <w:t>/api/matches/live</w:t>
            </w:r>
          </w:p>
        </w:tc>
        <w:tc>
          <w:tcPr>
            <w:tcW w:type="dxa" w:w="4608"/>
            <w:shd w:fill="F8FAFC"/>
            <w:tcMar>
              <w:top w:w="75" w:type="dxa"/>
              <w:bottom w:w="75" w:type="dxa"/>
              <w:left w:w="130" w:type="dxa"/>
              <w:right w:w="130" w:type="dxa"/>
            </w:tcMar>
          </w:tcPr>
          <w:p>
            <w:pPr>
              <w:jc w:val="left"/>
            </w:pPr>
            <w:r>
              <w:rPr>
                <w:rFonts w:ascii="Calibri" w:hAnsi="Calibri"/>
                <w:color w:val="1E293B"/>
                <w:sz w:val="18"/>
              </w:rPr>
              <w:t>Public. Returns all currently active live matches and score payloads.</w:t>
            </w:r>
          </w:p>
        </w:tc>
      </w:tr>
      <w:tr>
        <w:tc>
          <w:tcPr>
            <w:tcW w:type="dxa" w:w="1440"/>
            <w:shd w:fill="FFFFFF"/>
            <w:tcMar>
              <w:top w:w="75" w:type="dxa"/>
              <w:bottom w:w="75" w:type="dxa"/>
              <w:left w:w="130" w:type="dxa"/>
              <w:right w:w="130" w:type="dxa"/>
            </w:tcMar>
          </w:tcPr>
          <w:p>
            <w:pPr>
              <w:jc w:val="left"/>
            </w:pPr>
            <w:r>
              <w:rPr>
                <w:rFonts w:ascii="Calibri" w:hAnsi="Calibri"/>
                <w:color w:val="1E293B"/>
                <w:sz w:val="18"/>
              </w:rPr>
              <w:t>PUT</w:t>
            </w:r>
          </w:p>
        </w:tc>
        <w:tc>
          <w:tcPr>
            <w:tcW w:type="dxa" w:w="3456"/>
            <w:shd w:fill="FFFFFF"/>
            <w:tcMar>
              <w:top w:w="75" w:type="dxa"/>
              <w:bottom w:w="75" w:type="dxa"/>
              <w:left w:w="130" w:type="dxa"/>
              <w:right w:w="130" w:type="dxa"/>
            </w:tcMar>
          </w:tcPr>
          <w:p>
            <w:pPr>
              <w:jc w:val="left"/>
            </w:pPr>
            <w:r>
              <w:rPr>
                <w:rFonts w:ascii="Calibri" w:hAnsi="Calibri"/>
                <w:color w:val="1E293B"/>
                <w:sz w:val="18"/>
              </w:rPr>
              <w:t>/api/matches/:id/status</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Updates match state (Scheduled, Live, Completed, Abandoned).</w:t>
            </w:r>
          </w:p>
        </w:tc>
      </w:tr>
    </w:tbl>
    <w:p>
      <w:pPr>
        <w:pStyle w:val="Heading3"/>
        <w:keepNext/>
        <w:spacing w:before="240" w:after="80"/>
      </w:pPr>
      <w:r>
        <w:rPr>
          <w:rFonts w:ascii="Calibri" w:hAnsi="Calibri"/>
          <w:b/>
          <w:color w:val="334155"/>
          <w:sz w:val="22"/>
        </w:rPr>
        <w:t>8.6.7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matches</w:t>
            </w:r>
          </w:p>
        </w:tc>
        <w:tc>
          <w:tcPr>
            <w:tcW w:type="dxa" w:w="2880"/>
            <w:shd w:fill="FFFFFF"/>
            <w:tcMar>
              <w:top w:w="75" w:type="dxa"/>
              <w:bottom w:w="75" w:type="dxa"/>
              <w:left w:w="130" w:type="dxa"/>
              <w:right w:w="130" w:type="dxa"/>
            </w:tcMar>
          </w:tcPr>
          <w:p>
            <w:pPr>
              <w:jc w:val="left"/>
            </w:pPr>
            <w:r>
              <w:rPr>
                <w:rFonts w:ascii="Calibri" w:hAnsi="Calibri"/>
                <w:color w:val="1E293B"/>
                <w:sz w:val="18"/>
              </w:rPr>
              <w:t>PK match_id FK team1_id, team2_id</w:t>
            </w:r>
          </w:p>
        </w:tc>
        <w:tc>
          <w:tcPr>
            <w:tcW w:type="dxa" w:w="4608"/>
            <w:shd w:fill="FFFFFF"/>
            <w:tcMar>
              <w:top w:w="75" w:type="dxa"/>
              <w:bottom w:w="75" w:type="dxa"/>
              <w:left w:w="130" w:type="dxa"/>
              <w:right w:w="130" w:type="dxa"/>
            </w:tcMar>
          </w:tcPr>
          <w:p>
            <w:pPr>
              <w:jc w:val="left"/>
            </w:pPr>
            <w:r>
              <w:rPr>
                <w:rFonts w:ascii="Calibri" w:hAnsi="Calibri"/>
                <w:color w:val="1E293B"/>
                <w:sz w:val="18"/>
              </w:rPr>
              <w:t>score_team1, score_team2, current_state, status, winner_team_id</w:t>
            </w:r>
          </w:p>
        </w:tc>
      </w:tr>
    </w:tbl>
    <w:p>
      <w:pPr>
        <w:pStyle w:val="Heading3"/>
        <w:keepNext/>
        <w:spacing w:before="240" w:after="80"/>
      </w:pPr>
      <w:r>
        <w:rPr>
          <w:rFonts w:ascii="Calibri" w:hAnsi="Calibri"/>
          <w:b/>
          <w:color w:val="334155"/>
          <w:sz w:val="22"/>
        </w:rPr>
        <w:t>8.6.8 Screenshots &amp; UI Wireframes</w:t>
      </w:r>
    </w:p>
    <w:p>
      <w:pPr>
        <w:spacing w:before="160" w:after="40"/>
        <w:jc w:val="center"/>
      </w:pPr>
      <w:r>
        <w:rPr>
          <w:rFonts w:ascii="Calibri" w:hAnsi="Calibri"/>
          <w:i/>
          <w:color w:val="64748B"/>
          <w:sz w:val="18"/>
        </w:rPr>
        <w:t>[8.6 Architectural Diagram / Interface Screenshot Placeholder]</w:t>
      </w:r>
    </w:p>
    <w:p>
      <w:pPr>
        <w:spacing w:before="40" w:after="240"/>
        <w:jc w:val="center"/>
      </w:pPr>
      <w:r>
        <w:rPr>
          <w:rFonts w:ascii="Calibri" w:hAnsi="Calibri"/>
          <w:b/>
          <w:color w:val="1E293B"/>
          <w:sz w:val="19"/>
        </w:rPr>
        <w:t>Fig 8.6 Sport-Specific Live Scoring Consoles (Cricket, Football, Basketball, Volleyball)</w:t>
      </w:r>
    </w:p>
    <w:p>
      <w:pPr>
        <w:pStyle w:val="Heading2"/>
        <w:keepNext/>
        <w:spacing w:before="320" w:after="120"/>
      </w:pPr>
      <w:r>
        <w:rPr>
          <w:rFonts w:ascii="Calibri" w:hAnsi="Calibri"/>
          <w:b/>
          <w:color w:val="1E3A8A"/>
          <w:sz w:val="26"/>
        </w:rPr>
        <w:t>8.7 STUDENT ON-DUTY (OD) &amp; OFFICIAL DOCUMENT WORKFLOW</w:t>
      </w:r>
    </w:p>
    <w:p>
      <w:pPr>
        <w:pStyle w:val="Heading3"/>
        <w:keepNext/>
        <w:spacing w:before="240" w:after="80"/>
      </w:pPr>
      <w:r>
        <w:rPr>
          <w:rFonts w:ascii="Calibri" w:hAnsi="Calibri"/>
          <w:b/>
          <w:color w:val="334155"/>
          <w:sz w:val="22"/>
        </w:rPr>
        <w:t>8.7.0 Purpose &amp; Scope</w:t>
      </w:r>
    </w:p>
    <w:p>
      <w:pPr>
        <w:spacing w:before="0" w:after="120" w:line="276" w:lineRule="auto"/>
      </w:pPr>
      <w:r>
        <w:rPr>
          <w:rFonts w:ascii="Calibri" w:hAnsi="Calibri"/>
          <w:color w:val="334155"/>
          <w:sz w:val="20"/>
        </w:rPr>
        <w:t>Automates the academic attendance exemption process for student athletes through a multi-tier digital requisition and approval pipeline, generating cryptographically verifiable official OD letters.</w:t>
      </w:r>
    </w:p>
    <w:p>
      <w:pPr>
        <w:pStyle w:val="Heading3"/>
        <w:keepNext/>
        <w:spacing w:before="240" w:after="80"/>
      </w:pPr>
      <w:r>
        <w:rPr>
          <w:rFonts w:ascii="Calibri" w:hAnsi="Calibri"/>
          <w:b/>
          <w:color w:val="334155"/>
          <w:sz w:val="22"/>
        </w:rPr>
        <w:t>8.7.1 Functional Requirements</w:t>
      </w:r>
    </w:p>
    <w:p>
      <w:pPr>
        <w:pStyle w:val="ListParagraph"/>
        <w:spacing w:before="0" w:after="60" w:line="276" w:lineRule="auto"/>
      </w:pPr>
      <w:r>
        <w:rPr>
          <w:rFonts w:ascii="Calibri" w:hAnsi="Calibri"/>
          <w:b/>
          <w:color w:val="0F172A"/>
          <w:sz w:val="20"/>
        </w:rPr>
        <w:t xml:space="preserve">Requisition Submission: </w:t>
      </w:r>
      <w:r>
        <w:rPr>
          <w:rFonts w:ascii="Calibri" w:hAnsi="Calibri"/>
          <w:color w:val="334155"/>
          <w:sz w:val="20"/>
        </w:rPr>
        <w:t>Captains or student athletes submit OD requests linked to specific match fixtures.</w:t>
      </w:r>
    </w:p>
    <w:p>
      <w:pPr>
        <w:pStyle w:val="ListParagraph"/>
        <w:spacing w:before="0" w:after="60" w:line="276" w:lineRule="auto"/>
      </w:pPr>
      <w:r>
        <w:rPr>
          <w:rFonts w:ascii="Calibri" w:hAnsi="Calibri"/>
          <w:b/>
          <w:color w:val="0F172A"/>
          <w:sz w:val="20"/>
        </w:rPr>
        <w:t xml:space="preserve">Tier-1 Endorsement: </w:t>
      </w:r>
      <w:r>
        <w:rPr>
          <w:rFonts w:ascii="Calibri" w:hAnsi="Calibri"/>
          <w:color w:val="334155"/>
          <w:sz w:val="20"/>
        </w:rPr>
        <w:t>Staff Department Coordinators review and verify athletic participation.</w:t>
      </w:r>
    </w:p>
    <w:p>
      <w:pPr>
        <w:pStyle w:val="ListParagraph"/>
        <w:spacing w:before="0" w:after="60" w:line="276" w:lineRule="auto"/>
      </w:pPr>
      <w:r>
        <w:rPr>
          <w:rFonts w:ascii="Calibri" w:hAnsi="Calibri"/>
          <w:b/>
          <w:color w:val="0F172A"/>
          <w:sz w:val="20"/>
        </w:rPr>
        <w:t xml:space="preserve">Tier-2 Approval: </w:t>
      </w:r>
      <w:r>
        <w:rPr>
          <w:rFonts w:ascii="Calibri" w:hAnsi="Calibri"/>
          <w:color w:val="334155"/>
          <w:sz w:val="20"/>
        </w:rPr>
        <w:t>Sports President / Physical Director grants final institutional approval.</w:t>
      </w:r>
    </w:p>
    <w:p>
      <w:pPr>
        <w:pStyle w:val="ListParagraph"/>
        <w:spacing w:before="0" w:after="60" w:line="276" w:lineRule="auto"/>
      </w:pPr>
      <w:r>
        <w:rPr>
          <w:rFonts w:ascii="Calibri" w:hAnsi="Calibri"/>
          <w:b/>
          <w:color w:val="0F172A"/>
          <w:sz w:val="20"/>
        </w:rPr>
        <w:t xml:space="preserve">PDF Letter Generation: </w:t>
      </w:r>
      <w:r>
        <w:rPr>
          <w:rFonts w:ascii="Calibri" w:hAnsi="Calibri"/>
          <w:color w:val="334155"/>
          <w:sz w:val="20"/>
        </w:rPr>
        <w:t>Automated server-side compilation of official PDF approval letters complete with institutional header and verification hash.</w:t>
      </w:r>
    </w:p>
    <w:p>
      <w:pPr>
        <w:pStyle w:val="ListParagraph"/>
        <w:spacing w:before="0" w:after="60" w:line="276" w:lineRule="auto"/>
      </w:pPr>
      <w:r>
        <w:rPr>
          <w:rFonts w:ascii="Calibri" w:hAnsi="Calibri"/>
          <w:b/>
          <w:color w:val="0F172A"/>
          <w:sz w:val="20"/>
        </w:rPr>
        <w:t xml:space="preserve">Public Authenticity Check: </w:t>
      </w:r>
      <w:r>
        <w:rPr>
          <w:rFonts w:ascii="Calibri" w:hAnsi="Calibri"/>
          <w:color w:val="334155"/>
          <w:sz w:val="20"/>
        </w:rPr>
        <w:t>Public verification endpoint allows academic faculty to verify OD certificate authenticity via unique reference code.</w:t>
      </w:r>
    </w:p>
    <w:p>
      <w:pPr>
        <w:pStyle w:val="Heading3"/>
        <w:keepNext/>
        <w:spacing w:before="240" w:after="80"/>
      </w:pPr>
      <w:r>
        <w:rPr>
          <w:rFonts w:ascii="Calibri" w:hAnsi="Calibri"/>
          <w:b/>
          <w:color w:val="334155"/>
          <w:sz w:val="22"/>
        </w:rPr>
        <w:t>8.7.2 Non-Functional Requirements</w:t>
      </w:r>
    </w:p>
    <w:p>
      <w:pPr>
        <w:pStyle w:val="ListParagraph"/>
        <w:spacing w:before="0" w:after="60" w:line="276" w:lineRule="auto"/>
      </w:pPr>
      <w:r>
        <w:rPr>
          <w:rFonts w:ascii="Calibri" w:hAnsi="Calibri"/>
          <w:b/>
          <w:color w:val="0F172A"/>
          <w:sz w:val="20"/>
        </w:rPr>
        <w:t xml:space="preserve">Tamper-Proof Verification: </w:t>
      </w:r>
      <w:r>
        <w:rPr>
          <w:rFonts w:ascii="Calibri" w:hAnsi="Calibri"/>
          <w:color w:val="334155"/>
          <w:sz w:val="20"/>
        </w:rPr>
        <w:t>Each approved OD document is assigned an immutable alphanumeric reference code (e.g. `OD-2026-NEC-0089`) preventing forgery.</w:t>
      </w:r>
    </w:p>
    <w:p>
      <w:pPr>
        <w:pStyle w:val="ListParagraph"/>
        <w:spacing w:before="0" w:after="60" w:line="276" w:lineRule="auto"/>
      </w:pPr>
      <w:r>
        <w:rPr>
          <w:rFonts w:ascii="Calibri" w:hAnsi="Calibri"/>
          <w:b/>
          <w:color w:val="0F172A"/>
          <w:sz w:val="20"/>
        </w:rPr>
        <w:t xml:space="preserve">Bulk Processing: </w:t>
      </w:r>
      <w:r>
        <w:rPr>
          <w:rFonts w:ascii="Calibri" w:hAnsi="Calibri"/>
          <w:color w:val="334155"/>
          <w:sz w:val="20"/>
        </w:rPr>
        <w:t>Bulk approval capability enables processing 50+ athlete OD applications in under 2 seconds.</w:t>
      </w:r>
    </w:p>
    <w:p>
      <w:pPr>
        <w:pStyle w:val="Heading3"/>
        <w:keepNext/>
        <w:spacing w:before="240" w:after="80"/>
      </w:pPr>
      <w:r>
        <w:rPr>
          <w:rFonts w:ascii="Calibri" w:hAnsi="Calibri"/>
          <w:b/>
          <w:color w:val="334155"/>
          <w:sz w:val="22"/>
        </w:rPr>
        <w:t>8.7.3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Document Engine</w:t>
            </w:r>
          </w:p>
        </w:tc>
        <w:tc>
          <w:tcPr>
            <w:tcW w:type="dxa" w:w="2880"/>
            <w:shd w:fill="FFFFFF"/>
            <w:tcMar>
              <w:top w:w="75" w:type="dxa"/>
              <w:bottom w:w="75" w:type="dxa"/>
              <w:left w:w="130" w:type="dxa"/>
              <w:right w:w="130" w:type="dxa"/>
            </w:tcMar>
          </w:tcPr>
          <w:p>
            <w:pPr>
              <w:jc w:val="left"/>
            </w:pPr>
            <w:r>
              <w:rPr>
                <w:rFonts w:ascii="Calibri" w:hAnsi="Calibri"/>
                <w:color w:val="1E293B"/>
                <w:sz w:val="18"/>
              </w:rPr>
              <w:t>PDFKit</w:t>
            </w:r>
          </w:p>
        </w:tc>
        <w:tc>
          <w:tcPr>
            <w:tcW w:type="dxa" w:w="4032"/>
            <w:shd w:fill="FFFFFF"/>
            <w:tcMar>
              <w:top w:w="75" w:type="dxa"/>
              <w:bottom w:w="75" w:type="dxa"/>
              <w:left w:w="130" w:type="dxa"/>
              <w:right w:w="130" w:type="dxa"/>
            </w:tcMar>
          </w:tcPr>
          <w:p>
            <w:pPr>
              <w:jc w:val="left"/>
            </w:pPr>
            <w:r>
              <w:rPr>
                <w:rFonts w:ascii="Calibri" w:hAnsi="Calibri"/>
                <w:color w:val="1E293B"/>
                <w:sz w:val="18"/>
              </w:rPr>
              <w:t>Streamable server-side PDF generator producing lightweight, crisp vector documents.</w:t>
            </w:r>
          </w:p>
        </w:tc>
      </w:tr>
      <w:tr>
        <w:tc>
          <w:tcPr>
            <w:tcW w:type="dxa" w:w="2592"/>
            <w:shd w:fill="F8FAFC"/>
            <w:tcMar>
              <w:top w:w="75" w:type="dxa"/>
              <w:bottom w:w="75" w:type="dxa"/>
              <w:left w:w="130" w:type="dxa"/>
              <w:right w:w="130" w:type="dxa"/>
            </w:tcMar>
          </w:tcPr>
          <w:p>
            <w:pPr>
              <w:jc w:val="left"/>
            </w:pPr>
            <w:r>
              <w:rPr>
                <w:rFonts w:ascii="Calibri" w:hAnsi="Calibri"/>
                <w:color w:val="1E293B"/>
                <w:sz w:val="18"/>
              </w:rPr>
              <w:t>Storage</w:t>
            </w:r>
          </w:p>
        </w:tc>
        <w:tc>
          <w:tcPr>
            <w:tcW w:type="dxa" w:w="2880"/>
            <w:shd w:fill="F8FAFC"/>
            <w:tcMar>
              <w:top w:w="75" w:type="dxa"/>
              <w:bottom w:w="75" w:type="dxa"/>
              <w:left w:w="130" w:type="dxa"/>
              <w:right w:w="130" w:type="dxa"/>
            </w:tcMar>
          </w:tcPr>
          <w:p>
            <w:pPr>
              <w:jc w:val="left"/>
            </w:pPr>
            <w:r>
              <w:rPr>
                <w:rFonts w:ascii="Calibri" w:hAnsi="Calibri"/>
                <w:color w:val="1E293B"/>
                <w:sz w:val="18"/>
              </w:rPr>
              <w:t>Secure File System + Relational Hash</w:t>
            </w:r>
          </w:p>
        </w:tc>
        <w:tc>
          <w:tcPr>
            <w:tcW w:type="dxa" w:w="4032"/>
            <w:shd w:fill="F8FAFC"/>
            <w:tcMar>
              <w:top w:w="75" w:type="dxa"/>
              <w:bottom w:w="75" w:type="dxa"/>
              <w:left w:w="130" w:type="dxa"/>
              <w:right w:w="130" w:type="dxa"/>
            </w:tcMar>
          </w:tcPr>
          <w:p>
            <w:pPr>
              <w:jc w:val="left"/>
            </w:pPr>
            <w:r>
              <w:rPr>
                <w:rFonts w:ascii="Calibri" w:hAnsi="Calibri"/>
                <w:color w:val="1E293B"/>
                <w:sz w:val="18"/>
              </w:rPr>
              <w:t>Stores generated PDF files in protected storage with DB metadata indexing.</w:t>
            </w:r>
          </w:p>
        </w:tc>
      </w:tr>
    </w:tbl>
    <w:p>
      <w:pPr>
        <w:pStyle w:val="Heading3"/>
        <w:keepNext/>
        <w:spacing w:before="240" w:after="80"/>
      </w:pPr>
      <w:r>
        <w:rPr>
          <w:rFonts w:ascii="Calibri" w:hAnsi="Calibri"/>
          <w:b/>
          <w:color w:val="334155"/>
          <w:sz w:val="22"/>
        </w:rPr>
        <w:t>8.7.4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Annual OD Applications</w:t>
            </w:r>
          </w:p>
        </w:tc>
        <w:tc>
          <w:tcPr>
            <w:tcW w:type="dxa" w:w="2880"/>
            <w:shd w:fill="FFFFFF"/>
            <w:tcMar>
              <w:top w:w="75" w:type="dxa"/>
              <w:bottom w:w="75" w:type="dxa"/>
              <w:left w:w="130" w:type="dxa"/>
              <w:right w:w="130" w:type="dxa"/>
            </w:tcMar>
          </w:tcPr>
          <w:p>
            <w:pPr>
              <w:jc w:val="left"/>
            </w:pPr>
            <w:r>
              <w:rPr>
                <w:rFonts w:ascii="Calibri" w:hAnsi="Calibri"/>
                <w:color w:val="1E293B"/>
                <w:sz w:val="18"/>
              </w:rPr>
              <w:t>≈ 2,500 requests</w:t>
            </w:r>
          </w:p>
        </w:tc>
        <w:tc>
          <w:tcPr>
            <w:tcW w:type="dxa" w:w="3744"/>
            <w:shd w:fill="FFFFFF"/>
            <w:tcMar>
              <w:top w:w="75" w:type="dxa"/>
              <w:bottom w:w="75" w:type="dxa"/>
              <w:left w:w="130" w:type="dxa"/>
              <w:right w:w="130" w:type="dxa"/>
            </w:tcMar>
          </w:tcPr>
          <w:p>
            <w:pPr>
              <w:jc w:val="left"/>
            </w:pPr>
            <w:r>
              <w:rPr>
                <w:rFonts w:ascii="Calibri" w:hAnsi="Calibri"/>
                <w:color w:val="1E293B"/>
                <w:sz w:val="18"/>
              </w:rPr>
              <w:t>Student athlete fixture participation across 4 tournaments</w:t>
            </w:r>
          </w:p>
        </w:tc>
      </w:tr>
      <w:tr>
        <w:tc>
          <w:tcPr>
            <w:tcW w:type="dxa" w:w="2880"/>
            <w:shd w:fill="F8FAFC"/>
            <w:tcMar>
              <w:top w:w="75" w:type="dxa"/>
              <w:bottom w:w="75" w:type="dxa"/>
              <w:left w:w="130" w:type="dxa"/>
              <w:right w:w="130" w:type="dxa"/>
            </w:tcMar>
          </w:tcPr>
          <w:p>
            <w:pPr>
              <w:jc w:val="left"/>
            </w:pPr>
            <w:r>
              <w:rPr>
                <w:rFonts w:ascii="Calibri" w:hAnsi="Calibri"/>
                <w:color w:val="1E293B"/>
                <w:sz w:val="18"/>
              </w:rPr>
              <w:t>PDF File Storage</w:t>
            </w:r>
          </w:p>
        </w:tc>
        <w:tc>
          <w:tcPr>
            <w:tcW w:type="dxa" w:w="2880"/>
            <w:shd w:fill="F8FAFC"/>
            <w:tcMar>
              <w:top w:w="75" w:type="dxa"/>
              <w:bottom w:w="75" w:type="dxa"/>
              <w:left w:w="130" w:type="dxa"/>
              <w:right w:w="130" w:type="dxa"/>
            </w:tcMar>
          </w:tcPr>
          <w:p>
            <w:pPr>
              <w:jc w:val="left"/>
            </w:pPr>
            <w:r>
              <w:rPr>
                <w:rFonts w:ascii="Calibri" w:hAnsi="Calibri"/>
                <w:color w:val="1E293B"/>
                <w:sz w:val="18"/>
              </w:rPr>
              <w:t>≈ 250 MB / year</w:t>
            </w:r>
          </w:p>
        </w:tc>
        <w:tc>
          <w:tcPr>
            <w:tcW w:type="dxa" w:w="3744"/>
            <w:shd w:fill="F8FAFC"/>
            <w:tcMar>
              <w:top w:w="75" w:type="dxa"/>
              <w:bottom w:w="75" w:type="dxa"/>
              <w:left w:w="130" w:type="dxa"/>
              <w:right w:w="130" w:type="dxa"/>
            </w:tcMar>
          </w:tcPr>
          <w:p>
            <w:pPr>
              <w:jc w:val="left"/>
            </w:pPr>
            <w:r>
              <w:rPr>
                <w:rFonts w:ascii="Calibri" w:hAnsi="Calibri"/>
                <w:color w:val="1E293B"/>
                <w:sz w:val="18"/>
              </w:rPr>
              <w:t>≈ 100 KB per compiled PDF certificate</w:t>
            </w:r>
          </w:p>
        </w:tc>
      </w:tr>
      <w:tr>
        <w:tc>
          <w:tcPr>
            <w:tcW w:type="dxa" w:w="2880"/>
            <w:shd w:fill="FFFFFF"/>
            <w:tcMar>
              <w:top w:w="75" w:type="dxa"/>
              <w:bottom w:w="75" w:type="dxa"/>
              <w:left w:w="130" w:type="dxa"/>
              <w:right w:w="130" w:type="dxa"/>
            </w:tcMar>
          </w:tcPr>
          <w:p>
            <w:pPr>
              <w:jc w:val="left"/>
            </w:pPr>
            <w:r>
              <w:rPr>
                <w:rFonts w:ascii="Calibri" w:hAnsi="Calibri"/>
                <w:color w:val="1E293B"/>
                <w:sz w:val="18"/>
              </w:rPr>
              <w:t>Verification Requests</w:t>
            </w:r>
          </w:p>
        </w:tc>
        <w:tc>
          <w:tcPr>
            <w:tcW w:type="dxa" w:w="2880"/>
            <w:shd w:fill="FFFFFF"/>
            <w:tcMar>
              <w:top w:w="75" w:type="dxa"/>
              <w:bottom w:w="75" w:type="dxa"/>
              <w:left w:w="130" w:type="dxa"/>
              <w:right w:w="130" w:type="dxa"/>
            </w:tcMar>
          </w:tcPr>
          <w:p>
            <w:pPr>
              <w:jc w:val="left"/>
            </w:pPr>
            <w:r>
              <w:rPr>
                <w:rFonts w:ascii="Calibri" w:hAnsi="Calibri"/>
                <w:color w:val="1E293B"/>
                <w:sz w:val="18"/>
              </w:rPr>
              <w:t>≈ 500 lookups</w:t>
            </w:r>
          </w:p>
        </w:tc>
        <w:tc>
          <w:tcPr>
            <w:tcW w:type="dxa" w:w="3744"/>
            <w:shd w:fill="FFFFFF"/>
            <w:tcMar>
              <w:top w:w="75" w:type="dxa"/>
              <w:bottom w:w="75" w:type="dxa"/>
              <w:left w:w="130" w:type="dxa"/>
              <w:right w:w="130" w:type="dxa"/>
            </w:tcMar>
          </w:tcPr>
          <w:p>
            <w:pPr>
              <w:jc w:val="left"/>
            </w:pPr>
            <w:r>
              <w:rPr>
                <w:rFonts w:ascii="Calibri" w:hAnsi="Calibri"/>
                <w:color w:val="1E293B"/>
                <w:sz w:val="18"/>
              </w:rPr>
              <w:t>Faculty academic attendance verification checks</w:t>
            </w:r>
          </w:p>
        </w:tc>
      </w:tr>
    </w:tbl>
    <w:p>
      <w:pPr>
        <w:pStyle w:val="Heading3"/>
        <w:keepNext/>
        <w:spacing w:before="240" w:after="80"/>
      </w:pPr>
      <w:r>
        <w:rPr>
          <w:rFonts w:ascii="Calibri" w:hAnsi="Calibri"/>
          <w:b/>
          <w:color w:val="334155"/>
          <w:sz w:val="22"/>
        </w:rPr>
        <w:t>8.7.5 Low-Level Architecture &amp; Request Flow</w:t>
      </w:r>
    </w:p>
    <w:p>
      <w:pPr>
        <w:pStyle w:val="ListParagraph"/>
        <w:spacing w:before="0" w:after="60" w:line="276" w:lineRule="auto"/>
      </w:pPr>
      <w:r>
        <w:rPr>
          <w:rFonts w:ascii="Calibri" w:hAnsi="Calibri"/>
          <w:b/>
          <w:color w:val="0F172A"/>
          <w:sz w:val="20"/>
        </w:rPr>
        <w:t xml:space="preserve">1. Application: </w:t>
      </w:r>
      <w:r>
        <w:rPr>
          <w:rFonts w:ascii="Calibri" w:hAnsi="Calibri"/>
          <w:color w:val="334155"/>
          <w:sz w:val="20"/>
        </w:rPr>
        <w:t>Captain submits team OD in ODRequestPanel.jsx for upcoming fixture.</w:t>
      </w:r>
    </w:p>
    <w:p>
      <w:pPr>
        <w:pStyle w:val="ListParagraph"/>
        <w:spacing w:before="0" w:after="60" w:line="276" w:lineRule="auto"/>
      </w:pPr>
      <w:r>
        <w:rPr>
          <w:rFonts w:ascii="Calibri" w:hAnsi="Calibri"/>
          <w:b/>
          <w:color w:val="0F172A"/>
          <w:sz w:val="20"/>
        </w:rPr>
        <w:t xml:space="preserve">2. Creation: </w:t>
      </w:r>
      <w:r>
        <w:rPr>
          <w:rFonts w:ascii="Calibri" w:hAnsi="Calibri"/>
          <w:color w:val="334155"/>
          <w:sz w:val="20"/>
        </w:rPr>
        <w:t>POST /api/od/match/:matchId generates individual od_requests rows with status `Pending`.</w:t>
      </w:r>
    </w:p>
    <w:p>
      <w:pPr>
        <w:pStyle w:val="ListParagraph"/>
        <w:spacing w:before="0" w:after="60" w:line="276" w:lineRule="auto"/>
      </w:pPr>
      <w:r>
        <w:rPr>
          <w:rFonts w:ascii="Calibri" w:hAnsi="Calibri"/>
          <w:b/>
          <w:color w:val="0F172A"/>
          <w:sz w:val="20"/>
        </w:rPr>
        <w:t xml:space="preserve">3. Tier-1 Review: </w:t>
      </w:r>
      <w:r>
        <w:rPr>
          <w:rFonts w:ascii="Calibri" w:hAnsi="Calibri"/>
          <w:color w:val="334155"/>
          <w:sz w:val="20"/>
        </w:rPr>
        <w:t>Coordinator reviews in CoordinatorDashboard and marks `Verified`.</w:t>
      </w:r>
    </w:p>
    <w:p>
      <w:pPr>
        <w:pStyle w:val="ListParagraph"/>
        <w:spacing w:before="0" w:after="60" w:line="276" w:lineRule="auto"/>
      </w:pPr>
      <w:r>
        <w:rPr>
          <w:rFonts w:ascii="Calibri" w:hAnsi="Calibri"/>
          <w:b/>
          <w:color w:val="0F172A"/>
          <w:sz w:val="20"/>
        </w:rPr>
        <w:t xml:space="preserve">4. Final Approval: </w:t>
      </w:r>
      <w:r>
        <w:rPr>
          <w:rFonts w:ascii="Calibri" w:hAnsi="Calibri"/>
          <w:color w:val="334155"/>
          <w:sz w:val="20"/>
        </w:rPr>
        <w:t>Admin/President clicks `Approve All` via POST /api/od/bulk-approve.</w:t>
      </w:r>
    </w:p>
    <w:p>
      <w:pPr>
        <w:pStyle w:val="ListParagraph"/>
        <w:spacing w:before="0" w:after="60" w:line="276" w:lineRule="auto"/>
      </w:pPr>
      <w:r>
        <w:rPr>
          <w:rFonts w:ascii="Calibri" w:hAnsi="Calibri"/>
          <w:b/>
          <w:color w:val="0F172A"/>
          <w:sz w:val="20"/>
        </w:rPr>
        <w:t xml:space="preserve">5. PDF Generation: </w:t>
      </w:r>
      <w:r>
        <w:rPr>
          <w:rFonts w:ascii="Calibri" w:hAnsi="Calibri"/>
          <w:color w:val="334155"/>
          <w:sz w:val="20"/>
        </w:rPr>
        <w:t>System compiles official PDF via officialOdDocController and generates verification hash.</w:t>
      </w:r>
    </w:p>
    <w:p>
      <w:pPr>
        <w:pStyle w:val="Heading3"/>
        <w:keepNext/>
        <w:spacing w:before="240" w:after="80"/>
      </w:pPr>
      <w:r>
        <w:rPr>
          <w:rFonts w:ascii="Calibri" w:hAnsi="Calibri"/>
          <w:b/>
          <w:color w:val="334155"/>
          <w:sz w:val="22"/>
        </w:rPr>
        <w:t>8.7.6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POST</w:t>
            </w:r>
          </w:p>
        </w:tc>
        <w:tc>
          <w:tcPr>
            <w:tcW w:type="dxa" w:w="3456"/>
            <w:shd w:fill="FFFFFF"/>
            <w:tcMar>
              <w:top w:w="75" w:type="dxa"/>
              <w:bottom w:w="75" w:type="dxa"/>
              <w:left w:w="130" w:type="dxa"/>
              <w:right w:w="130" w:type="dxa"/>
            </w:tcMar>
          </w:tcPr>
          <w:p>
            <w:pPr>
              <w:jc w:val="left"/>
            </w:pPr>
            <w:r>
              <w:rPr>
                <w:rFonts w:ascii="Calibri" w:hAnsi="Calibri"/>
                <w:color w:val="1E293B"/>
                <w:sz w:val="18"/>
              </w:rPr>
              <w:t>/api/od/match/:matchId</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(Captain). Generates OD requests for all team members playing match.</w:t>
            </w:r>
          </w:p>
        </w:tc>
      </w:tr>
      <w:tr>
        <w:tc>
          <w:tcPr>
            <w:tcW w:type="dxa" w:w="1440"/>
            <w:shd w:fill="F8FAFC"/>
            <w:tcMar>
              <w:top w:w="75" w:type="dxa"/>
              <w:bottom w:w="75" w:type="dxa"/>
              <w:left w:w="130" w:type="dxa"/>
              <w:right w:w="130" w:type="dxa"/>
            </w:tcMar>
          </w:tcPr>
          <w:p>
            <w:pPr>
              <w:jc w:val="left"/>
            </w:pPr>
            <w:r>
              <w:rPr>
                <w:rFonts w:ascii="Calibri" w:hAnsi="Calibri"/>
                <w:color w:val="1E293B"/>
                <w:sz w:val="18"/>
              </w:rPr>
              <w:t>GET</w:t>
            </w:r>
          </w:p>
        </w:tc>
        <w:tc>
          <w:tcPr>
            <w:tcW w:type="dxa" w:w="3456"/>
            <w:shd w:fill="F8FAFC"/>
            <w:tcMar>
              <w:top w:w="75" w:type="dxa"/>
              <w:bottom w:w="75" w:type="dxa"/>
              <w:left w:w="130" w:type="dxa"/>
              <w:right w:w="130" w:type="dxa"/>
            </w:tcMar>
          </w:tcPr>
          <w:p>
            <w:pPr>
              <w:jc w:val="left"/>
            </w:pPr>
            <w:r>
              <w:rPr>
                <w:rFonts w:ascii="Calibri" w:hAnsi="Calibri"/>
                <w:color w:val="1E293B"/>
                <w:sz w:val="18"/>
              </w:rPr>
              <w:t>/api/od/requests</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(Staff). Lists pending OD requests filtered by department.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PUT</w:t>
            </w:r>
          </w:p>
        </w:tc>
        <w:tc>
          <w:tcPr>
            <w:tcW w:type="dxa" w:w="3456"/>
            <w:shd w:fill="FFFFFF"/>
            <w:tcMar>
              <w:top w:w="75" w:type="dxa"/>
              <w:bottom w:w="75" w:type="dxa"/>
              <w:left w:w="130" w:type="dxa"/>
              <w:right w:w="130" w:type="dxa"/>
            </w:tcMar>
          </w:tcPr>
          <w:p>
            <w:pPr>
              <w:jc w:val="left"/>
            </w:pPr>
            <w:r>
              <w:rPr>
                <w:rFonts w:ascii="Calibri" w:hAnsi="Calibri"/>
                <w:color w:val="1E293B"/>
                <w:sz w:val="18"/>
              </w:rPr>
              <w:t>/api/od/approve/:id</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(Admin/President). Formally approves student OD request.</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/api/official-od-docs/upload</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(Admin). Compiles and stores official OD PDF document.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/api/official-od-docs/public</w:t>
            </w:r>
          </w:p>
        </w:tc>
        <w:tc>
          <w:tcPr>
            <w:tcW w:type="dxa" w:w="4608"/>
            <w:shd w:fill="FFFFFF"/>
            <w:tcMar>
              <w:top w:w="75" w:type="dxa"/>
              <w:bottom w:w="75" w:type="dxa"/>
              <w:left w:w="130" w:type="dxa"/>
              <w:right w:w="130" w:type="dxa"/>
            </w:tcMar>
          </w:tcPr>
          <w:p>
            <w:pPr>
              <w:jc w:val="left"/>
            </w:pPr>
            <w:r>
              <w:rPr>
                <w:rFonts w:ascii="Calibri" w:hAnsi="Calibri"/>
                <w:color w:val="1E293B"/>
                <w:sz w:val="18"/>
              </w:rPr>
              <w:t>Public. Verifies validity of an OD document by reference number.</w:t>
            </w:r>
          </w:p>
        </w:tc>
      </w:tr>
    </w:tbl>
    <w:p>
      <w:pPr>
        <w:pStyle w:val="Heading3"/>
        <w:keepNext/>
        <w:spacing w:before="240" w:after="80"/>
      </w:pPr>
      <w:r>
        <w:rPr>
          <w:rFonts w:ascii="Calibri" w:hAnsi="Calibri"/>
          <w:b/>
          <w:color w:val="334155"/>
          <w:sz w:val="22"/>
        </w:rPr>
        <w:t>8.7.7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od_requests</w:t>
            </w:r>
          </w:p>
        </w:tc>
        <w:tc>
          <w:tcPr>
            <w:tcW w:type="dxa" w:w="2880"/>
            <w:shd w:fill="FFFFFF"/>
            <w:tcMar>
              <w:top w:w="75" w:type="dxa"/>
              <w:bottom w:w="75" w:type="dxa"/>
              <w:left w:w="130" w:type="dxa"/>
              <w:right w:w="130" w:type="dxa"/>
            </w:tcMar>
          </w:tcPr>
          <w:p>
            <w:pPr>
              <w:jc w:val="left"/>
            </w:pPr>
            <w:r>
              <w:rPr>
                <w:rFonts w:ascii="Calibri" w:hAnsi="Calibri"/>
                <w:color w:val="1E293B"/>
                <w:sz w:val="18"/>
              </w:rPr>
              <w:t>PK od_id UNIQUE request_id</w:t>
            </w:r>
          </w:p>
        </w:tc>
        <w:tc>
          <w:tcPr>
            <w:tcW w:type="dxa" w:w="4608"/>
            <w:shd w:fill="FFFFFF"/>
            <w:tcMar>
              <w:top w:w="75" w:type="dxa"/>
              <w:bottom w:w="75" w:type="dxa"/>
              <w:left w:w="130" w:type="dxa"/>
              <w:right w:w="130" w:type="dxa"/>
            </w:tcMar>
          </w:tcPr>
          <w:p>
            <w:pPr>
              <w:jc w:val="left"/>
            </w:pPr>
            <w:r>
              <w:rPr>
                <w:rFonts w:ascii="Calibri" w:hAnsi="Calibri"/>
                <w:color w:val="1E293B"/>
                <w:sz w:val="18"/>
              </w:rPr>
              <w:t>student_id, match_id, reason, od_date, status, approved_by_user_id</w:t>
            </w:r>
          </w:p>
        </w:tc>
      </w:tr>
      <w:tr>
        <w:tc>
          <w:tcPr>
            <w:tcW w:type="dxa" w:w="2016"/>
            <w:shd w:fill="F8FAFC"/>
            <w:tcMar>
              <w:top w:w="75" w:type="dxa"/>
              <w:bottom w:w="75" w:type="dxa"/>
              <w:left w:w="130" w:type="dxa"/>
              <w:right w:w="130" w:type="dxa"/>
            </w:tcMar>
          </w:tcPr>
          <w:p>
            <w:pPr>
              <w:jc w:val="left"/>
            </w:pPr>
            <w:r>
              <w:rPr>
                <w:rFonts w:ascii="Calibri" w:hAnsi="Calibri"/>
                <w:color w:val="1E293B"/>
                <w:sz w:val="18"/>
              </w:rPr>
              <w:t>official_od_documents</w:t>
            </w:r>
          </w:p>
        </w:tc>
        <w:tc>
          <w:tcPr>
            <w:tcW w:type="dxa" w:w="2880"/>
            <w:shd w:fill="F8FAFC"/>
            <w:tcMar>
              <w:top w:w="75" w:type="dxa"/>
              <w:bottom w:w="75" w:type="dxa"/>
              <w:left w:w="130" w:type="dxa"/>
              <w:right w:w="130" w:type="dxa"/>
            </w:tcMar>
          </w:tcPr>
          <w:p>
            <w:pPr>
              <w:jc w:val="left"/>
            </w:pPr>
            <w:r>
              <w:rPr>
                <w:rFonts w:ascii="Calibri" w:hAnsi="Calibri"/>
                <w:color w:val="1E293B"/>
                <w:sz w:val="18"/>
              </w:rPr>
              <w:t>PK id UNIQUE verification_code</w:t>
            </w:r>
          </w:p>
        </w:tc>
        <w:tc>
          <w:tcPr>
            <w:tcW w:type="dxa" w:w="4608"/>
            <w:shd w:fill="F8FAFC"/>
            <w:tcMar>
              <w:top w:w="75" w:type="dxa"/>
              <w:bottom w:w="75" w:type="dxa"/>
              <w:left w:w="130" w:type="dxa"/>
              <w:right w:w="130" w:type="dxa"/>
            </w:tcMar>
          </w:tcPr>
          <w:p>
            <w:pPr>
              <w:jc w:val="left"/>
            </w:pPr>
            <w:r>
              <w:rPr>
                <w:rFonts w:ascii="Calibri" w:hAnsi="Calibri"/>
                <w:color w:val="1E293B"/>
                <w:sz w:val="18"/>
              </w:rPr>
              <w:t>title, file_path, document_type, academic_year, is_public</w:t>
            </w:r>
          </w:p>
        </w:tc>
      </w:tr>
    </w:tbl>
    <w:p>
      <w:pPr>
        <w:pStyle w:val="Heading3"/>
        <w:keepNext/>
        <w:spacing w:before="240" w:after="80"/>
      </w:pPr>
      <w:r>
        <w:rPr>
          <w:rFonts w:ascii="Calibri" w:hAnsi="Calibri"/>
          <w:b/>
          <w:color w:val="334155"/>
          <w:sz w:val="22"/>
        </w:rPr>
        <w:t>8.7.8 Screenshots &amp; UI Wireframes</w:t>
      </w:r>
    </w:p>
    <w:p>
      <w:pPr>
        <w:spacing w:before="160" w:after="40"/>
        <w:jc w:val="center"/>
      </w:pPr>
      <w:r>
        <w:rPr>
          <w:rFonts w:ascii="Calibri" w:hAnsi="Calibri"/>
          <w:i/>
          <w:color w:val="64748B"/>
          <w:sz w:val="18"/>
        </w:rPr>
        <w:t>[8.7 Architectural Diagram / Interface Screenshot Placeholder]</w:t>
      </w:r>
    </w:p>
    <w:p>
      <w:pPr>
        <w:spacing w:before="40" w:after="240"/>
        <w:jc w:val="center"/>
      </w:pPr>
      <w:r>
        <w:rPr>
          <w:rFonts w:ascii="Calibri" w:hAnsi="Calibri"/>
          <w:b/>
          <w:color w:val="1E293B"/>
          <w:sz w:val="19"/>
        </w:rPr>
        <w:t>Fig 8.7 Two-Phase On-Duty (OD) Approval Interface and Generated Verifiable OD Certificate</w:t>
      </w:r>
    </w:p>
    <w:p>
      <w:pPr>
        <w:pStyle w:val="Heading2"/>
        <w:keepNext/>
        <w:spacing w:before="320" w:after="120"/>
      </w:pPr>
      <w:r>
        <w:rPr>
          <w:rFonts w:ascii="Calibri" w:hAnsi="Calibri"/>
          <w:b/>
          <w:color w:val="1E3A8A"/>
          <w:sz w:val="26"/>
        </w:rPr>
        <w:t>8.8 MATCH ATTENDANCE &amp; PARTICIPATION TRACKING</w:t>
      </w:r>
    </w:p>
    <w:p>
      <w:pPr>
        <w:pStyle w:val="Heading3"/>
        <w:keepNext/>
        <w:spacing w:before="240" w:after="80"/>
      </w:pPr>
      <w:r>
        <w:rPr>
          <w:rFonts w:ascii="Calibri" w:hAnsi="Calibri"/>
          <w:b/>
          <w:color w:val="334155"/>
          <w:sz w:val="22"/>
        </w:rPr>
        <w:t>8.8.0 Purpose &amp; Scope</w:t>
      </w:r>
    </w:p>
    <w:p>
      <w:pPr>
        <w:spacing w:before="0" w:after="120" w:line="276" w:lineRule="auto"/>
      </w:pPr>
      <w:r>
        <w:rPr>
          <w:rFonts w:ascii="Calibri" w:hAnsi="Calibri"/>
          <w:color w:val="334155"/>
          <w:sz w:val="20"/>
        </w:rPr>
        <w:t>Captures ground-level athlete attendance on match day, providing verifiable evidence of student physical participation.</w:t>
      </w:r>
    </w:p>
    <w:p>
      <w:pPr>
        <w:pStyle w:val="Heading3"/>
        <w:keepNext/>
        <w:spacing w:before="240" w:after="80"/>
      </w:pPr>
      <w:r>
        <w:rPr>
          <w:rFonts w:ascii="Calibri" w:hAnsi="Calibri"/>
          <w:b/>
          <w:color w:val="334155"/>
          <w:sz w:val="22"/>
        </w:rPr>
        <w:t>8.8.1 Functional Requirements</w:t>
      </w:r>
    </w:p>
    <w:p>
      <w:pPr>
        <w:pStyle w:val="ListParagraph"/>
        <w:spacing w:before="0" w:after="60" w:line="276" w:lineRule="auto"/>
      </w:pPr>
      <w:r>
        <w:rPr>
          <w:rFonts w:ascii="Calibri" w:hAnsi="Calibri"/>
          <w:b/>
          <w:color w:val="0F172A"/>
          <w:sz w:val="20"/>
        </w:rPr>
        <w:t xml:space="preserve">Ground Attendance Check-in: </w:t>
      </w:r>
      <w:r>
        <w:rPr>
          <w:rFonts w:ascii="Calibri" w:hAnsi="Calibri"/>
          <w:color w:val="334155"/>
          <w:sz w:val="20"/>
        </w:rPr>
        <w:t>Staff coordinators record match-day check-in for enrolled squad members.</w:t>
      </w:r>
    </w:p>
    <w:p>
      <w:pPr>
        <w:pStyle w:val="ListParagraph"/>
        <w:spacing w:before="0" w:after="60" w:line="276" w:lineRule="auto"/>
      </w:pPr>
      <w:r>
        <w:rPr>
          <w:rFonts w:ascii="Calibri" w:hAnsi="Calibri"/>
          <w:b/>
          <w:color w:val="0F172A"/>
          <w:sz w:val="20"/>
        </w:rPr>
        <w:t xml:space="preserve">Playing Status Flagging: </w:t>
      </w:r>
      <w:r>
        <w:rPr>
          <w:rFonts w:ascii="Calibri" w:hAnsi="Calibri"/>
          <w:color w:val="334155"/>
          <w:sz w:val="20"/>
        </w:rPr>
        <w:t>Distinguish between active playing participants and substitutes/bench members.</w:t>
      </w:r>
    </w:p>
    <w:p>
      <w:pPr>
        <w:pStyle w:val="ListParagraph"/>
        <w:spacing w:before="0" w:after="60" w:line="276" w:lineRule="auto"/>
      </w:pPr>
      <w:r>
        <w:rPr>
          <w:rFonts w:ascii="Calibri" w:hAnsi="Calibri"/>
          <w:b/>
          <w:color w:val="0F172A"/>
          <w:sz w:val="20"/>
        </w:rPr>
        <w:t xml:space="preserve">OD Cross-Validation: </w:t>
      </w:r>
      <w:r>
        <w:rPr>
          <w:rFonts w:ascii="Calibri" w:hAnsi="Calibri"/>
          <w:color w:val="334155"/>
          <w:sz w:val="20"/>
        </w:rPr>
        <w:t>Correlate marked attendance directly with On-Duty validation records.</w:t>
      </w:r>
    </w:p>
    <w:p>
      <w:pPr>
        <w:pStyle w:val="Heading3"/>
        <w:keepNext/>
        <w:spacing w:before="240" w:after="80"/>
      </w:pPr>
      <w:r>
        <w:rPr>
          <w:rFonts w:ascii="Calibri" w:hAnsi="Calibri"/>
          <w:b/>
          <w:color w:val="334155"/>
          <w:sz w:val="22"/>
        </w:rPr>
        <w:t>8.8.2 Non-Functional Requirements</w:t>
      </w:r>
    </w:p>
    <w:p>
      <w:pPr>
        <w:pStyle w:val="ListParagraph"/>
        <w:spacing w:before="0" w:after="60" w:line="276" w:lineRule="auto"/>
      </w:pPr>
      <w:r>
        <w:rPr>
          <w:rFonts w:ascii="Calibri" w:hAnsi="Calibri"/>
          <w:b/>
          <w:color w:val="0F172A"/>
          <w:sz w:val="20"/>
        </w:rPr>
        <w:t xml:space="preserve">Immutability Window: </w:t>
      </w:r>
      <w:r>
        <w:rPr>
          <w:rFonts w:ascii="Calibri" w:hAnsi="Calibri"/>
          <w:color w:val="334155"/>
          <w:sz w:val="20"/>
        </w:rPr>
        <w:t>Attendance marking is locked 24 hours post-match conclusion to prevent retroactive tampering.</w:t>
      </w:r>
    </w:p>
    <w:p>
      <w:pPr>
        <w:pStyle w:val="Heading3"/>
        <w:keepNext/>
        <w:spacing w:before="240" w:after="80"/>
      </w:pPr>
      <w:r>
        <w:rPr>
          <w:rFonts w:ascii="Calibri" w:hAnsi="Calibri"/>
          <w:b/>
          <w:color w:val="334155"/>
          <w:sz w:val="22"/>
        </w:rPr>
        <w:t>8.8.3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Attendance Form</w:t>
            </w:r>
          </w:p>
        </w:tc>
        <w:tc>
          <w:tcPr>
            <w:tcW w:type="dxa" w:w="2880"/>
            <w:shd w:fill="FFFFFF"/>
            <w:tcMar>
              <w:top w:w="75" w:type="dxa"/>
              <w:bottom w:w="75" w:type="dxa"/>
              <w:left w:w="130" w:type="dxa"/>
              <w:right w:w="130" w:type="dxa"/>
            </w:tcMar>
          </w:tcPr>
          <w:p>
            <w:pPr>
              <w:jc w:val="left"/>
            </w:pPr>
            <w:r>
              <w:rPr>
                <w:rFonts w:ascii="Calibri" w:hAnsi="Calibri"/>
                <w:color w:val="1E293B"/>
                <w:sz w:val="18"/>
              </w:rPr>
              <w:t>React AttendanceMarker.jsx</w:t>
            </w:r>
          </w:p>
        </w:tc>
        <w:tc>
          <w:tcPr>
            <w:tcW w:type="dxa" w:w="4032"/>
            <w:shd w:fill="FFFFFF"/>
            <w:tcMar>
              <w:top w:w="75" w:type="dxa"/>
              <w:bottom w:w="75" w:type="dxa"/>
              <w:left w:w="130" w:type="dxa"/>
              <w:right w:w="130" w:type="dxa"/>
            </w:tcMar>
          </w:tcPr>
          <w:p>
            <w:pPr>
              <w:jc w:val="left"/>
            </w:pPr>
            <w:r>
              <w:rPr>
                <w:rFonts w:ascii="Calibri" w:hAnsi="Calibri"/>
                <w:color w:val="1E293B"/>
                <w:sz w:val="18"/>
              </w:rPr>
              <w:t>Fast toggle switches for quick player check-in on mobile tablets at grounds.</w:t>
            </w:r>
          </w:p>
        </w:tc>
      </w:tr>
    </w:tbl>
    <w:p>
      <w:pPr>
        <w:pStyle w:val="Heading3"/>
        <w:keepNext/>
        <w:spacing w:before="240" w:after="80"/>
      </w:pPr>
      <w:r>
        <w:rPr>
          <w:rFonts w:ascii="Calibri" w:hAnsi="Calibri"/>
          <w:b/>
          <w:color w:val="334155"/>
          <w:sz w:val="22"/>
        </w:rPr>
        <w:t>8.8.4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Attendance Entries</w:t>
            </w:r>
          </w:p>
        </w:tc>
        <w:tc>
          <w:tcPr>
            <w:tcW w:type="dxa" w:w="2880"/>
            <w:shd w:fill="FFFFFF"/>
            <w:tcMar>
              <w:top w:w="75" w:type="dxa"/>
              <w:bottom w:w="75" w:type="dxa"/>
              <w:left w:w="130" w:type="dxa"/>
              <w:right w:w="130" w:type="dxa"/>
            </w:tcMar>
          </w:tcPr>
          <w:p>
            <w:pPr>
              <w:jc w:val="left"/>
            </w:pPr>
            <w:r>
              <w:rPr>
                <w:rFonts w:ascii="Calibri" w:hAnsi="Calibri"/>
                <w:color w:val="1E293B"/>
                <w:sz w:val="18"/>
              </w:rPr>
              <w:t>≈ 3,600 rows / year</w:t>
            </w:r>
          </w:p>
        </w:tc>
        <w:tc>
          <w:tcPr>
            <w:tcW w:type="dxa" w:w="3744"/>
            <w:shd w:fill="FFFFFF"/>
            <w:tcMar>
              <w:top w:w="75" w:type="dxa"/>
              <w:bottom w:w="75" w:type="dxa"/>
              <w:left w:w="130" w:type="dxa"/>
              <w:right w:w="130" w:type="dxa"/>
            </w:tcMar>
          </w:tcPr>
          <w:p>
            <w:pPr>
              <w:jc w:val="left"/>
            </w:pPr>
            <w:r>
              <w:rPr>
                <w:rFonts w:ascii="Calibri" w:hAnsi="Calibri"/>
                <w:color w:val="1E293B"/>
                <w:sz w:val="18"/>
              </w:rPr>
              <w:t>150 matches × 24 players marked per match</w:t>
            </w:r>
          </w:p>
        </w:tc>
      </w:tr>
    </w:tbl>
    <w:p>
      <w:pPr>
        <w:pStyle w:val="Heading3"/>
        <w:keepNext/>
        <w:spacing w:before="240" w:after="80"/>
      </w:pPr>
      <w:r>
        <w:rPr>
          <w:rFonts w:ascii="Calibri" w:hAnsi="Calibri"/>
          <w:b/>
          <w:color w:val="334155"/>
          <w:sz w:val="22"/>
        </w:rPr>
        <w:t>8.8.5 Low-Level Architecture &amp; Request Flow</w:t>
      </w:r>
    </w:p>
    <w:p>
      <w:pPr>
        <w:pStyle w:val="ListParagraph"/>
        <w:spacing w:before="0" w:after="60" w:line="276" w:lineRule="auto"/>
      </w:pPr>
      <w:r>
        <w:rPr>
          <w:rFonts w:ascii="Calibri" w:hAnsi="Calibri"/>
          <w:b/>
          <w:color w:val="0F172A"/>
          <w:sz w:val="20"/>
        </w:rPr>
        <w:t xml:space="preserve">1. Selection: </w:t>
      </w:r>
      <w:r>
        <w:rPr>
          <w:rFonts w:ascii="Calibri" w:hAnsi="Calibri"/>
          <w:color w:val="334155"/>
          <w:sz w:val="20"/>
        </w:rPr>
        <w:t>Coordinator opens AttendanceMarker.jsx on match day.</w:t>
      </w:r>
    </w:p>
    <w:p>
      <w:pPr>
        <w:pStyle w:val="ListParagraph"/>
        <w:spacing w:before="0" w:after="60" w:line="276" w:lineRule="auto"/>
      </w:pPr>
      <w:r>
        <w:rPr>
          <w:rFonts w:ascii="Calibri" w:hAnsi="Calibri"/>
          <w:b/>
          <w:color w:val="0F172A"/>
          <w:sz w:val="20"/>
        </w:rPr>
        <w:t xml:space="preserve">2. Toggles: </w:t>
      </w:r>
      <w:r>
        <w:rPr>
          <w:rFonts w:ascii="Calibri" w:hAnsi="Calibri"/>
          <w:color w:val="334155"/>
          <w:sz w:val="20"/>
        </w:rPr>
        <w:t>Marks Present / Absent toggles for Team 1 and Team 2 players.</w:t>
      </w:r>
    </w:p>
    <w:p>
      <w:pPr>
        <w:pStyle w:val="ListParagraph"/>
        <w:spacing w:before="0" w:after="60" w:line="276" w:lineRule="auto"/>
      </w:pPr>
      <w:r>
        <w:rPr>
          <w:rFonts w:ascii="Calibri" w:hAnsi="Calibri"/>
          <w:b/>
          <w:color w:val="0F172A"/>
          <w:sz w:val="20"/>
        </w:rPr>
        <w:t xml:space="preserve">3. Persistence: </w:t>
      </w:r>
      <w:r>
        <w:rPr>
          <w:rFonts w:ascii="Calibri" w:hAnsi="Calibri"/>
          <w:color w:val="334155"/>
          <w:sz w:val="20"/>
        </w:rPr>
        <w:t>POST /api/attendance/match/:matchId records batch attendance in match_attendance table.</w:t>
      </w:r>
    </w:p>
    <w:p>
      <w:pPr>
        <w:pStyle w:val="Heading3"/>
        <w:keepNext/>
        <w:spacing w:before="240" w:after="80"/>
      </w:pPr>
      <w:r>
        <w:rPr>
          <w:rFonts w:ascii="Calibri" w:hAnsi="Calibri"/>
          <w:b/>
          <w:color w:val="334155"/>
          <w:sz w:val="22"/>
        </w:rPr>
        <w:t>8.8.6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/api/attendance/match/:matchId</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Returns player attendance roster for specified fixture.</w:t>
            </w:r>
          </w:p>
        </w:tc>
      </w:tr>
      <w:tr>
        <w:tc>
          <w:tcPr>
            <w:tcW w:type="dxa" w:w="1440"/>
            <w:shd w:fill="F8FAFC"/>
            <w:tcMar>
              <w:top w:w="75" w:type="dxa"/>
              <w:bottom w:w="75" w:type="dxa"/>
              <w:left w:w="130" w:type="dxa"/>
              <w:right w:w="130" w:type="dxa"/>
            </w:tcMar>
          </w:tcPr>
          <w:p>
            <w:pPr>
              <w:jc w:val="left"/>
            </w:pPr>
            <w:r>
              <w:rPr>
                <w:rFonts w:ascii="Calibri" w:hAnsi="Calibri"/>
                <w:color w:val="1E293B"/>
                <w:sz w:val="18"/>
              </w:rPr>
              <w:t>POST</w:t>
            </w:r>
          </w:p>
        </w:tc>
        <w:tc>
          <w:tcPr>
            <w:tcW w:type="dxa" w:w="3456"/>
            <w:shd w:fill="F8FAFC"/>
            <w:tcMar>
              <w:top w:w="75" w:type="dxa"/>
              <w:bottom w:w="75" w:type="dxa"/>
              <w:left w:w="130" w:type="dxa"/>
              <w:right w:w="130" w:type="dxa"/>
            </w:tcMar>
          </w:tcPr>
          <w:p>
            <w:pPr>
              <w:jc w:val="left"/>
            </w:pPr>
            <w:r>
              <w:rPr>
                <w:rFonts w:ascii="Calibri" w:hAnsi="Calibri"/>
                <w:color w:val="1E293B"/>
                <w:sz w:val="18"/>
              </w:rPr>
              <w:t>/api/attendance/squad</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(Coordinator). Saves player attendance status records.</w:t>
            </w:r>
          </w:p>
        </w:tc>
      </w:tr>
    </w:tbl>
    <w:p>
      <w:pPr>
        <w:pStyle w:val="Heading3"/>
        <w:keepNext/>
        <w:spacing w:before="240" w:after="80"/>
      </w:pPr>
      <w:r>
        <w:rPr>
          <w:rFonts w:ascii="Calibri" w:hAnsi="Calibri"/>
          <w:b/>
          <w:color w:val="334155"/>
          <w:sz w:val="22"/>
        </w:rPr>
        <w:t>8.8.7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match_attendance</w:t>
            </w:r>
          </w:p>
        </w:tc>
        <w:tc>
          <w:tcPr>
            <w:tcW w:type="dxa" w:w="2880"/>
            <w:shd w:fill="FFFFFF"/>
            <w:tcMar>
              <w:top w:w="75" w:type="dxa"/>
              <w:bottom w:w="75" w:type="dxa"/>
              <w:left w:w="130" w:type="dxa"/>
              <w:right w:w="130" w:type="dxa"/>
            </w:tcMar>
          </w:tcPr>
          <w:p>
            <w:pPr>
              <w:jc w:val="left"/>
            </w:pPr>
            <w:r>
              <w:rPr>
                <w:rFonts w:ascii="Calibri" w:hAnsi="Calibri"/>
                <w:color w:val="1E293B"/>
                <w:sz w:val="18"/>
              </w:rPr>
              <w:t>PK id UNIQUE(match_id, student_id)</w:t>
            </w:r>
          </w:p>
        </w:tc>
        <w:tc>
          <w:tcPr>
            <w:tcW w:type="dxa" w:w="4608"/>
            <w:shd w:fill="FFFFFF"/>
            <w:tcMar>
              <w:top w:w="75" w:type="dxa"/>
              <w:bottom w:w="75" w:type="dxa"/>
              <w:left w:w="130" w:type="dxa"/>
              <w:right w:w="130" w:type="dxa"/>
            </w:tcMar>
          </w:tcPr>
          <w:p>
            <w:pPr>
              <w:jc w:val="left"/>
            </w:pPr>
            <w:r>
              <w:rPr>
                <w:rFonts w:ascii="Calibri" w:hAnsi="Calibri"/>
                <w:color w:val="1E293B"/>
                <w:sz w:val="18"/>
              </w:rPr>
              <w:t>match_id, student_id, is_present, is_substitute, marked_by_user_id</w:t>
            </w:r>
          </w:p>
        </w:tc>
      </w:tr>
    </w:tbl>
    <w:p>
      <w:pPr>
        <w:pStyle w:val="Heading3"/>
        <w:keepNext/>
        <w:spacing w:before="240" w:after="80"/>
      </w:pPr>
      <w:r>
        <w:rPr>
          <w:rFonts w:ascii="Calibri" w:hAnsi="Calibri"/>
          <w:b/>
          <w:color w:val="334155"/>
          <w:sz w:val="22"/>
        </w:rPr>
        <w:t>8.8.8 Screenshots &amp; UI Wireframes</w:t>
      </w:r>
    </w:p>
    <w:p>
      <w:pPr>
        <w:spacing w:before="160" w:after="40"/>
        <w:jc w:val="center"/>
      </w:pPr>
      <w:r>
        <w:rPr>
          <w:rFonts w:ascii="Calibri" w:hAnsi="Calibri"/>
          <w:i/>
          <w:color w:val="64748B"/>
          <w:sz w:val="18"/>
        </w:rPr>
        <w:t>[8.8 Architectural Diagram / Interface Screenshot Placeholder]</w:t>
      </w:r>
    </w:p>
    <w:p>
      <w:pPr>
        <w:spacing w:before="40" w:after="240"/>
        <w:jc w:val="center"/>
      </w:pPr>
      <w:r>
        <w:rPr>
          <w:rFonts w:ascii="Calibri" w:hAnsi="Calibri"/>
          <w:b/>
          <w:color w:val="1E293B"/>
          <w:sz w:val="19"/>
        </w:rPr>
        <w:t>Fig 8.8 Match-Day Attendance Check-in and Participation Verification Console</w:t>
      </w:r>
    </w:p>
    <w:p>
      <w:pPr>
        <w:pStyle w:val="Heading2"/>
        <w:keepNext/>
        <w:spacing w:before="320" w:after="120"/>
      </w:pPr>
      <w:r>
        <w:rPr>
          <w:rFonts w:ascii="Calibri" w:hAnsi="Calibri"/>
          <w:b/>
          <w:color w:val="1E3A8A"/>
          <w:sz w:val="26"/>
        </w:rPr>
        <w:t>8.9 PUBLIC PORTAL, LEADERBOARD &amp; MEDIA GALLERY</w:t>
      </w:r>
    </w:p>
    <w:p>
      <w:pPr>
        <w:pStyle w:val="Heading3"/>
        <w:keepNext/>
        <w:spacing w:before="240" w:after="80"/>
      </w:pPr>
      <w:r>
        <w:rPr>
          <w:rFonts w:ascii="Calibri" w:hAnsi="Calibri"/>
          <w:b/>
          <w:color w:val="334155"/>
          <w:sz w:val="22"/>
        </w:rPr>
        <w:t>8.9.0 Purpose &amp; Scope</w:t>
      </w:r>
    </w:p>
    <w:p>
      <w:pPr>
        <w:spacing w:before="0" w:after="120" w:line="276" w:lineRule="auto"/>
      </w:pPr>
      <w:r>
        <w:rPr>
          <w:rFonts w:ascii="Calibri" w:hAnsi="Calibri"/>
          <w:color w:val="334155"/>
          <w:sz w:val="20"/>
        </w:rPr>
        <w:t>Delivers an engaging, unauthenticated public web interface providing live scores, tournament leaderboards, photo galleries, and multi-lingual accessibility.</w:t>
      </w:r>
    </w:p>
    <w:p>
      <w:pPr>
        <w:pStyle w:val="Heading3"/>
        <w:keepNext/>
        <w:spacing w:before="240" w:after="80"/>
      </w:pPr>
      <w:r>
        <w:rPr>
          <w:rFonts w:ascii="Calibri" w:hAnsi="Calibri"/>
          <w:b/>
          <w:color w:val="334155"/>
          <w:sz w:val="22"/>
        </w:rPr>
        <w:t>8.9.1 Functional Requirements</w:t>
      </w:r>
    </w:p>
    <w:p>
      <w:pPr>
        <w:pStyle w:val="ListParagraph"/>
        <w:spacing w:before="0" w:after="60" w:line="276" w:lineRule="auto"/>
      </w:pPr>
      <w:r>
        <w:rPr>
          <w:rFonts w:ascii="Calibri" w:hAnsi="Calibri"/>
          <w:b/>
          <w:color w:val="0F172A"/>
          <w:sz w:val="20"/>
        </w:rPr>
        <w:t xml:space="preserve">Live Score Ticker: </w:t>
      </w:r>
      <w:r>
        <w:rPr>
          <w:rFonts w:ascii="Calibri" w:hAnsi="Calibri"/>
          <w:color w:val="334155"/>
          <w:sz w:val="20"/>
        </w:rPr>
        <w:t>Display live score tickers that update automatically without manual page refreshing.</w:t>
      </w:r>
    </w:p>
    <w:p>
      <w:pPr>
        <w:pStyle w:val="ListParagraph"/>
        <w:spacing w:before="0" w:after="60" w:line="276" w:lineRule="auto"/>
      </w:pPr>
      <w:r>
        <w:rPr>
          <w:rFonts w:ascii="Calibri" w:hAnsi="Calibri"/>
          <w:b/>
          <w:color w:val="0F172A"/>
          <w:sz w:val="20"/>
        </w:rPr>
        <w:t xml:space="preserve">Department Points Table: </w:t>
      </w:r>
      <w:r>
        <w:rPr>
          <w:rFonts w:ascii="Calibri" w:hAnsi="Calibri"/>
          <w:color w:val="334155"/>
          <w:sz w:val="20"/>
        </w:rPr>
        <w:t>Real-time department points tally with automated win, draw, loss, and bonus point aggregation.</w:t>
      </w:r>
    </w:p>
    <w:p>
      <w:pPr>
        <w:pStyle w:val="ListParagraph"/>
        <w:spacing w:before="0" w:after="60" w:line="276" w:lineRule="auto"/>
      </w:pPr>
      <w:r>
        <w:rPr>
          <w:rFonts w:ascii="Calibri" w:hAnsi="Calibri"/>
          <w:b/>
          <w:color w:val="0F172A"/>
          <w:sz w:val="20"/>
        </w:rPr>
        <w:t xml:space="preserve">Media Gallery: </w:t>
      </w:r>
      <w:r>
        <w:rPr>
          <w:rFonts w:ascii="Calibri" w:hAnsi="Calibri"/>
          <w:color w:val="334155"/>
          <w:sz w:val="20"/>
        </w:rPr>
        <w:t>High-resolution photo and video gallery of sporting highlights categorized by tournament.</w:t>
      </w:r>
    </w:p>
    <w:p>
      <w:pPr>
        <w:pStyle w:val="ListParagraph"/>
        <w:spacing w:before="0" w:after="60" w:line="276" w:lineRule="auto"/>
      </w:pPr>
      <w:r>
        <w:rPr>
          <w:rFonts w:ascii="Calibri" w:hAnsi="Calibri"/>
          <w:b/>
          <w:color w:val="0F172A"/>
          <w:sz w:val="20"/>
        </w:rPr>
        <w:t xml:space="preserve">Multi-Language Support: </w:t>
      </w:r>
      <w:r>
        <w:rPr>
          <w:rFonts w:ascii="Calibri" w:hAnsi="Calibri"/>
          <w:color w:val="334155"/>
          <w:sz w:val="20"/>
        </w:rPr>
        <w:t>On-the-fly multi-language translation (English, Tamil, Hindi) for universal regional accessibility.</w:t>
      </w:r>
    </w:p>
    <w:p>
      <w:pPr>
        <w:pStyle w:val="Heading3"/>
        <w:keepNext/>
        <w:spacing w:before="240" w:after="80"/>
      </w:pPr>
      <w:r>
        <w:rPr>
          <w:rFonts w:ascii="Calibri" w:hAnsi="Calibri"/>
          <w:b/>
          <w:color w:val="334155"/>
          <w:sz w:val="22"/>
        </w:rPr>
        <w:t>8.9.2 Non-Functional Requirements</w:t>
      </w:r>
    </w:p>
    <w:p>
      <w:pPr>
        <w:pStyle w:val="ListParagraph"/>
        <w:spacing w:before="0" w:after="60" w:line="276" w:lineRule="auto"/>
      </w:pPr>
      <w:r>
        <w:rPr>
          <w:rFonts w:ascii="Calibri" w:hAnsi="Calibri"/>
          <w:b/>
          <w:color w:val="0F172A"/>
          <w:sz w:val="20"/>
        </w:rPr>
        <w:t xml:space="preserve">High Concurrency &amp; Caching: </w:t>
      </w:r>
      <w:r>
        <w:rPr>
          <w:rFonts w:ascii="Calibri" w:hAnsi="Calibri"/>
          <w:color w:val="334155"/>
          <w:sz w:val="20"/>
        </w:rPr>
        <w:t>Public endpoints are fully unauthenticated and protected by response caching to withstand traffic spikes during final matches.</w:t>
      </w:r>
    </w:p>
    <w:p>
      <w:pPr>
        <w:pStyle w:val="Heading3"/>
        <w:keepNext/>
        <w:spacing w:before="240" w:after="80"/>
      </w:pPr>
      <w:r>
        <w:rPr>
          <w:rFonts w:ascii="Calibri" w:hAnsi="Calibri"/>
          <w:b/>
          <w:color w:val="334155"/>
          <w:sz w:val="22"/>
        </w:rPr>
        <w:t>8.9.3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Live Translation</w:t>
            </w:r>
          </w:p>
        </w:tc>
        <w:tc>
          <w:tcPr>
            <w:tcW w:type="dxa" w:w="2880"/>
            <w:shd w:fill="FFFFFF"/>
            <w:tcMar>
              <w:top w:w="75" w:type="dxa"/>
              <w:bottom w:w="75" w:type="dxa"/>
              <w:left w:w="130" w:type="dxa"/>
              <w:right w:w="130" w:type="dxa"/>
            </w:tcMar>
          </w:tcPr>
          <w:p>
            <w:pPr>
              <w:jc w:val="left"/>
            </w:pPr>
            <w:r>
              <w:rPr>
                <w:rFonts w:ascii="Calibri" w:hAnsi="Calibri"/>
                <w:color w:val="1E293B"/>
                <w:sz w:val="18"/>
              </w:rPr>
              <w:t>Custom liveTranslator.js Client Engine</w:t>
            </w:r>
          </w:p>
        </w:tc>
        <w:tc>
          <w:tcPr>
            <w:tcW w:type="dxa" w:w="4032"/>
            <w:shd w:fill="FFFFFF"/>
            <w:tcMar>
              <w:top w:w="75" w:type="dxa"/>
              <w:bottom w:w="75" w:type="dxa"/>
              <w:left w:w="130" w:type="dxa"/>
              <w:right w:w="130" w:type="dxa"/>
            </w:tcMar>
          </w:tcPr>
          <w:p>
            <w:pPr>
              <w:jc w:val="left"/>
            </w:pPr>
            <w:r>
              <w:rPr>
                <w:rFonts w:ascii="Calibri" w:hAnsi="Calibri"/>
                <w:color w:val="1E293B"/>
                <w:sz w:val="18"/>
              </w:rPr>
              <w:t>Client-side phrase dictionary providing instant localization without backend API latency.</w:t>
            </w:r>
          </w:p>
        </w:tc>
      </w:tr>
      <w:tr>
        <w:tc>
          <w:tcPr>
            <w:tcW w:type="dxa" w:w="2592"/>
            <w:shd w:fill="F8FAFC"/>
            <w:tcMar>
              <w:top w:w="75" w:type="dxa"/>
              <w:bottom w:w="75" w:type="dxa"/>
              <w:left w:w="130" w:type="dxa"/>
              <w:right w:w="130" w:type="dxa"/>
            </w:tcMar>
          </w:tcPr>
          <w:p>
            <w:pPr>
              <w:jc w:val="left"/>
            </w:pPr>
            <w:r>
              <w:rPr>
                <w:rFonts w:ascii="Calibri" w:hAnsi="Calibri"/>
                <w:color w:val="1E293B"/>
                <w:sz w:val="18"/>
              </w:rPr>
              <w:t>Image Uploads</w:t>
            </w:r>
          </w:p>
        </w:tc>
        <w:tc>
          <w:tcPr>
            <w:tcW w:type="dxa" w:w="2880"/>
            <w:shd w:fill="F8FAFC"/>
            <w:tcMar>
              <w:top w:w="75" w:type="dxa"/>
              <w:bottom w:w="75" w:type="dxa"/>
              <w:left w:w="130" w:type="dxa"/>
              <w:right w:w="130" w:type="dxa"/>
            </w:tcMar>
          </w:tcPr>
          <w:p>
            <w:pPr>
              <w:jc w:val="left"/>
            </w:pPr>
            <w:r>
              <w:rPr>
                <w:rFonts w:ascii="Calibri" w:hAnsi="Calibri"/>
                <w:color w:val="1E293B"/>
                <w:sz w:val="18"/>
              </w:rPr>
              <w:t>Multer Multipart Middleware</w:t>
            </w:r>
          </w:p>
        </w:tc>
        <w:tc>
          <w:tcPr>
            <w:tcW w:type="dxa" w:w="4032"/>
            <w:shd w:fill="F8FAFC"/>
            <w:tcMar>
              <w:top w:w="75" w:type="dxa"/>
              <w:bottom w:w="75" w:type="dxa"/>
              <w:left w:w="130" w:type="dxa"/>
              <w:right w:w="130" w:type="dxa"/>
            </w:tcMar>
          </w:tcPr>
          <w:p>
            <w:pPr>
              <w:jc w:val="left"/>
            </w:pPr>
            <w:r>
              <w:rPr>
                <w:rFonts w:ascii="Calibri" w:hAnsi="Calibri"/>
                <w:color w:val="1E293B"/>
                <w:sz w:val="18"/>
              </w:rPr>
              <w:t>Efficient handling of high-resolution sports photography uploads.</w:t>
            </w:r>
          </w:p>
        </w:tc>
      </w:tr>
    </w:tbl>
    <w:p>
      <w:pPr>
        <w:pStyle w:val="Heading3"/>
        <w:keepNext/>
        <w:spacing w:before="240" w:after="80"/>
      </w:pPr>
      <w:r>
        <w:rPr>
          <w:rFonts w:ascii="Calibri" w:hAnsi="Calibri"/>
          <w:b/>
          <w:color w:val="334155"/>
          <w:sz w:val="22"/>
        </w:rPr>
        <w:t>8.9.4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Daily Page Views</w:t>
            </w:r>
          </w:p>
        </w:tc>
        <w:tc>
          <w:tcPr>
            <w:tcW w:type="dxa" w:w="2880"/>
            <w:shd w:fill="FFFFFF"/>
            <w:tcMar>
              <w:top w:w="75" w:type="dxa"/>
              <w:bottom w:w="75" w:type="dxa"/>
              <w:left w:w="130" w:type="dxa"/>
              <w:right w:w="130" w:type="dxa"/>
            </w:tcMar>
          </w:tcPr>
          <w:p>
            <w:pPr>
              <w:jc w:val="left"/>
            </w:pPr>
            <w:r>
              <w:rPr>
                <w:rFonts w:ascii="Calibri" w:hAnsi="Calibri"/>
                <w:color w:val="1E293B"/>
                <w:sz w:val="18"/>
              </w:rPr>
              <w:t>≈ 5,000 views / day</w:t>
            </w:r>
          </w:p>
        </w:tc>
        <w:tc>
          <w:tcPr>
            <w:tcW w:type="dxa" w:w="3744"/>
            <w:shd w:fill="FFFFFF"/>
            <w:tcMar>
              <w:top w:w="75" w:type="dxa"/>
              <w:bottom w:w="75" w:type="dxa"/>
              <w:left w:w="130" w:type="dxa"/>
              <w:right w:w="130" w:type="dxa"/>
            </w:tcMar>
          </w:tcPr>
          <w:p>
            <w:pPr>
              <w:jc w:val="left"/>
            </w:pPr>
            <w:r>
              <w:rPr>
                <w:rFonts w:ascii="Calibri" w:hAnsi="Calibri"/>
                <w:color w:val="1E293B"/>
                <w:sz w:val="18"/>
              </w:rPr>
              <w:t>Campus-wide interest during sports weeks</w:t>
            </w:r>
          </w:p>
        </w:tc>
      </w:tr>
      <w:tr>
        <w:tc>
          <w:tcPr>
            <w:tcW w:type="dxa" w:w="2880"/>
            <w:shd w:fill="F8FAFC"/>
            <w:tcMar>
              <w:top w:w="75" w:type="dxa"/>
              <w:bottom w:w="75" w:type="dxa"/>
              <w:left w:w="130" w:type="dxa"/>
              <w:right w:w="130" w:type="dxa"/>
            </w:tcMar>
          </w:tcPr>
          <w:p>
            <w:pPr>
              <w:jc w:val="left"/>
            </w:pPr>
            <w:r>
              <w:rPr>
                <w:rFonts w:ascii="Calibri" w:hAnsi="Calibri"/>
                <w:color w:val="1E293B"/>
                <w:sz w:val="18"/>
              </w:rPr>
              <w:t>Gallery Media Assets</w:t>
            </w:r>
          </w:p>
        </w:tc>
        <w:tc>
          <w:tcPr>
            <w:tcW w:type="dxa" w:w="2880"/>
            <w:shd w:fill="F8FAFC"/>
            <w:tcMar>
              <w:top w:w="75" w:type="dxa"/>
              <w:bottom w:w="75" w:type="dxa"/>
              <w:left w:w="130" w:type="dxa"/>
              <w:right w:w="130" w:type="dxa"/>
            </w:tcMar>
          </w:tcPr>
          <w:p>
            <w:pPr>
              <w:jc w:val="left"/>
            </w:pPr>
            <w:r>
              <w:rPr>
                <w:rFonts w:ascii="Calibri" w:hAnsi="Calibri"/>
                <w:color w:val="1E293B"/>
                <w:sz w:val="18"/>
              </w:rPr>
              <w:t>≈ 500 images</w:t>
            </w:r>
          </w:p>
        </w:tc>
        <w:tc>
          <w:tcPr>
            <w:tcW w:type="dxa" w:w="3744"/>
            <w:shd w:fill="F8FAFC"/>
            <w:tcMar>
              <w:top w:w="75" w:type="dxa"/>
              <w:bottom w:w="75" w:type="dxa"/>
              <w:left w:w="130" w:type="dxa"/>
              <w:right w:w="130" w:type="dxa"/>
            </w:tcMar>
          </w:tcPr>
          <w:p>
            <w:pPr>
              <w:jc w:val="left"/>
            </w:pPr>
            <w:r>
              <w:rPr>
                <w:rFonts w:ascii="Calibri" w:hAnsi="Calibri"/>
                <w:color w:val="1E293B"/>
                <w:sz w:val="18"/>
              </w:rPr>
              <w:t>High-resolution tournament match photography</w:t>
            </w:r>
          </w:p>
        </w:tc>
      </w:tr>
    </w:tbl>
    <w:p>
      <w:pPr>
        <w:pStyle w:val="Heading3"/>
        <w:keepNext/>
        <w:spacing w:before="240" w:after="80"/>
      </w:pPr>
      <w:r>
        <w:rPr>
          <w:rFonts w:ascii="Calibri" w:hAnsi="Calibri"/>
          <w:b/>
          <w:color w:val="334155"/>
          <w:sz w:val="22"/>
        </w:rPr>
        <w:t>8.9.5 Low-Level Architecture &amp; Request Flow</w:t>
      </w:r>
    </w:p>
    <w:p>
      <w:pPr>
        <w:pStyle w:val="ListParagraph"/>
        <w:spacing w:before="0" w:after="60" w:line="276" w:lineRule="auto"/>
      </w:pPr>
      <w:r>
        <w:rPr>
          <w:rFonts w:ascii="Calibri" w:hAnsi="Calibri"/>
          <w:b/>
          <w:color w:val="0F172A"/>
          <w:sz w:val="20"/>
        </w:rPr>
        <w:t xml:space="preserve">1. Page Load: </w:t>
      </w:r>
      <w:r>
        <w:rPr>
          <w:rFonts w:ascii="Calibri" w:hAnsi="Calibri"/>
          <w:color w:val="334155"/>
          <w:sz w:val="20"/>
        </w:rPr>
        <w:t>Visitor accesses public root / in web browser.</w:t>
      </w:r>
    </w:p>
    <w:p>
      <w:pPr>
        <w:pStyle w:val="ListParagraph"/>
        <w:spacing w:before="0" w:after="60" w:line="276" w:lineRule="auto"/>
      </w:pPr>
      <w:r>
        <w:rPr>
          <w:rFonts w:ascii="Calibri" w:hAnsi="Calibri"/>
          <w:b/>
          <w:color w:val="0F172A"/>
          <w:sz w:val="20"/>
        </w:rPr>
        <w:t xml:space="preserve">2. Parallel Fetch: </w:t>
      </w:r>
      <w:r>
        <w:rPr>
          <w:rFonts w:ascii="Calibri" w:hAnsi="Calibri"/>
          <w:color w:val="334155"/>
          <w:sz w:val="20"/>
        </w:rPr>
        <w:t>PublicHome.jsx concurrently dispatches GET /api/leaderboard and GET /api/matches/live.</w:t>
      </w:r>
    </w:p>
    <w:p>
      <w:pPr>
        <w:pStyle w:val="ListParagraph"/>
        <w:spacing w:before="0" w:after="60" w:line="276" w:lineRule="auto"/>
      </w:pPr>
      <w:r>
        <w:rPr>
          <w:rFonts w:ascii="Calibri" w:hAnsi="Calibri"/>
          <w:b/>
          <w:color w:val="0F172A"/>
          <w:sz w:val="20"/>
        </w:rPr>
        <w:t xml:space="preserve">3. Auto Refresh: </w:t>
      </w:r>
      <w:r>
        <w:rPr>
          <w:rFonts w:ascii="Calibri" w:hAnsi="Calibri"/>
          <w:color w:val="334155"/>
          <w:sz w:val="20"/>
        </w:rPr>
        <w:t>useAutoRefresh hook polls active live match scores at configurable intervals.</w:t>
      </w:r>
    </w:p>
    <w:p>
      <w:pPr>
        <w:pStyle w:val="Heading3"/>
        <w:keepNext/>
        <w:spacing w:before="240" w:after="80"/>
      </w:pPr>
      <w:r>
        <w:rPr>
          <w:rFonts w:ascii="Calibri" w:hAnsi="Calibri"/>
          <w:b/>
          <w:color w:val="334155"/>
          <w:sz w:val="22"/>
        </w:rPr>
        <w:t>8.9.6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/api/leaderboard</w:t>
            </w:r>
          </w:p>
        </w:tc>
        <w:tc>
          <w:tcPr>
            <w:tcW w:type="dxa" w:w="4608"/>
            <w:shd w:fill="FFFFFF"/>
            <w:tcMar>
              <w:top w:w="75" w:type="dxa"/>
              <w:bottom w:w="75" w:type="dxa"/>
              <w:left w:w="130" w:type="dxa"/>
              <w:right w:w="130" w:type="dxa"/>
            </w:tcMar>
          </w:tcPr>
          <w:p>
            <w:pPr>
              <w:jc w:val="left"/>
            </w:pPr>
            <w:r>
              <w:rPr>
                <w:rFonts w:ascii="Calibri" w:hAnsi="Calibri"/>
                <w:color w:val="1E293B"/>
                <w:sz w:val="18"/>
              </w:rPr>
              <w:t>Public. Returns department points standings and win/loss statistics.</w:t>
            </w:r>
          </w:p>
        </w:tc>
      </w:tr>
      <w:tr>
        <w:tc>
          <w:tcPr>
            <w:tcW w:type="dxa" w:w="1440"/>
            <w:shd w:fill="F8FAFC"/>
            <w:tcMar>
              <w:top w:w="75" w:type="dxa"/>
              <w:bottom w:w="75" w:type="dxa"/>
              <w:left w:w="130" w:type="dxa"/>
              <w:right w:w="130" w:type="dxa"/>
            </w:tcMar>
          </w:tcPr>
          <w:p>
            <w:pPr>
              <w:jc w:val="left"/>
            </w:pPr>
            <w:r>
              <w:rPr>
                <w:rFonts w:ascii="Calibri" w:hAnsi="Calibri"/>
                <w:color w:val="1E293B"/>
                <w:sz w:val="18"/>
              </w:rPr>
              <w:t>GET</w:t>
            </w:r>
          </w:p>
        </w:tc>
        <w:tc>
          <w:tcPr>
            <w:tcW w:type="dxa" w:w="3456"/>
            <w:shd w:fill="F8FAFC"/>
            <w:tcMar>
              <w:top w:w="75" w:type="dxa"/>
              <w:bottom w:w="75" w:type="dxa"/>
              <w:left w:w="130" w:type="dxa"/>
              <w:right w:w="130" w:type="dxa"/>
            </w:tcMar>
          </w:tcPr>
          <w:p>
            <w:pPr>
              <w:jc w:val="left"/>
            </w:pPr>
            <w:r>
              <w:rPr>
                <w:rFonts w:ascii="Calibri" w:hAnsi="Calibri"/>
                <w:color w:val="1E293B"/>
                <w:sz w:val="18"/>
              </w:rPr>
              <w:t>/api/gallery</w:t>
            </w:r>
          </w:p>
        </w:tc>
        <w:tc>
          <w:tcPr>
            <w:tcW w:type="dxa" w:w="4608"/>
            <w:shd w:fill="F8FAFC"/>
            <w:tcMar>
              <w:top w:w="75" w:type="dxa"/>
              <w:bottom w:w="75" w:type="dxa"/>
              <w:left w:w="130" w:type="dxa"/>
              <w:right w:w="130" w:type="dxa"/>
            </w:tcMar>
          </w:tcPr>
          <w:p>
            <w:pPr>
              <w:jc w:val="left"/>
            </w:pPr>
            <w:r>
              <w:rPr>
                <w:rFonts w:ascii="Calibri" w:hAnsi="Calibri"/>
                <w:color w:val="1E293B"/>
                <w:sz w:val="18"/>
              </w:rPr>
              <w:t>Public. Returns gallery media assets grouped by tournament category.</w:t>
            </w:r>
          </w:p>
        </w:tc>
      </w:tr>
      <w:tr>
        <w:tc>
          <w:tcPr>
            <w:tcW w:type="dxa" w:w="1440"/>
            <w:shd w:fill="FFFFFF"/>
            <w:tcMar>
              <w:top w:w="75" w:type="dxa"/>
              <w:bottom w:w="75" w:type="dxa"/>
              <w:left w:w="130" w:type="dxa"/>
              <w:right w:w="130" w:type="dxa"/>
            </w:tcMar>
          </w:tcPr>
          <w:p>
            <w:pPr>
              <w:jc w:val="left"/>
            </w:pPr>
            <w:r>
              <w:rPr>
                <w:rFonts w:ascii="Calibri" w:hAnsi="Calibri"/>
                <w:color w:val="1E293B"/>
                <w:sz w:val="18"/>
              </w:rPr>
              <w:t>POST</w:t>
            </w:r>
          </w:p>
        </w:tc>
        <w:tc>
          <w:tcPr>
            <w:tcW w:type="dxa" w:w="3456"/>
            <w:shd w:fill="FFFFFF"/>
            <w:tcMar>
              <w:top w:w="75" w:type="dxa"/>
              <w:bottom w:w="75" w:type="dxa"/>
              <w:left w:w="130" w:type="dxa"/>
              <w:right w:w="130" w:type="dxa"/>
            </w:tcMar>
          </w:tcPr>
          <w:p>
            <w:pPr>
              <w:jc w:val="left"/>
            </w:pPr>
            <w:r>
              <w:rPr>
                <w:rFonts w:ascii="Calibri" w:hAnsi="Calibri"/>
                <w:color w:val="1E293B"/>
                <w:sz w:val="18"/>
              </w:rPr>
              <w:t>/api/gallery/upload</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(Admin/Staff). Uploads sports photography assets.</w:t>
            </w:r>
          </w:p>
        </w:tc>
      </w:tr>
    </w:tbl>
    <w:p>
      <w:pPr>
        <w:pStyle w:val="Heading3"/>
        <w:keepNext/>
        <w:spacing w:before="240" w:after="80"/>
      </w:pPr>
      <w:r>
        <w:rPr>
          <w:rFonts w:ascii="Calibri" w:hAnsi="Calibri"/>
          <w:b/>
          <w:color w:val="334155"/>
          <w:sz w:val="22"/>
        </w:rPr>
        <w:t>8.9.7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gallery_media</w:t>
            </w:r>
          </w:p>
        </w:tc>
        <w:tc>
          <w:tcPr>
            <w:tcW w:type="dxa" w:w="2880"/>
            <w:shd w:fill="FFFFFF"/>
            <w:tcMar>
              <w:top w:w="75" w:type="dxa"/>
              <w:bottom w:w="75" w:type="dxa"/>
              <w:left w:w="130" w:type="dxa"/>
              <w:right w:w="130" w:type="dxa"/>
            </w:tcMar>
          </w:tcPr>
          <w:p>
            <w:pPr>
              <w:jc w:val="left"/>
            </w:pPr>
            <w:r>
              <w:rPr>
                <w:rFonts w:ascii="Calibri" w:hAnsi="Calibri"/>
                <w:color w:val="1E293B"/>
                <w:sz w:val="18"/>
              </w:rPr>
              <w:t>PK id FK tournament_id</w:t>
            </w:r>
          </w:p>
        </w:tc>
        <w:tc>
          <w:tcPr>
            <w:tcW w:type="dxa" w:w="4608"/>
            <w:shd w:fill="FFFFFF"/>
            <w:tcMar>
              <w:top w:w="75" w:type="dxa"/>
              <w:bottom w:w="75" w:type="dxa"/>
              <w:left w:w="130" w:type="dxa"/>
              <w:right w:w="130" w:type="dxa"/>
            </w:tcMar>
          </w:tcPr>
          <w:p>
            <w:pPr>
              <w:jc w:val="left"/>
            </w:pPr>
            <w:r>
              <w:rPr>
                <w:rFonts w:ascii="Calibri" w:hAnsi="Calibri"/>
                <w:color w:val="1E293B"/>
                <w:sz w:val="18"/>
              </w:rPr>
              <w:t>title, image_url, category, uploaded_by_user_id</w:t>
            </w:r>
          </w:p>
        </w:tc>
      </w:tr>
    </w:tbl>
    <w:p>
      <w:pPr>
        <w:pStyle w:val="Heading3"/>
        <w:keepNext/>
        <w:spacing w:before="240" w:after="80"/>
      </w:pPr>
      <w:r>
        <w:rPr>
          <w:rFonts w:ascii="Calibri" w:hAnsi="Calibri"/>
          <w:b/>
          <w:color w:val="334155"/>
          <w:sz w:val="22"/>
        </w:rPr>
        <w:t>8.9.8 Screenshots &amp; UI Wireframes</w:t>
      </w:r>
    </w:p>
    <w:p>
      <w:pPr>
        <w:spacing w:before="160" w:after="40"/>
        <w:jc w:val="center"/>
      </w:pPr>
      <w:r>
        <w:rPr>
          <w:rFonts w:ascii="Calibri" w:hAnsi="Calibri"/>
          <w:i/>
          <w:color w:val="64748B"/>
          <w:sz w:val="18"/>
        </w:rPr>
        <w:t>[8.9 Architectural Diagram / Interface Screenshot Placeholder]</w:t>
      </w:r>
    </w:p>
    <w:p>
      <w:pPr>
        <w:spacing w:before="40" w:after="240"/>
        <w:jc w:val="center"/>
      </w:pPr>
      <w:r>
        <w:rPr>
          <w:rFonts w:ascii="Calibri" w:hAnsi="Calibri"/>
          <w:b/>
          <w:color w:val="1E293B"/>
          <w:sz w:val="19"/>
        </w:rPr>
        <w:t>Fig 8.9 Public Portal: Live Scores, Leaderboard Points Table, and Multi-Language Translation</w:t>
      </w:r>
    </w:p>
    <w:p>
      <w:pPr>
        <w:pStyle w:val="Heading2"/>
        <w:keepNext/>
        <w:spacing w:before="320" w:after="120"/>
      </w:pPr>
      <w:r>
        <w:rPr>
          <w:rFonts w:ascii="Calibri" w:hAnsi="Calibri"/>
          <w:b/>
          <w:color w:val="1E3A8A"/>
          <w:sz w:val="26"/>
        </w:rPr>
        <w:t>8.10 EXECUTIVE DASHBOARDS, ANALYTICS &amp; REPORTING</w:t>
      </w:r>
    </w:p>
    <w:p>
      <w:pPr>
        <w:pStyle w:val="Heading3"/>
        <w:keepNext/>
        <w:spacing w:before="240" w:after="80"/>
      </w:pPr>
      <w:r>
        <w:rPr>
          <w:rFonts w:ascii="Calibri" w:hAnsi="Calibri"/>
          <w:b/>
          <w:color w:val="334155"/>
          <w:sz w:val="22"/>
        </w:rPr>
        <w:t>8.10.0 Purpose &amp; Scope</w:t>
      </w:r>
    </w:p>
    <w:p>
      <w:pPr>
        <w:spacing w:before="0" w:after="120" w:line="276" w:lineRule="auto"/>
      </w:pPr>
      <w:r>
        <w:rPr>
          <w:rFonts w:ascii="Calibri" w:hAnsi="Calibri"/>
          <w:color w:val="334155"/>
          <w:sz w:val="20"/>
        </w:rPr>
        <w:t>Equips institutional leadership, athletic directors, and athletes with real-time operational summaries, participation trends, and exportable statistical reports.</w:t>
      </w:r>
    </w:p>
    <w:p>
      <w:pPr>
        <w:pStyle w:val="Heading3"/>
        <w:keepNext/>
        <w:spacing w:before="240" w:after="80"/>
      </w:pPr>
      <w:r>
        <w:rPr>
          <w:rFonts w:ascii="Calibri" w:hAnsi="Calibri"/>
          <w:b/>
          <w:color w:val="334155"/>
          <w:sz w:val="22"/>
        </w:rPr>
        <w:t>8.10.1 Functional Requirements</w:t>
      </w:r>
    </w:p>
    <w:p>
      <w:pPr>
        <w:pStyle w:val="ListParagraph"/>
        <w:spacing w:before="0" w:after="60" w:line="276" w:lineRule="auto"/>
      </w:pPr>
      <w:r>
        <w:rPr>
          <w:rFonts w:ascii="Calibri" w:hAnsi="Calibri"/>
          <w:b/>
          <w:color w:val="0F172A"/>
          <w:sz w:val="20"/>
        </w:rPr>
        <w:t xml:space="preserve">Admin Executive Dashboard: </w:t>
      </w:r>
      <w:r>
        <w:rPr>
          <w:rFonts w:ascii="Calibri" w:hAnsi="Calibri"/>
          <w:color w:val="334155"/>
          <w:sz w:val="20"/>
        </w:rPr>
        <w:t>Admin Portal: System health, total athletes registered, grounds utilization rates, and pending actions.</w:t>
      </w:r>
    </w:p>
    <w:p>
      <w:pPr>
        <w:pStyle w:val="ListParagraph"/>
        <w:spacing w:before="0" w:after="60" w:line="276" w:lineRule="auto"/>
      </w:pPr>
      <w:r>
        <w:rPr>
          <w:rFonts w:ascii="Calibri" w:hAnsi="Calibri"/>
          <w:b/>
          <w:color w:val="0F172A"/>
          <w:sz w:val="20"/>
        </w:rPr>
        <w:t xml:space="preserve">President Portal: </w:t>
      </w:r>
      <w:r>
        <w:rPr>
          <w:rFonts w:ascii="Calibri" w:hAnsi="Calibri"/>
          <w:color w:val="334155"/>
          <w:sz w:val="20"/>
        </w:rPr>
        <w:t>President Portal: Macro tournament overview, departmental performance rankings, and final approval queues.</w:t>
      </w:r>
    </w:p>
    <w:p>
      <w:pPr>
        <w:pStyle w:val="ListParagraph"/>
        <w:spacing w:before="0" w:after="60" w:line="276" w:lineRule="auto"/>
      </w:pPr>
      <w:r>
        <w:rPr>
          <w:rFonts w:ascii="Calibri" w:hAnsi="Calibri"/>
          <w:b/>
          <w:color w:val="0F172A"/>
          <w:sz w:val="20"/>
        </w:rPr>
        <w:t xml:space="preserve">Player Performance Profile: </w:t>
      </w:r>
      <w:r>
        <w:rPr>
          <w:rFonts w:ascii="Calibri" w:hAnsi="Calibri"/>
          <w:color w:val="334155"/>
          <w:sz w:val="20"/>
        </w:rPr>
        <w:t>Player Portal: Individual match schedules, win/loss history, verified attendances, and performance badges.</w:t>
      </w:r>
    </w:p>
    <w:p>
      <w:pPr>
        <w:pStyle w:val="ListParagraph"/>
        <w:spacing w:before="0" w:after="60" w:line="276" w:lineRule="auto"/>
      </w:pPr>
      <w:r>
        <w:rPr>
          <w:rFonts w:ascii="Calibri" w:hAnsi="Calibri"/>
          <w:b/>
          <w:color w:val="0F172A"/>
          <w:sz w:val="20"/>
        </w:rPr>
        <w:t xml:space="preserve">Data Export: </w:t>
      </w:r>
      <w:r>
        <w:rPr>
          <w:rFonts w:ascii="Calibri" w:hAnsi="Calibri"/>
          <w:color w:val="334155"/>
          <w:sz w:val="20"/>
        </w:rPr>
        <w:t>Exporting: Download official tournament summary reports in CSV and PDF formats.</w:t>
      </w:r>
    </w:p>
    <w:p>
      <w:pPr>
        <w:pStyle w:val="Heading3"/>
        <w:keepNext/>
        <w:spacing w:before="240" w:after="80"/>
      </w:pPr>
      <w:r>
        <w:rPr>
          <w:rFonts w:ascii="Calibri" w:hAnsi="Calibri"/>
          <w:b/>
          <w:color w:val="334155"/>
          <w:sz w:val="22"/>
        </w:rPr>
        <w:t>8.10.2 Non-Functional Requirements</w:t>
      </w:r>
    </w:p>
    <w:p>
      <w:pPr>
        <w:pStyle w:val="ListParagraph"/>
        <w:spacing w:before="0" w:after="60" w:line="276" w:lineRule="auto"/>
      </w:pPr>
      <w:r>
        <w:rPr>
          <w:rFonts w:ascii="Calibri" w:hAnsi="Calibri"/>
          <w:b/>
          <w:color w:val="0F172A"/>
          <w:sz w:val="20"/>
        </w:rPr>
        <w:t xml:space="preserve">Fast Aggregations: </w:t>
      </w:r>
      <w:r>
        <w:rPr>
          <w:rFonts w:ascii="Calibri" w:hAnsi="Calibri"/>
          <w:color w:val="334155"/>
          <w:sz w:val="20"/>
        </w:rPr>
        <w:t>Aggregated SQL GROUP BY queries optimized with covering indexes to render executive summaries in &lt; 200ms.</w:t>
      </w:r>
    </w:p>
    <w:p>
      <w:pPr>
        <w:pStyle w:val="Heading3"/>
        <w:keepNext/>
        <w:spacing w:before="240" w:after="80"/>
      </w:pPr>
      <w:r>
        <w:rPr>
          <w:rFonts w:ascii="Calibri" w:hAnsi="Calibri"/>
          <w:b/>
          <w:color w:val="334155"/>
          <w:sz w:val="22"/>
        </w:rPr>
        <w:t>8.10.3 Tech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1E3A8A"/>
            <w:tcMar>
              <w:top w:w="120" w:type="dxa"/>
              <w:bottom w:w="120" w:type="dxa"/>
              <w:left w:w="130" w:type="dxa"/>
              <w:right w:w="130" w:type="dxa"/>
            </w:tcMar>
          </w:tcPr>
          <w:p>
            <w:pPr>
              <w:jc w:val="left"/>
            </w:pPr>
            <w:r>
              <w:rPr>
                <w:rFonts w:ascii="Calibri" w:hAnsi="Calibri"/>
                <w:b/>
                <w:color w:val="FFFFFF"/>
                <w:sz w:val="19"/>
              </w:rPr>
              <w:t>Concern</w:t>
            </w:r>
          </w:p>
        </w:tc>
        <w:tc>
          <w:tcPr>
            <w:tcW w:type="dxa" w:w="2880"/>
            <w:shd w:fill="1E3A8A"/>
            <w:tcMar>
              <w:top w:w="120" w:type="dxa"/>
              <w:bottom w:w="120" w:type="dxa"/>
              <w:left w:w="130" w:type="dxa"/>
              <w:right w:w="130" w:type="dxa"/>
            </w:tcMar>
          </w:tcPr>
          <w:p>
            <w:pPr>
              <w:jc w:val="left"/>
            </w:pPr>
            <w:r>
              <w:rPr>
                <w:rFonts w:ascii="Calibri" w:hAnsi="Calibri"/>
                <w:b/>
                <w:color w:val="FFFFFF"/>
                <w:sz w:val="19"/>
              </w:rPr>
              <w:t>Choice</w:t>
            </w:r>
          </w:p>
        </w:tc>
        <w:tc>
          <w:tcPr>
            <w:tcW w:type="dxa" w:w="4032"/>
            <w:shd w:fill="1E3A8A"/>
            <w:tcMar>
              <w:top w:w="120" w:type="dxa"/>
              <w:bottom w:w="120" w:type="dxa"/>
              <w:left w:w="130" w:type="dxa"/>
              <w:right w:w="130" w:type="dxa"/>
            </w:tcMar>
          </w:tcPr>
          <w:p>
            <w:pPr>
              <w:jc w:val="left"/>
            </w:pPr>
            <w:r>
              <w:rPr>
                <w:rFonts w:ascii="Calibri" w:hAnsi="Calibri"/>
                <w:b/>
                <w:color w:val="FFFFFF"/>
                <w:sz w:val="19"/>
              </w:rPr>
              <w:t>Why It Fits This Module</w:t>
            </w:r>
          </w:p>
        </w:tc>
      </w:tr>
      <w:tr>
        <w:tc>
          <w:tcPr>
            <w:tcW w:type="dxa" w:w="2592"/>
            <w:shd w:fill="FFFFFF"/>
            <w:tcMar>
              <w:top w:w="75" w:type="dxa"/>
              <w:bottom w:w="75" w:type="dxa"/>
              <w:left w:w="130" w:type="dxa"/>
              <w:right w:w="130" w:type="dxa"/>
            </w:tcMar>
          </w:tcPr>
          <w:p>
            <w:pPr>
              <w:jc w:val="left"/>
            </w:pPr>
            <w:r>
              <w:rPr>
                <w:rFonts w:ascii="Calibri" w:hAnsi="Calibri"/>
                <w:color w:val="1E293B"/>
                <w:sz w:val="18"/>
              </w:rPr>
              <w:t>Aggregations</w:t>
            </w:r>
          </w:p>
        </w:tc>
        <w:tc>
          <w:tcPr>
            <w:tcW w:type="dxa" w:w="2880"/>
            <w:shd w:fill="FFFFFF"/>
            <w:tcMar>
              <w:top w:w="75" w:type="dxa"/>
              <w:bottom w:w="75" w:type="dxa"/>
              <w:left w:w="130" w:type="dxa"/>
              <w:right w:w="130" w:type="dxa"/>
            </w:tcMar>
          </w:tcPr>
          <w:p>
            <w:pPr>
              <w:jc w:val="left"/>
            </w:pPr>
            <w:r>
              <w:rPr>
                <w:rFonts w:ascii="Calibri" w:hAnsi="Calibri"/>
                <w:color w:val="1E293B"/>
                <w:sz w:val="18"/>
              </w:rPr>
              <w:t>MySQL Index-Covered SQL Queries</w:t>
            </w:r>
          </w:p>
        </w:tc>
        <w:tc>
          <w:tcPr>
            <w:tcW w:type="dxa" w:w="4032"/>
            <w:shd w:fill="FFFFFF"/>
            <w:tcMar>
              <w:top w:w="75" w:type="dxa"/>
              <w:bottom w:w="75" w:type="dxa"/>
              <w:left w:w="130" w:type="dxa"/>
              <w:right w:w="130" w:type="dxa"/>
            </w:tcMar>
          </w:tcPr>
          <w:p>
            <w:pPr>
              <w:jc w:val="left"/>
            </w:pPr>
            <w:r>
              <w:rPr>
                <w:rFonts w:ascii="Calibri" w:hAnsi="Calibri"/>
                <w:color w:val="1E293B"/>
                <w:sz w:val="18"/>
              </w:rPr>
              <w:t>High-performance database computations for leaderboard standings.</w:t>
            </w:r>
          </w:p>
        </w:tc>
      </w:tr>
      <w:tr>
        <w:tc>
          <w:tcPr>
            <w:tcW w:type="dxa" w:w="2592"/>
            <w:shd w:fill="F8FAFC"/>
            <w:tcMar>
              <w:top w:w="75" w:type="dxa"/>
              <w:bottom w:w="75" w:type="dxa"/>
              <w:left w:w="130" w:type="dxa"/>
              <w:right w:w="130" w:type="dxa"/>
            </w:tcMar>
          </w:tcPr>
          <w:p>
            <w:pPr>
              <w:jc w:val="left"/>
            </w:pPr>
            <w:r>
              <w:rPr>
                <w:rFonts w:ascii="Calibri" w:hAnsi="Calibri"/>
                <w:color w:val="1E293B"/>
                <w:sz w:val="18"/>
              </w:rPr>
              <w:t>Visualization</w:t>
            </w:r>
          </w:p>
        </w:tc>
        <w:tc>
          <w:tcPr>
            <w:tcW w:type="dxa" w:w="2880"/>
            <w:shd w:fill="F8FAFC"/>
            <w:tcMar>
              <w:top w:w="75" w:type="dxa"/>
              <w:bottom w:w="75" w:type="dxa"/>
              <w:left w:w="130" w:type="dxa"/>
              <w:right w:w="130" w:type="dxa"/>
            </w:tcMar>
          </w:tcPr>
          <w:p>
            <w:pPr>
              <w:jc w:val="left"/>
            </w:pPr>
            <w:r>
              <w:rPr>
                <w:rFonts w:ascii="Calibri" w:hAnsi="Calibri"/>
                <w:color w:val="1E293B"/>
                <w:sz w:val="18"/>
              </w:rPr>
              <w:t>CSS Metric Cards &amp; Data Tables</w:t>
            </w:r>
          </w:p>
        </w:tc>
        <w:tc>
          <w:tcPr>
            <w:tcW w:type="dxa" w:w="4032"/>
            <w:shd w:fill="F8FAFC"/>
            <w:tcMar>
              <w:top w:w="75" w:type="dxa"/>
              <w:bottom w:w="75" w:type="dxa"/>
              <w:left w:w="130" w:type="dxa"/>
              <w:right w:w="130" w:type="dxa"/>
            </w:tcMar>
          </w:tcPr>
          <w:p>
            <w:pPr>
              <w:jc w:val="left"/>
            </w:pPr>
            <w:r>
              <w:rPr>
                <w:rFonts w:ascii="Calibri" w:hAnsi="Calibri"/>
                <w:color w:val="1E293B"/>
                <w:sz w:val="18"/>
              </w:rPr>
              <w:t>Clean, responsive executive cards displaying institutional KPIs.</w:t>
            </w:r>
          </w:p>
        </w:tc>
      </w:tr>
    </w:tbl>
    <w:p>
      <w:pPr>
        <w:pStyle w:val="Heading3"/>
        <w:keepNext/>
        <w:spacing w:before="240" w:after="80"/>
      </w:pPr>
      <w:r>
        <w:rPr>
          <w:rFonts w:ascii="Calibri" w:hAnsi="Calibri"/>
          <w:b/>
          <w:color w:val="334155"/>
          <w:sz w:val="22"/>
        </w:rPr>
        <w:t>8.10.4 Back-of-the-Envelope Estimation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1E3A8A"/>
            <w:tcMar>
              <w:top w:w="120" w:type="dxa"/>
              <w:bottom w:w="120" w:type="dxa"/>
              <w:left w:w="130" w:type="dxa"/>
              <w:right w:w="130" w:type="dxa"/>
            </w:tcMar>
          </w:tcPr>
          <w:p>
            <w:pPr>
              <w:jc w:val="left"/>
            </w:pPr>
            <w:r>
              <w:rPr>
                <w:rFonts w:ascii="Calibri" w:hAnsi="Calibri"/>
                <w:b/>
                <w:color w:val="FFFFFF"/>
                <w:sz w:val="19"/>
              </w:rPr>
              <w:t>Quantity</w:t>
            </w:r>
          </w:p>
        </w:tc>
        <w:tc>
          <w:tcPr>
            <w:tcW w:type="dxa" w:w="2880"/>
            <w:shd w:fill="1E3A8A"/>
            <w:tcMar>
              <w:top w:w="120" w:type="dxa"/>
              <w:bottom w:w="120" w:type="dxa"/>
              <w:left w:w="130" w:type="dxa"/>
              <w:right w:w="130" w:type="dxa"/>
            </w:tcMar>
          </w:tcPr>
          <w:p>
            <w:pPr>
              <w:jc w:val="left"/>
            </w:pPr>
            <w:r>
              <w:rPr>
                <w:rFonts w:ascii="Calibri" w:hAnsi="Calibri"/>
                <w:b/>
                <w:color w:val="FFFFFF"/>
                <w:sz w:val="19"/>
              </w:rPr>
              <w:t>Estimate</w:t>
            </w:r>
          </w:p>
        </w:tc>
        <w:tc>
          <w:tcPr>
            <w:tcW w:type="dxa" w:w="3744"/>
            <w:shd w:fill="1E3A8A"/>
            <w:tcMar>
              <w:top w:w="120" w:type="dxa"/>
              <w:bottom w:w="120" w:type="dxa"/>
              <w:left w:w="130" w:type="dxa"/>
              <w:right w:w="130" w:type="dxa"/>
            </w:tcMar>
          </w:tcPr>
          <w:p>
            <w:pPr>
              <w:jc w:val="left"/>
            </w:pPr>
            <w:r>
              <w:rPr>
                <w:rFonts w:ascii="Calibri" w:hAnsi="Calibri"/>
                <w:b/>
                <w:color w:val="FFFFFF"/>
                <w:sz w:val="19"/>
              </w:rPr>
              <w:t>Basis</w:t>
            </w:r>
          </w:p>
        </w:tc>
      </w:tr>
      <w:tr>
        <w:tc>
          <w:tcPr>
            <w:tcW w:type="dxa" w:w="2880"/>
            <w:shd w:fill="FFFFFF"/>
            <w:tcMar>
              <w:top w:w="75" w:type="dxa"/>
              <w:bottom w:w="75" w:type="dxa"/>
              <w:left w:w="130" w:type="dxa"/>
              <w:right w:w="130" w:type="dxa"/>
            </w:tcMar>
          </w:tcPr>
          <w:p>
            <w:pPr>
              <w:jc w:val="left"/>
            </w:pPr>
            <w:r>
              <w:rPr>
                <w:rFonts w:ascii="Calibri" w:hAnsi="Calibri"/>
                <w:color w:val="1E293B"/>
                <w:sz w:val="18"/>
              </w:rPr>
              <w:t>Dashboard Load Queries</w:t>
            </w:r>
          </w:p>
        </w:tc>
        <w:tc>
          <w:tcPr>
            <w:tcW w:type="dxa" w:w="2880"/>
            <w:shd w:fill="FFFFFF"/>
            <w:tcMar>
              <w:top w:w="75" w:type="dxa"/>
              <w:bottom w:w="75" w:type="dxa"/>
              <w:left w:w="130" w:type="dxa"/>
              <w:right w:w="130" w:type="dxa"/>
            </w:tcMar>
          </w:tcPr>
          <w:p>
            <w:pPr>
              <w:jc w:val="left"/>
            </w:pPr>
            <w:r>
              <w:rPr>
                <w:rFonts w:ascii="Calibri" w:hAnsi="Calibri"/>
                <w:color w:val="1E293B"/>
                <w:sz w:val="18"/>
              </w:rPr>
              <w:t>≈ 4 SQL queries</w:t>
            </w:r>
          </w:p>
        </w:tc>
        <w:tc>
          <w:tcPr>
            <w:tcW w:type="dxa" w:w="3744"/>
            <w:shd w:fill="FFFFFF"/>
            <w:tcMar>
              <w:top w:w="75" w:type="dxa"/>
              <w:bottom w:w="75" w:type="dxa"/>
              <w:left w:w="130" w:type="dxa"/>
              <w:right w:w="130" w:type="dxa"/>
            </w:tcMar>
          </w:tcPr>
          <w:p>
            <w:pPr>
              <w:jc w:val="left"/>
            </w:pPr>
            <w:r>
              <w:rPr>
                <w:rFonts w:ascii="Calibri" w:hAnsi="Calibri"/>
                <w:color w:val="1E293B"/>
                <w:sz w:val="18"/>
              </w:rPr>
              <w:t>Total counts, active tournaments, live matches, pending ODs</w:t>
            </w:r>
          </w:p>
        </w:tc>
      </w:tr>
    </w:tbl>
    <w:p>
      <w:pPr>
        <w:pStyle w:val="Heading3"/>
        <w:keepNext/>
        <w:spacing w:before="240" w:after="80"/>
      </w:pPr>
      <w:r>
        <w:rPr>
          <w:rFonts w:ascii="Calibri" w:hAnsi="Calibri"/>
          <w:b/>
          <w:color w:val="334155"/>
          <w:sz w:val="22"/>
        </w:rPr>
        <w:t>8.10.5 Low-Level Architecture &amp; Request Flow</w:t>
      </w:r>
    </w:p>
    <w:p>
      <w:pPr>
        <w:pStyle w:val="ListParagraph"/>
        <w:spacing w:before="0" w:after="60" w:line="276" w:lineRule="auto"/>
      </w:pPr>
      <w:r>
        <w:rPr>
          <w:rFonts w:ascii="Calibri" w:hAnsi="Calibri"/>
          <w:b/>
          <w:color w:val="0F172A"/>
          <w:sz w:val="20"/>
        </w:rPr>
        <w:t xml:space="preserve">1. Dashboard Access: </w:t>
      </w:r>
      <w:r>
        <w:rPr>
          <w:rFonts w:ascii="Calibri" w:hAnsi="Calibri"/>
          <w:color w:val="334155"/>
          <w:sz w:val="20"/>
        </w:rPr>
        <w:t>Admin or President logs into their designated dashboard.</w:t>
      </w:r>
    </w:p>
    <w:p>
      <w:pPr>
        <w:pStyle w:val="ListParagraph"/>
        <w:spacing w:before="0" w:after="60" w:line="276" w:lineRule="auto"/>
      </w:pPr>
      <w:r>
        <w:rPr>
          <w:rFonts w:ascii="Calibri" w:hAnsi="Calibri"/>
          <w:b/>
          <w:color w:val="0F172A"/>
          <w:sz w:val="20"/>
        </w:rPr>
        <w:t xml:space="preserve">2. KPI Aggregation: </w:t>
      </w:r>
      <w:r>
        <w:rPr>
          <w:rFonts w:ascii="Calibri" w:hAnsi="Calibri"/>
          <w:color w:val="334155"/>
          <w:sz w:val="20"/>
        </w:rPr>
        <w:t>GET /api/overview/stats aggregates counts across users, sports, tournaments, and grounds.</w:t>
      </w:r>
    </w:p>
    <w:p>
      <w:pPr>
        <w:pStyle w:val="ListParagraph"/>
        <w:spacing w:before="0" w:after="60" w:line="276" w:lineRule="auto"/>
      </w:pPr>
      <w:r>
        <w:rPr>
          <w:rFonts w:ascii="Calibri" w:hAnsi="Calibri"/>
          <w:b/>
          <w:color w:val="0F172A"/>
          <w:sz w:val="20"/>
        </w:rPr>
        <w:t xml:space="preserve">3. Visual Rendering: </w:t>
      </w:r>
      <w:r>
        <w:rPr>
          <w:rFonts w:ascii="Calibri" w:hAnsi="Calibri"/>
          <w:color w:val="334155"/>
          <w:sz w:val="20"/>
        </w:rPr>
        <w:t>Renders interactive analytics cards and recent security audit log entries.</w:t>
      </w:r>
    </w:p>
    <w:p>
      <w:pPr>
        <w:pStyle w:val="Heading3"/>
        <w:keepNext/>
        <w:spacing w:before="240" w:after="80"/>
      </w:pPr>
      <w:r>
        <w:rPr>
          <w:rFonts w:ascii="Calibri" w:hAnsi="Calibri"/>
          <w:b/>
          <w:color w:val="334155"/>
          <w:sz w:val="22"/>
        </w:rPr>
        <w:t>8.10.6 API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1440"/>
            <w:shd w:fill="1E3A8A"/>
            <w:tcMar>
              <w:top w:w="120" w:type="dxa"/>
              <w:bottom w:w="120" w:type="dxa"/>
              <w:left w:w="130" w:type="dxa"/>
              <w:right w:w="130" w:type="dxa"/>
            </w:tcMar>
          </w:tcPr>
          <w:p>
            <w:pPr>
              <w:jc w:val="left"/>
            </w:pPr>
            <w:r>
              <w:rPr>
                <w:rFonts w:ascii="Calibri" w:hAnsi="Calibri"/>
                <w:b/>
                <w:color w:val="FFFFFF"/>
                <w:sz w:val="19"/>
              </w:rPr>
              <w:t>Method</w:t>
            </w:r>
          </w:p>
        </w:tc>
        <w:tc>
          <w:tcPr>
            <w:tcW w:type="dxa" w:w="3456"/>
            <w:shd w:fill="1E3A8A"/>
            <w:tcMar>
              <w:top w:w="120" w:type="dxa"/>
              <w:bottom w:w="120" w:type="dxa"/>
              <w:left w:w="130" w:type="dxa"/>
              <w:right w:w="130" w:type="dxa"/>
            </w:tcMar>
          </w:tcPr>
          <w:p>
            <w:pPr>
              <w:jc w:val="left"/>
            </w:pPr>
            <w:r>
              <w:rPr>
                <w:rFonts w:ascii="Calibri" w:hAnsi="Calibri"/>
                <w:b/>
                <w:color w:val="FFFFFF"/>
                <w:sz w:val="19"/>
              </w:rPr>
              <w:t>Endpoint</w:t>
            </w:r>
          </w:p>
        </w:tc>
        <w:tc>
          <w:tcPr>
            <w:tcW w:type="dxa" w:w="4608"/>
            <w:shd w:fill="1E3A8A"/>
            <w:tcMar>
              <w:top w:w="120" w:type="dxa"/>
              <w:bottom w:w="120" w:type="dxa"/>
              <w:left w:w="130" w:type="dxa"/>
              <w:right w:w="130" w:type="dxa"/>
            </w:tcMar>
          </w:tcPr>
          <w:p>
            <w:pPr>
              <w:jc w:val="left"/>
            </w:pPr>
            <w:r>
              <w:rPr>
                <w:rFonts w:ascii="Calibri" w:hAnsi="Calibri"/>
                <w:b/>
                <w:color w:val="FFFFFF"/>
                <w:sz w:val="19"/>
              </w:rPr>
              <w:t>Purpose &amp; Contract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/api/overview/stats</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Returns macro KPI counters and system metrics.</w:t>
            </w:r>
          </w:p>
        </w:tc>
      </w:tr>
      <w:tr>
        <w:tc>
          <w:tcPr>
            <w:tcW w:type="dxa" w:w="1440"/>
            <w:shd w:fill="F8FAFC"/>
            <w:tcMar>
              <w:top w:w="75" w:type="dxa"/>
              <w:bottom w:w="75" w:type="dxa"/>
              <w:left w:w="130" w:type="dxa"/>
              <w:right w:w="130" w:type="dxa"/>
            </w:tcMar>
          </w:tcPr>
          <w:p>
            <w:pPr>
              <w:jc w:val="left"/>
            </w:pPr>
            <w:r>
              <w:rPr>
                <w:rFonts w:ascii="Calibri" w:hAnsi="Calibri"/>
                <w:color w:val="1E293B"/>
                <w:sz w:val="18"/>
              </w:rPr>
              <w:t>GET</w:t>
            </w:r>
          </w:p>
        </w:tc>
        <w:tc>
          <w:tcPr>
            <w:tcW w:type="dxa" w:w="3456"/>
            <w:shd w:fill="F8FAFC"/>
            <w:tcMar>
              <w:top w:w="75" w:type="dxa"/>
              <w:bottom w:w="75" w:type="dxa"/>
              <w:left w:w="130" w:type="dxa"/>
              <w:right w:w="130" w:type="dxa"/>
            </w:tcMar>
          </w:tcPr>
          <w:p>
            <w:pPr>
              <w:jc w:val="left"/>
            </w:pPr>
            <w:r>
              <w:rPr>
                <w:rFonts w:ascii="Calibri" w:hAnsi="Calibri"/>
                <w:color w:val="1E293B"/>
                <w:sz w:val="18"/>
              </w:rPr>
              <w:t>/api/reports/performance</w:t>
            </w:r>
          </w:p>
        </w:tc>
        <w:tc>
          <w:tcPr>
            <w:tcW w:type="dxa" w:w="4608"/>
            <w:shd w:fill="F8FAFC"/>
            <w:tcMar>
              <w:top w:w="75" w:type="dxa"/>
              <w:bottom w:w="75" w:type="dxa"/>
              <w:left w:w="130" w:type="dxa"/>
              <w:right w:w="130" w:type="dxa"/>
            </w:tcMar>
          </w:tcPr>
          <w:p>
            <w:pPr>
              <w:jc w:val="left"/>
            </w:pPr>
            <w:r>
              <w:rPr>
                <w:rFonts w:ascii="Calibri" w:hAnsi="Calibri"/>
                <w:color w:val="1E293B"/>
                <w:sz w:val="18"/>
              </w:rPr>
              <w:t>Protected. Returns aggregated department tournament performance report.</w:t>
            </w:r>
          </w:p>
        </w:tc>
      </w:tr>
      <w:tr>
        <w:tc>
          <w:tcPr>
            <w:tcW w:type="dxa" w:w="1440"/>
            <w:shd w:fill="FFFFFF"/>
            <w:tcMar>
              <w:top w:w="75" w:type="dxa"/>
              <w:bottom w:w="75" w:type="dxa"/>
              <w:left w:w="130" w:type="dxa"/>
              <w:right w:w="130" w:type="dxa"/>
            </w:tcMar>
          </w:tcPr>
          <w:p>
            <w:pPr>
              <w:jc w:val="left"/>
            </w:pPr>
            <w:r>
              <w:rPr>
                <w:rFonts w:ascii="Calibri" w:hAnsi="Calibri"/>
                <w:color w:val="1E293B"/>
                <w:sz w:val="18"/>
              </w:rPr>
              <w:t>GET</w:t>
            </w:r>
          </w:p>
        </w:tc>
        <w:tc>
          <w:tcPr>
            <w:tcW w:type="dxa" w:w="3456"/>
            <w:shd w:fill="FFFFFF"/>
            <w:tcMar>
              <w:top w:w="75" w:type="dxa"/>
              <w:bottom w:w="75" w:type="dxa"/>
              <w:left w:w="130" w:type="dxa"/>
              <w:right w:w="130" w:type="dxa"/>
            </w:tcMar>
          </w:tcPr>
          <w:p>
            <w:pPr>
              <w:jc w:val="left"/>
            </w:pPr>
            <w:r>
              <w:rPr>
                <w:rFonts w:ascii="Calibri" w:hAnsi="Calibri"/>
                <w:color w:val="1E293B"/>
                <w:sz w:val="18"/>
              </w:rPr>
              <w:t>/api/reports/player/:studentId</w:t>
            </w:r>
          </w:p>
        </w:tc>
        <w:tc>
          <w:tcPr>
            <w:tcW w:type="dxa" w:w="4608"/>
            <w:shd w:fill="FFFFFF"/>
            <w:tcMar>
              <w:top w:w="75" w:type="dxa"/>
              <w:bottom w:w="75" w:type="dxa"/>
              <w:left w:w="130" w:type="dxa"/>
              <w:right w:w="130" w:type="dxa"/>
            </w:tcMar>
          </w:tcPr>
          <w:p>
            <w:pPr>
              <w:jc w:val="left"/>
            </w:pPr>
            <w:r>
              <w:rPr>
                <w:rFonts w:ascii="Calibri" w:hAnsi="Calibri"/>
                <w:color w:val="1E293B"/>
                <w:sz w:val="18"/>
              </w:rPr>
              <w:t>Protected. Returns individual student athlete career statistics.</w:t>
            </w:r>
          </w:p>
        </w:tc>
      </w:tr>
    </w:tbl>
    <w:p>
      <w:pPr>
        <w:pStyle w:val="Heading3"/>
        <w:keepNext/>
        <w:spacing w:before="240" w:after="80"/>
      </w:pPr>
      <w:r>
        <w:rPr>
          <w:rFonts w:ascii="Calibri" w:hAnsi="Calibri"/>
          <w:b/>
          <w:color w:val="334155"/>
          <w:sz w:val="22"/>
        </w:rPr>
        <w:t>8.10.7 DB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016"/>
            <w:shd w:fill="1E3A8A"/>
            <w:tcMar>
              <w:top w:w="120" w:type="dxa"/>
              <w:bottom w:w="120" w:type="dxa"/>
              <w:left w:w="130" w:type="dxa"/>
              <w:right w:w="130" w:type="dxa"/>
            </w:tcMar>
          </w:tcPr>
          <w:p>
            <w:pPr>
              <w:jc w:val="left"/>
            </w:pPr>
            <w:r>
              <w:rPr>
                <w:rFonts w:ascii="Calibri" w:hAnsi="Calibri"/>
                <w:b/>
                <w:color w:val="FFFFFF"/>
                <w:sz w:val="19"/>
              </w:rPr>
              <w:t>Table</w:t>
            </w:r>
          </w:p>
        </w:tc>
        <w:tc>
          <w:tcPr>
            <w:tcW w:type="dxa" w:w="2880"/>
            <w:shd w:fill="1E3A8A"/>
            <w:tcMar>
              <w:top w:w="120" w:type="dxa"/>
              <w:bottom w:w="120" w:type="dxa"/>
              <w:left w:w="130" w:type="dxa"/>
              <w:right w:w="130" w:type="dxa"/>
            </w:tcMar>
          </w:tcPr>
          <w:p>
            <w:pPr>
              <w:jc w:val="left"/>
            </w:pPr>
            <w:r>
              <w:rPr>
                <w:rFonts w:ascii="Calibri" w:hAnsi="Calibri"/>
                <w:b/>
                <w:color w:val="FFFFFF"/>
                <w:sz w:val="19"/>
              </w:rPr>
              <w:t>Keys &amp; Indexes</w:t>
            </w:r>
          </w:p>
        </w:tc>
        <w:tc>
          <w:tcPr>
            <w:tcW w:type="dxa" w:w="4608"/>
            <w:shd w:fill="1E3A8A"/>
            <w:tcMar>
              <w:top w:w="120" w:type="dxa"/>
              <w:bottom w:w="120" w:type="dxa"/>
              <w:left w:w="130" w:type="dxa"/>
              <w:right w:w="130" w:type="dxa"/>
            </w:tcMar>
          </w:tcPr>
          <w:p>
            <w:pPr>
              <w:jc w:val="left"/>
            </w:pPr>
            <w:r>
              <w:rPr>
                <w:rFonts w:ascii="Calibri" w:hAnsi="Calibri"/>
                <w:b/>
                <w:color w:val="FFFFFF"/>
                <w:sz w:val="19"/>
              </w:rPr>
              <w:t>Key Columns</w:t>
            </w:r>
          </w:p>
        </w:tc>
      </w:tr>
      <w:tr>
        <w:tc>
          <w:tcPr>
            <w:tcW w:type="dxa" w:w="2016"/>
            <w:shd w:fill="FFFFFF"/>
            <w:tcMar>
              <w:top w:w="75" w:type="dxa"/>
              <w:bottom w:w="75" w:type="dxa"/>
              <w:left w:w="130" w:type="dxa"/>
              <w:right w:w="130" w:type="dxa"/>
            </w:tcMar>
          </w:tcPr>
          <w:p>
            <w:pPr>
              <w:jc w:val="left"/>
            </w:pPr>
            <w:r>
              <w:rPr>
                <w:rFonts w:ascii="Calibri" w:hAnsi="Calibri"/>
                <w:color w:val="1E293B"/>
                <w:sz w:val="18"/>
              </w:rPr>
              <w:t>audit_logs</w:t>
            </w:r>
          </w:p>
        </w:tc>
        <w:tc>
          <w:tcPr>
            <w:tcW w:type="dxa" w:w="2880"/>
            <w:shd w:fill="FFFFFF"/>
            <w:tcMar>
              <w:top w:w="75" w:type="dxa"/>
              <w:bottom w:w="75" w:type="dxa"/>
              <w:left w:w="130" w:type="dxa"/>
              <w:right w:w="130" w:type="dxa"/>
            </w:tcMar>
          </w:tcPr>
          <w:p>
            <w:pPr>
              <w:jc w:val="left"/>
            </w:pPr>
            <w:r>
              <w:rPr>
                <w:rFonts w:ascii="Calibri" w:hAnsi="Calibri"/>
                <w:color w:val="1E293B"/>
                <w:sz w:val="18"/>
              </w:rPr>
              <w:t>PK id FK user_id</w:t>
            </w:r>
          </w:p>
        </w:tc>
        <w:tc>
          <w:tcPr>
            <w:tcW w:type="dxa" w:w="4608"/>
            <w:shd w:fill="FFFFFF"/>
            <w:tcMar>
              <w:top w:w="75" w:type="dxa"/>
              <w:bottom w:w="75" w:type="dxa"/>
              <w:left w:w="130" w:type="dxa"/>
              <w:right w:w="130" w:type="dxa"/>
            </w:tcMar>
          </w:tcPr>
          <w:p>
            <w:pPr>
              <w:jc w:val="left"/>
            </w:pPr>
            <w:r>
              <w:rPr>
                <w:rFonts w:ascii="Calibri" w:hAnsi="Calibri"/>
                <w:color w:val="1E293B"/>
                <w:sz w:val="18"/>
              </w:rPr>
              <w:t>action, entity_type, entity_id, ip_address, created_at</w:t>
            </w:r>
          </w:p>
        </w:tc>
      </w:tr>
    </w:tbl>
    <w:p>
      <w:pPr>
        <w:pStyle w:val="Heading3"/>
        <w:keepNext/>
        <w:spacing w:before="240" w:after="80"/>
      </w:pPr>
      <w:r>
        <w:rPr>
          <w:rFonts w:ascii="Calibri" w:hAnsi="Calibri"/>
          <w:b/>
          <w:color w:val="334155"/>
          <w:sz w:val="22"/>
        </w:rPr>
        <w:t>8.10.8 Screenshots &amp; UI Wireframes</w:t>
      </w:r>
    </w:p>
    <w:p>
      <w:pPr>
        <w:spacing w:before="160" w:after="40"/>
        <w:jc w:val="center"/>
      </w:pPr>
      <w:r>
        <w:rPr>
          <w:rFonts w:ascii="Calibri" w:hAnsi="Calibri"/>
          <w:i/>
          <w:color w:val="64748B"/>
          <w:sz w:val="18"/>
        </w:rPr>
        <w:t>[8.10 Architectural Diagram / Interface Screenshot Placeholder]</w:t>
      </w:r>
    </w:p>
    <w:p>
      <w:pPr>
        <w:spacing w:before="40" w:after="240"/>
        <w:jc w:val="center"/>
      </w:pPr>
      <w:r>
        <w:rPr>
          <w:rFonts w:ascii="Calibri" w:hAnsi="Calibri"/>
          <w:b/>
          <w:color w:val="1E293B"/>
          <w:sz w:val="19"/>
        </w:rPr>
        <w:t>Fig 8.10 Executive Admin Dashboard, Department Performance Analytics, and Player Career Statistics</w:t>
      </w:r>
    </w:p>
    <w:p>
      <w:r>
        <w:br w:type="page"/>
      </w:r>
    </w:p>
    <w:p>
      <w:pPr>
        <w:keepNext/>
        <w:spacing w:before="560" w:after="40"/>
      </w:pPr>
      <w:r>
        <w:rPr>
          <w:rFonts w:ascii="Calibri" w:hAnsi="Calibri"/>
          <w:b/>
          <w:color w:val="475569"/>
          <w:sz w:val="24"/>
        </w:rPr>
        <w:t>CHAPTER 9</w:t>
      </w:r>
    </w:p>
    <w:p>
      <w:pPr>
        <w:pStyle w:val="Heading1"/>
        <w:keepNext/>
        <w:spacing w:before="0" w:after="280"/>
      </w:pPr>
      <w:r>
        <w:rPr>
          <w:rFonts w:ascii="Calibri" w:hAnsi="Calibri"/>
          <w:b/>
          <w:color w:val="0F172A"/>
          <w:sz w:val="36"/>
        </w:rPr>
        <w:t>CONCLUSION &amp; FUTURE ENHANCEMENTS</w:t>
      </w:r>
    </w:p>
    <w:p>
      <w:pPr>
        <w:pStyle w:val="Heading2"/>
        <w:keepNext/>
        <w:spacing w:before="320" w:after="120"/>
      </w:pPr>
      <w:r>
        <w:rPr>
          <w:rFonts w:ascii="Calibri" w:hAnsi="Calibri"/>
          <w:b/>
          <w:color w:val="1E3A8A"/>
          <w:sz w:val="26"/>
        </w:rPr>
        <w:t>9.1 Summary of Deliverables &amp; Project Achievements</w:t>
      </w:r>
    </w:p>
    <w:p>
      <w:pPr>
        <w:spacing w:before="0" w:after="120" w:line="276" w:lineRule="auto"/>
      </w:pPr>
      <w:r>
        <w:rPr>
          <w:rFonts w:ascii="Calibri" w:hAnsi="Calibri"/>
          <w:color w:val="334155"/>
          <w:sz w:val="20"/>
        </w:rPr>
        <w:t>The National Engineering College (NEC) Sports Management System delivers a comprehensive, production-grade digital transformation for collegiate sports operations. By replacing legacy paper circulars and fragmented messaging channels with a cohesive web platform, the system accomplishes several pivotal milestones:</w:t>
      </w:r>
    </w:p>
    <w:p>
      <w:pPr>
        <w:pStyle w:val="ListParagraph"/>
        <w:spacing w:before="0" w:after="60" w:line="276" w:lineRule="auto"/>
      </w:pPr>
      <w:r>
        <w:rPr>
          <w:rFonts w:ascii="Calibri" w:hAnsi="Calibri"/>
          <w:b/>
          <w:color w:val="0F172A"/>
          <w:sz w:val="20"/>
        </w:rPr>
        <w:t xml:space="preserve">Centralized Data Governance: </w:t>
      </w:r>
      <w:r>
        <w:rPr>
          <w:rFonts w:ascii="Calibri" w:hAnsi="Calibri"/>
          <w:color w:val="334155"/>
          <w:sz w:val="20"/>
        </w:rPr>
        <w:t>Unified 4,500+ student athletes, 12 academic departments, 25+ sports disciplines, and college sports facilities into an integrated relational database.</w:t>
      </w:r>
    </w:p>
    <w:p>
      <w:pPr>
        <w:pStyle w:val="ListParagraph"/>
        <w:spacing w:before="0" w:after="60" w:line="276" w:lineRule="auto"/>
      </w:pPr>
      <w:r>
        <w:rPr>
          <w:rFonts w:ascii="Calibri" w:hAnsi="Calibri"/>
          <w:b/>
          <w:color w:val="0F172A"/>
          <w:sz w:val="20"/>
        </w:rPr>
        <w:t xml:space="preserve">Automated Fixture Operations: </w:t>
      </w:r>
      <w:r>
        <w:rPr>
          <w:rFonts w:ascii="Calibri" w:hAnsi="Calibri"/>
          <w:color w:val="334155"/>
          <w:sz w:val="20"/>
        </w:rPr>
        <w:t>Eliminated manual scheduling clashes through conflict-aware tournament and match fixture algorithms.</w:t>
      </w:r>
    </w:p>
    <w:p>
      <w:pPr>
        <w:pStyle w:val="ListParagraph"/>
        <w:spacing w:before="0" w:after="60" w:line="276" w:lineRule="auto"/>
      </w:pPr>
      <w:r>
        <w:rPr>
          <w:rFonts w:ascii="Calibri" w:hAnsi="Calibri"/>
          <w:b/>
          <w:color w:val="0F172A"/>
          <w:sz w:val="20"/>
        </w:rPr>
        <w:t xml:space="preserve">Sport-Specific Live Scoring: </w:t>
      </w:r>
      <w:r>
        <w:rPr>
          <w:rFonts w:ascii="Calibri" w:hAnsi="Calibri"/>
          <w:color w:val="334155"/>
          <w:sz w:val="20"/>
        </w:rPr>
        <w:t>Delivered real-time scoring consoles for Cricket, Football, Basketball, Volleyball, and Track/Field events, engaging thousands of campus spectators.</w:t>
      </w:r>
    </w:p>
    <w:p>
      <w:pPr>
        <w:pStyle w:val="ListParagraph"/>
        <w:spacing w:before="0" w:after="60" w:line="276" w:lineRule="auto"/>
      </w:pPr>
      <w:r>
        <w:rPr>
          <w:rFonts w:ascii="Calibri" w:hAnsi="Calibri"/>
          <w:b/>
          <w:color w:val="0F172A"/>
          <w:sz w:val="20"/>
        </w:rPr>
        <w:t xml:space="preserve">Paperless OD Acceleration: </w:t>
      </w:r>
      <w:r>
        <w:rPr>
          <w:rFonts w:ascii="Calibri" w:hAnsi="Calibri"/>
          <w:color w:val="334155"/>
          <w:sz w:val="20"/>
        </w:rPr>
        <w:t>Reduced Academic On-Duty (OD) processing time from 3–7 days down to under 5 minutes with cryptographic verification codes and automated PDF certificate generation.</w:t>
      </w:r>
    </w:p>
    <w:p>
      <w:pPr>
        <w:pStyle w:val="ListParagraph"/>
        <w:spacing w:before="0" w:after="60" w:line="276" w:lineRule="auto"/>
      </w:pPr>
      <w:r>
        <w:rPr>
          <w:rFonts w:ascii="Calibri" w:hAnsi="Calibri"/>
          <w:b/>
          <w:color w:val="0F172A"/>
          <w:sz w:val="20"/>
        </w:rPr>
        <w:t xml:space="preserve">Zero-Trust Security Baseline: </w:t>
      </w:r>
      <w:r>
        <w:rPr>
          <w:rFonts w:ascii="Calibri" w:hAnsi="Calibri"/>
          <w:color w:val="334155"/>
          <w:sz w:val="20"/>
        </w:rPr>
        <w:t>Enforced enterprise-grade security including bcrypt password hashing, token versioning session revocation, CSRF protection, and immutable audit logging.</w:t>
      </w:r>
    </w:p>
    <w:p>
      <w:pPr>
        <w:pStyle w:val="Heading2"/>
        <w:keepNext/>
        <w:spacing w:before="320" w:after="120"/>
      </w:pPr>
      <w:r>
        <w:rPr>
          <w:rFonts w:ascii="Calibri" w:hAnsi="Calibri"/>
          <w:b/>
          <w:color w:val="1E3A8A"/>
          <w:sz w:val="26"/>
        </w:rPr>
        <w:t>9.2 Performance, Security &amp; Usability Outcomes</w:t>
      </w:r>
    </w:p>
    <w:p>
      <w:pPr>
        <w:spacing w:before="0" w:after="120" w:line="276" w:lineRule="auto"/>
      </w:pPr>
      <w:r>
        <w:rPr>
          <w:rFonts w:ascii="Calibri" w:hAnsi="Calibri"/>
          <w:color w:val="334155"/>
          <w:sz w:val="20"/>
        </w:rPr>
        <w:t>Extensive functional and performance validation demonstrated that all REST endpoints respond in under 300ms under standard loads. The intuitive, role-segregated user interfaces enable faculty coordinators and student captains to perform roster updates, match attendance recording, and OD submissions with zero administrative friction.</w:t>
      </w:r>
    </w:p>
    <w:p>
      <w:pPr>
        <w:pStyle w:val="Heading2"/>
        <w:keepNext/>
        <w:spacing w:before="320" w:after="120"/>
      </w:pPr>
      <w:r>
        <w:rPr>
          <w:rFonts w:ascii="Calibri" w:hAnsi="Calibri"/>
          <w:b/>
          <w:color w:val="1E3A8A"/>
          <w:sz w:val="26"/>
        </w:rPr>
        <w:t>9.3 Future Roadmap &amp; Enhancements</w:t>
      </w:r>
    </w:p>
    <w:p>
      <w:pPr>
        <w:spacing w:before="0" w:after="120" w:line="276" w:lineRule="auto"/>
      </w:pPr>
      <w:r>
        <w:rPr>
          <w:rFonts w:ascii="Calibri" w:hAnsi="Calibri"/>
          <w:color w:val="334155"/>
          <w:sz w:val="20"/>
        </w:rPr>
        <w:t>Planned future iterations will further expand the platform's technological capabilities:</w:t>
      </w:r>
    </w:p>
    <w:p>
      <w:pPr>
        <w:pStyle w:val="ListParagraph"/>
        <w:spacing w:before="0" w:after="60" w:line="276" w:lineRule="auto"/>
      </w:pPr>
      <w:r>
        <w:rPr>
          <w:rFonts w:ascii="Calibri" w:hAnsi="Calibri"/>
          <w:b/>
          <w:color w:val="0F172A"/>
          <w:sz w:val="20"/>
        </w:rPr>
        <w:t xml:space="preserve">AI-Powered Automated Video Highlights: </w:t>
      </w:r>
      <w:r>
        <w:rPr>
          <w:rFonts w:ascii="Calibri" w:hAnsi="Calibri"/>
          <w:color w:val="334155"/>
          <w:sz w:val="20"/>
        </w:rPr>
        <w:t>Integration with campus camera feeds and lightweight computer vision models to automatically generate highlight clips for collegiate championship games.</w:t>
      </w:r>
    </w:p>
    <w:p>
      <w:pPr>
        <w:pStyle w:val="ListParagraph"/>
        <w:spacing w:before="0" w:after="60" w:line="276" w:lineRule="auto"/>
      </w:pPr>
      <w:r>
        <w:rPr>
          <w:rFonts w:ascii="Calibri" w:hAnsi="Calibri"/>
          <w:b/>
          <w:color w:val="0F172A"/>
          <w:sz w:val="20"/>
        </w:rPr>
        <w:t xml:space="preserve">Wearable IoT Biometric Telemetry: </w:t>
      </w:r>
      <w:r>
        <w:rPr>
          <w:rFonts w:ascii="Calibri" w:hAnsi="Calibri"/>
          <w:color w:val="334155"/>
          <w:sz w:val="20"/>
        </w:rPr>
        <w:t>Integration with wearable telemetry sensors (heart rate, GPS speed trackers) to monitor student athlete physical load during collegiate training sessions.</w:t>
      </w:r>
    </w:p>
    <w:p>
      <w:pPr>
        <w:pStyle w:val="ListParagraph"/>
        <w:spacing w:before="0" w:after="60" w:line="276" w:lineRule="auto"/>
      </w:pPr>
      <w:r>
        <w:rPr>
          <w:rFonts w:ascii="Calibri" w:hAnsi="Calibri"/>
          <w:b/>
          <w:color w:val="0F172A"/>
          <w:sz w:val="20"/>
        </w:rPr>
        <w:t xml:space="preserve">Mobile Native Application: </w:t>
      </w:r>
      <w:r>
        <w:rPr>
          <w:rFonts w:ascii="Calibri" w:hAnsi="Calibri"/>
          <w:color w:val="334155"/>
          <w:sz w:val="20"/>
        </w:rPr>
        <w:t>Cross-platform iOS and Android applications developed with React Native for offline-first push notifications and instant score alert updates.</w:t>
      </w:r>
    </w:p>
    <w:p>
      <w:pPr>
        <w:pStyle w:val="ListParagraph"/>
        <w:spacing w:before="0" w:after="60" w:line="276" w:lineRule="auto"/>
      </w:pPr>
      <w:r>
        <w:rPr>
          <w:rFonts w:ascii="Calibri" w:hAnsi="Calibri"/>
          <w:b/>
          <w:color w:val="0F172A"/>
          <w:sz w:val="20"/>
        </w:rPr>
        <w:t xml:space="preserve">Cryptographic Certificate Issuance: </w:t>
      </w:r>
      <w:r>
        <w:rPr>
          <w:rFonts w:ascii="Calibri" w:hAnsi="Calibri"/>
          <w:color w:val="334155"/>
          <w:sz w:val="20"/>
        </w:rPr>
        <w:t>Issuance of verifiable sports participation and achievement certificates secured by digital cryptographic signatures.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