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AA1E40">
      <w:pPr>
        <w:spacing w:after="0"/>
        <w:jc w:val="center"/>
        <w:rPr>
          <w:b/>
          <w:sz w:val="24"/>
          <w:szCs w:val="24"/>
        </w:rPr>
      </w:pPr>
      <w:r>
        <w:rPr>
          <w:b/>
          <w:sz w:val="24"/>
          <w:szCs w:val="24"/>
        </w:rPr>
        <w:t>Project Design Phase</w:t>
      </w:r>
    </w:p>
    <w:p w:rsidR="004360B1" w:rsidRDefault="00AA1E40">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AA1E40">
            <w:r>
              <w:t>Date</w:t>
            </w:r>
          </w:p>
        </w:tc>
        <w:tc>
          <w:tcPr>
            <w:tcW w:w="4508" w:type="dxa"/>
          </w:tcPr>
          <w:p w:rsidR="004360B1" w:rsidRDefault="00AA1E40">
            <w:r>
              <w:t>25</w:t>
            </w:r>
            <w:r w:rsidR="007D6030">
              <w:t xml:space="preserve"> June</w:t>
            </w:r>
            <w:r w:rsidR="00CD4BE3">
              <w:t xml:space="preserve"> 2025</w:t>
            </w:r>
          </w:p>
        </w:tc>
      </w:tr>
      <w:tr w:rsidR="004360B1">
        <w:tc>
          <w:tcPr>
            <w:tcW w:w="4508" w:type="dxa"/>
          </w:tcPr>
          <w:p w:rsidR="004360B1" w:rsidRDefault="00AA1E40">
            <w:r>
              <w:t>Team ID</w:t>
            </w:r>
          </w:p>
        </w:tc>
        <w:tc>
          <w:tcPr>
            <w:tcW w:w="4508" w:type="dxa"/>
          </w:tcPr>
          <w:p w:rsidR="004360B1" w:rsidRDefault="00AA1E40">
            <w:r w:rsidRPr="00B46A7D">
              <w:rPr>
                <w:rFonts w:ascii="Times New Roman" w:hAnsi="Times New Roman" w:cs="Times New Roman"/>
                <w:color w:val="222222"/>
                <w:sz w:val="24"/>
                <w:szCs w:val="24"/>
                <w:shd w:val="clear" w:color="auto" w:fill="FFFFFF"/>
              </w:rPr>
              <w:t>LTVIP2025TMID35341</w:t>
            </w:r>
          </w:p>
        </w:tc>
      </w:tr>
      <w:tr w:rsidR="004360B1">
        <w:tc>
          <w:tcPr>
            <w:tcW w:w="4508" w:type="dxa"/>
          </w:tcPr>
          <w:p w:rsidR="004360B1" w:rsidRDefault="00AA1E40">
            <w:r>
              <w:t>Project Name</w:t>
            </w:r>
          </w:p>
        </w:tc>
        <w:tc>
          <w:tcPr>
            <w:tcW w:w="4508" w:type="dxa"/>
          </w:tcPr>
          <w:p w:rsidR="004360B1" w:rsidRPr="00233DD0" w:rsidRDefault="00AA1E40">
            <w:pPr>
              <w:rPr>
                <w:lang w:val="en-IN"/>
              </w:rPr>
            </w:pPr>
            <w:r w:rsidRPr="00ED4A7C">
              <w:rPr>
                <w:rFonts w:ascii="Times New Roman" w:hAnsi="Times New Roman" w:cs="Times New Roman"/>
                <w:sz w:val="24"/>
                <w:szCs w:val="24"/>
              </w:rPr>
              <w:t>Smart Sorting: Transfer Learning for Identifying Rotten Fruits and Vegetables</w:t>
            </w:r>
          </w:p>
        </w:tc>
      </w:tr>
      <w:tr w:rsidR="004360B1">
        <w:tc>
          <w:tcPr>
            <w:tcW w:w="4508" w:type="dxa"/>
          </w:tcPr>
          <w:p w:rsidR="004360B1" w:rsidRDefault="00AA1E40">
            <w:r>
              <w:t>Maximum Marks</w:t>
            </w:r>
          </w:p>
        </w:tc>
        <w:tc>
          <w:tcPr>
            <w:tcW w:w="4508" w:type="dxa"/>
          </w:tcPr>
          <w:p w:rsidR="004360B1" w:rsidRDefault="00AA1E40">
            <w:r>
              <w:t>2 Marks</w:t>
            </w:r>
          </w:p>
        </w:tc>
      </w:tr>
    </w:tbl>
    <w:p w:rsidR="004360B1" w:rsidRDefault="004360B1">
      <w:pPr>
        <w:rPr>
          <w:b/>
        </w:rPr>
      </w:pPr>
    </w:p>
    <w:p w:rsidR="004360B1" w:rsidRDefault="00AA1E40">
      <w:pPr>
        <w:rPr>
          <w:b/>
        </w:rPr>
      </w:pPr>
      <w:r>
        <w:rPr>
          <w:b/>
        </w:rPr>
        <w:t>Problem – Solution Fit Template:</w:t>
      </w:r>
    </w:p>
    <w:p w:rsidR="00AA1E40" w:rsidRDefault="00AA1E40" w:rsidP="00AA1E40">
      <w:pPr>
        <w:pStyle w:val="NormalWeb"/>
      </w:pPr>
      <w:r>
        <w:rPr>
          <w:rStyle w:val="Strong"/>
        </w:rPr>
        <w:t>Smart Sorting</w:t>
      </w:r>
      <w:r>
        <w:t xml:space="preserve"> addresses a significant challenge in the agricultural and food supply chain—the need for fast, accurate, and scalable sorting of rotten fruits and vegetables. In food processing units, supermarkets, and supply hubs, manual inspection is still widely practiced. This method is slow, labor-intensive, prone to human error, and often results in poor quality control and increased food waste.</w:t>
      </w:r>
    </w:p>
    <w:p w:rsidR="00AA1E40" w:rsidRDefault="00AA1E40" w:rsidP="00AA1E40">
      <w:pPr>
        <w:pStyle w:val="NormalWeb"/>
      </w:pPr>
      <w:r>
        <w:t xml:space="preserve">By applying </w:t>
      </w:r>
      <w:r>
        <w:rPr>
          <w:rStyle w:val="Strong"/>
        </w:rPr>
        <w:t>transfer learning with VGG16</w:t>
      </w:r>
      <w:r>
        <w:t xml:space="preserve">, Smart Sorting automates the classification of produce into </w:t>
      </w:r>
      <w:r>
        <w:rPr>
          <w:rStyle w:val="Strong"/>
        </w:rPr>
        <w:t>fresh or rotten categories</w:t>
      </w:r>
      <w:r>
        <w:t xml:space="preserve"> with high accuracy. This AI-powered solution significantly reduces the dependency on manual sorting, improves operational efficiency, and ensures only high-quality produce reaches consumers—benefiting both producers and retailers.</w:t>
      </w:r>
    </w:p>
    <w:p w:rsidR="00AA1E40" w:rsidRDefault="00AA1E40" w:rsidP="00AA1E40">
      <w:pPr>
        <w:pStyle w:val="NormalWeb"/>
      </w:pPr>
      <w:r>
        <w:t xml:space="preserve">Customers such as </w:t>
      </w:r>
      <w:proofErr w:type="spellStart"/>
      <w:r>
        <w:rPr>
          <w:rStyle w:val="Strong"/>
        </w:rPr>
        <w:t>agri</w:t>
      </w:r>
      <w:proofErr w:type="spellEnd"/>
      <w:r>
        <w:rPr>
          <w:rStyle w:val="Strong"/>
        </w:rPr>
        <w:t>-tech companies, retail chains, food processors, and smart kitchen appliance manufacturers</w:t>
      </w:r>
      <w:r>
        <w:t xml:space="preserve"> benefit by streamlining quality checks, minimizing waste, reducing labor costs, and enhancing brand reputation. The solution is integrated via a </w:t>
      </w:r>
      <w:r>
        <w:rPr>
          <w:rStyle w:val="Strong"/>
        </w:rPr>
        <w:t>Flask-based web application</w:t>
      </w:r>
      <w:r>
        <w:t>, making it lightweight, user-friendly, and easily deployable in diverse environments—from factory floors to retail docks.</w:t>
      </w:r>
    </w:p>
    <w:p w:rsidR="00AA1E40" w:rsidRDefault="00AA1E40" w:rsidP="00AA1E40">
      <w:pPr>
        <w:pStyle w:val="NormalWeb"/>
      </w:pPr>
      <w:r>
        <w:t xml:space="preserve">Ultimately, </w:t>
      </w:r>
      <w:r>
        <w:rPr>
          <w:rStyle w:val="Strong"/>
        </w:rPr>
        <w:t>Smart Sorting</w:t>
      </w:r>
      <w:r>
        <w:t xml:space="preserve"> delivers a strong problem-solution fit by aligning real-world quality control needs with an intelligent, accurate, and deployable AI system—helping modernize food inspection processes at scale.</w:t>
      </w:r>
    </w:p>
    <w:p w:rsidR="004360B1" w:rsidRDefault="00AA1E40" w:rsidP="00AA1E40">
      <w:pPr>
        <w:rPr>
          <w:b/>
        </w:rPr>
      </w:pPr>
      <w:r>
        <w:rPr>
          <w:b/>
        </w:rPr>
        <w:t>Template:</w:t>
      </w:r>
    </w:p>
    <w:p w:rsidR="00AA1E40" w:rsidRPr="00AA1E40" w:rsidRDefault="00421F2D" w:rsidP="00AA1E40">
      <w:pPr>
        <w:rPr>
          <w:b/>
        </w:rPr>
      </w:pPr>
      <w:r>
        <w:rPr>
          <w:b/>
          <w:noProof/>
          <w:lang w:eastAsia="en-US"/>
        </w:rPr>
        <w:t xml:space="preserve"> </w:t>
      </w:r>
    </w:p>
    <w:p w:rsidR="004360B1" w:rsidRDefault="00882974" w:rsidP="00882974">
      <w:pPr>
        <w:rPr>
          <w:color w:val="000000"/>
        </w:rPr>
      </w:pPr>
      <w:r>
        <w:rPr>
          <w:noProof/>
          <w:color w:val="000000"/>
          <w:lang w:eastAsia="en-US"/>
        </w:rPr>
        <w:drawing>
          <wp:inline distT="0" distB="0" distL="0" distR="0">
            <wp:extent cx="5292917" cy="2656936"/>
            <wp:effectExtent l="19050" t="0" r="2983" b="0"/>
            <wp:docPr id="51282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2443" name="Picture 51282443"/>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92499" cy="2656726"/>
                    </a:xfrm>
                    <a:prstGeom prst="rect">
                      <a:avLst/>
                    </a:prstGeom>
                  </pic:spPr>
                </pic:pic>
              </a:graphicData>
            </a:graphic>
          </wp:inline>
        </w:drawing>
      </w:r>
    </w:p>
    <w:sectPr w:rsidR="004360B1" w:rsidSect="00D2760F">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embedRegular r:id="rId1" w:fontKey="{CA5E6F26-6167-4193-9005-6A200ADD7DF0}"/>
  </w:font>
  <w:font w:name="Calibri">
    <w:panose1 w:val="020F0502020204030204"/>
    <w:charset w:val="00"/>
    <w:family w:val="swiss"/>
    <w:pitch w:val="variable"/>
    <w:sig w:usb0="E4002EFF" w:usb1="C000247B" w:usb2="00000009" w:usb3="00000000" w:csb0="000001FF" w:csb1="00000000"/>
    <w:embedRegular r:id="rId2" w:fontKey="{0EC3C373-61B7-48BD-8EC8-2951570D01E9}"/>
    <w:embedBold r:id="rId3" w:fontKey="{0B4AB6C9-0AC1-40E2-B302-5717B752B0DC}"/>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042464BA-544E-4678-ACAA-71C1A0E24962}"/>
    <w:embedItalic r:id="rId5" w:fontKey="{A3832A2D-4C7B-45FA-8CA3-616FF7518621}"/>
  </w:font>
  <w:font w:name="Tahoma">
    <w:panose1 w:val="020B0604030504040204"/>
    <w:charset w:val="00"/>
    <w:family w:val="swiss"/>
    <w:pitch w:val="variable"/>
    <w:sig w:usb0="E1002EFF" w:usb1="C000605B" w:usb2="00000029" w:usb3="00000000" w:csb0="000101FF" w:csb1="00000000"/>
    <w:embedRegular r:id="rId6" w:fontKey="{A7C62F6B-B0E3-4ECD-B715-9F8C2A338996}"/>
  </w:font>
  <w:font w:name="Calibri Light">
    <w:panose1 w:val="020F0302020204030204"/>
    <w:charset w:val="00"/>
    <w:family w:val="swiss"/>
    <w:pitch w:val="variable"/>
    <w:sig w:usb0="E4002EFF" w:usb1="C000247B" w:usb2="00000009" w:usb3="00000000" w:csb0="000001FF" w:csb1="00000000"/>
    <w:embedRegular r:id="rId7" w:fontKey="{C8F8CDCA-D685-4281-AB68-AD10C2D10D9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embedTrueTypeFonts/>
  <w:proofState w:spelling="clean" w:grammar="clean"/>
  <w:defaultTabStop w:val="720"/>
  <w:characterSpacingControl w:val="doNotCompress"/>
  <w:compat/>
  <w:rsids>
    <w:rsidRoot w:val="004360B1"/>
    <w:rsid w:val="00087F9E"/>
    <w:rsid w:val="002135DD"/>
    <w:rsid w:val="00214F25"/>
    <w:rsid w:val="00233DD0"/>
    <w:rsid w:val="00421F2D"/>
    <w:rsid w:val="004360B1"/>
    <w:rsid w:val="005902FC"/>
    <w:rsid w:val="005E5BC3"/>
    <w:rsid w:val="007D6030"/>
    <w:rsid w:val="00882974"/>
    <w:rsid w:val="00A33440"/>
    <w:rsid w:val="00AA1E40"/>
    <w:rsid w:val="00CD4BE3"/>
    <w:rsid w:val="00D2760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760F"/>
  </w:style>
  <w:style w:type="paragraph" w:styleId="Heading1">
    <w:name w:val="heading 1"/>
    <w:basedOn w:val="Normal"/>
    <w:next w:val="Normal"/>
    <w:uiPriority w:val="9"/>
    <w:qFormat/>
    <w:rsid w:val="00D2760F"/>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D2760F"/>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D2760F"/>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D2760F"/>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D2760F"/>
    <w:pPr>
      <w:keepNext/>
      <w:keepLines/>
      <w:spacing w:before="220" w:after="40"/>
      <w:outlineLvl w:val="4"/>
    </w:pPr>
    <w:rPr>
      <w:b/>
    </w:rPr>
  </w:style>
  <w:style w:type="paragraph" w:styleId="Heading6">
    <w:name w:val="heading 6"/>
    <w:basedOn w:val="Normal"/>
    <w:next w:val="Normal"/>
    <w:uiPriority w:val="9"/>
    <w:semiHidden/>
    <w:unhideWhenUsed/>
    <w:qFormat/>
    <w:rsid w:val="00D2760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2760F"/>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D2760F"/>
    <w:pPr>
      <w:keepNext/>
      <w:keepLines/>
      <w:spacing w:before="360" w:after="80"/>
    </w:pPr>
    <w:rPr>
      <w:rFonts w:ascii="Georgia" w:eastAsia="Georgia" w:hAnsi="Georgia" w:cs="Georgia"/>
      <w:i/>
      <w:color w:val="666666"/>
      <w:sz w:val="48"/>
      <w:szCs w:val="48"/>
    </w:rPr>
  </w:style>
  <w:style w:type="table" w:customStyle="1" w:styleId="a">
    <w:basedOn w:val="TableNormal"/>
    <w:rsid w:val="00D2760F"/>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AA1E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E40"/>
    <w:rPr>
      <w:rFonts w:ascii="Tahoma" w:hAnsi="Tahoma" w:cs="Tahoma"/>
      <w:sz w:val="16"/>
      <w:szCs w:val="16"/>
    </w:rPr>
  </w:style>
  <w:style w:type="paragraph" w:styleId="NormalWeb">
    <w:name w:val="Normal (Web)"/>
    <w:basedOn w:val="Normal"/>
    <w:uiPriority w:val="99"/>
    <w:semiHidden/>
    <w:unhideWhenUsed/>
    <w:rsid w:val="00AA1E40"/>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AA1E40"/>
    <w:rPr>
      <w:b/>
      <w:bCs/>
    </w:rPr>
  </w:style>
</w:styles>
</file>

<file path=word/webSettings.xml><?xml version="1.0" encoding="utf-8"?>
<w:webSettings xmlns:r="http://schemas.openxmlformats.org/officeDocument/2006/relationships" xmlns:w="http://schemas.openxmlformats.org/wordprocessingml/2006/main">
  <w:divs>
    <w:div w:id="496648718">
      <w:bodyDiv w:val="1"/>
      <w:marLeft w:val="0"/>
      <w:marRight w:val="0"/>
      <w:marTop w:val="0"/>
      <w:marBottom w:val="0"/>
      <w:divBdr>
        <w:top w:val="none" w:sz="0" w:space="0" w:color="auto"/>
        <w:left w:val="none" w:sz="0" w:space="0" w:color="auto"/>
        <w:bottom w:val="none" w:sz="0" w:space="0" w:color="auto"/>
        <w:right w:val="none" w:sz="0" w:space="0" w:color="auto"/>
      </w:divBdr>
    </w:div>
    <w:div w:id="1428963702">
      <w:bodyDiv w:val="1"/>
      <w:marLeft w:val="0"/>
      <w:marRight w:val="0"/>
      <w:marTop w:val="0"/>
      <w:marBottom w:val="0"/>
      <w:divBdr>
        <w:top w:val="none" w:sz="0" w:space="0" w:color="auto"/>
        <w:left w:val="none" w:sz="0" w:space="0" w:color="auto"/>
        <w:bottom w:val="none" w:sz="0" w:space="0" w:color="auto"/>
        <w:right w:val="none" w:sz="0" w:space="0" w:color="auto"/>
      </w:divBdr>
    </w:div>
    <w:div w:id="1793280374">
      <w:bodyDiv w:val="1"/>
      <w:marLeft w:val="0"/>
      <w:marRight w:val="0"/>
      <w:marTop w:val="0"/>
      <w:marBottom w:val="0"/>
      <w:divBdr>
        <w:top w:val="none" w:sz="0" w:space="0" w:color="auto"/>
        <w:left w:val="none" w:sz="0" w:space="0" w:color="auto"/>
        <w:bottom w:val="none" w:sz="0" w:space="0" w:color="auto"/>
        <w:right w:val="none" w:sz="0" w:space="0" w:color="auto"/>
      </w:divBdr>
    </w:div>
    <w:div w:id="1881823578">
      <w:bodyDiv w:val="1"/>
      <w:marLeft w:val="0"/>
      <w:marRight w:val="0"/>
      <w:marTop w:val="0"/>
      <w:marBottom w:val="0"/>
      <w:divBdr>
        <w:top w:val="none" w:sz="0" w:space="0" w:color="auto"/>
        <w:left w:val="none" w:sz="0" w:space="0" w:color="auto"/>
        <w:bottom w:val="none" w:sz="0" w:space="0" w:color="auto"/>
        <w:right w:val="none" w:sz="0" w:space="0" w:color="auto"/>
      </w:divBdr>
    </w:div>
    <w:div w:id="19958383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246</Words>
  <Characters>1408</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Admin</cp:lastModifiedBy>
  <cp:revision>2</cp:revision>
  <cp:lastPrinted>2025-02-15T04:32:00Z</cp:lastPrinted>
  <dcterms:created xsi:type="dcterms:W3CDTF">2025-06-28T16:37:00Z</dcterms:created>
  <dcterms:modified xsi:type="dcterms:W3CDTF">2025-06-28T16:37:00Z</dcterms:modified>
</cp:coreProperties>
</file>