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TITOLO: Manuale Qualità (SGQ)</w:t>
      </w:r>
    </w:p>
    <w:p>
      <w:r>
        <w:t xml:space="preserve">Azienda: BIOALMOUND</w:t>
      </w:r>
    </w:p>
    <w:p>
      <w:r>
        <w:t xml:space="preserve">Versione: 0.1  Data: 14/01/2026</w:t>
      </w:r>
    </w:p>
    <w:p>
      <w:r>
        <w:t xml:space="preserve"/>
      </w:r>
    </w:p>
    <w:p>
      <w:r>
        <w:t xml:space="preserve">Sezione 1 — Scopo</w:t>
      </w:r>
    </w:p>
    <w:p>
      <w:r>
        <w:t xml:space="preserve">{{manual_scope}}</w:t>
      </w:r>
    </w:p>
    <w:p>
      <w:r>
        <w:t xml:space="preserve"/>
      </w:r>
    </w:p>
    <w:p>
      <w:r>
        <w:t xml:space="preserve">Sezione 2 — Campo di applicazione</w:t>
      </w:r>
    </w:p>
    <w:p>
      <w:r>
        <w:t xml:space="preserve">{{manual_scope_of_application}}</w:t>
      </w:r>
    </w:p>
    <w:p>
      <w:r>
        <w:t xml:space="preserve"/>
      </w:r>
    </w:p>
    <w:p>
      <w:r>
        <w:t xml:space="preserve">Sezione 3 — Organizzazione e contesto</w:t>
      </w:r>
    </w:p>
    <w:p>
      <w:r>
        <w:t xml:space="preserve">{{manual_context}}</w:t>
      </w:r>
    </w:p>
    <w:p>
      <w:r>
        <w:t xml:space="preserve"/>
      </w:r>
    </w:p>
    <w:p>
      <w:r>
        <w:t xml:space="preserve">Sezione 4 — Leadership e ruoli</w:t>
      </w:r>
    </w:p>
    <w:p>
      <w:r>
        <w:t xml:space="preserve">{{manual_leadership_roles}}</w:t>
      </w:r>
    </w:p>
    <w:p>
      <w:r>
        <w:t xml:space="preserve"/>
      </w:r>
    </w:p>
    <w:p>
      <w:r>
        <w:t xml:space="preserve">Sezione 5 — Pianificazione (rischi/opportunità e obiettivi)</w:t>
      </w:r>
    </w:p>
    <w:p>
      <w:r>
        <w:t xml:space="preserve">{{manual_planning}}</w:t>
      </w:r>
    </w:p>
    <w:p>
      <w:r>
        <w:t xml:space="preserve"/>
      </w:r>
    </w:p>
    <w:p>
      <w:r>
        <w:t xml:space="preserve">Sezione 6 — Supporto (risorse, competenze, comunicazione, informazioni documentate)</w:t>
      </w:r>
    </w:p>
    <w:p>
      <w:r>
        <w:t xml:space="preserve">{{manual_support}}</w:t>
      </w:r>
    </w:p>
    <w:p>
      <w:r>
        <w:t xml:space="preserve"/>
      </w:r>
    </w:p>
    <w:p>
      <w:r>
        <w:t xml:space="preserve">Sezione 7 — Operatività</w:t>
      </w:r>
    </w:p>
    <w:p>
      <w:r>
        <w:t xml:space="preserve">{{manual_operations}}</w:t>
      </w:r>
    </w:p>
    <w:p>
      <w:r>
        <w:t xml:space="preserve"/>
      </w:r>
    </w:p>
    <w:p>
      <w:r>
        <w:t xml:space="preserve">Sezione 8 — Monitoraggi, audit, riesame</w:t>
      </w:r>
    </w:p>
    <w:p>
      <w:r>
        <w:t xml:space="preserve">{{manual_performance}}</w:t>
      </w:r>
    </w:p>
    <w:p>
      <w:r>
        <w:t xml:space="preserve"/>
      </w:r>
    </w:p>
    <w:p>
      <w:r>
        <w:t xml:space="preserve">Sezione 9 — Miglioramento</w:t>
      </w:r>
    </w:p>
    <w:p>
      <w:r>
        <w:t xml:space="preserve">{{manual_improvement}}</w:t>
      </w:r>
    </w:p>
    <w:p>
      <w:r>
        <w:t xml:space="preserve"/>
      </w:r>
    </w:p>
    <w:p>
      <w:r>
        <w:t xml:space="preserve">NOTE / TODO</w:t>
      </w:r>
    </w:p>
    <w:p>
      <w:r>
        <w:t xml:space="preserve">{{manual_todo}}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Manuale Qualità (SGQ)</w:t>
          </w:r>
        </w:p>
        <w:p>
          <w:r>
            <w:t>Codice: QMS-MAN-{{SEQ}}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