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7AA3BD" w14:textId="77777777" w:rsidR="00244510" w:rsidRDefault="00244510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4BE84BBF" w14:textId="77777777" w:rsidR="00E43EC3" w:rsidRPr="005727E5" w:rsidRDefault="00061DD3" w:rsidP="008077ED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La determinazione dell’azoto ammoniacale avviene tramite l’utilizzo dello spettrofotometro mediante la lettura spettrofotometrica.</w:t>
      </w:r>
    </w:p>
    <w:p w14:paraId="29AEC02B" w14:textId="77777777" w:rsidR="00061DD3" w:rsidRPr="005727E5" w:rsidRDefault="00061DD3" w:rsidP="008077ED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00F0D09" w14:textId="77777777" w:rsidR="00061DD3" w:rsidRPr="005727E5" w:rsidRDefault="00061DD3" w:rsidP="008077ED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727E5">
        <w:rPr>
          <w:rFonts w:asciiTheme="minorHAnsi" w:hAnsiTheme="minorHAnsi" w:cstheme="minorHAnsi"/>
          <w:b/>
          <w:sz w:val="22"/>
          <w:szCs w:val="22"/>
        </w:rPr>
        <w:t>PROCEDURA DI MISURA</w:t>
      </w:r>
    </w:p>
    <w:p w14:paraId="4C73DCD3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Selezionare il numero di programma corrispondente all’analisi dell’ammoniaca sul display secondario tramite tasti e freccia.</w:t>
      </w:r>
    </w:p>
    <w:p w14:paraId="13EB5A3B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 xml:space="preserve">Aggiungere esattamente </w:t>
      </w:r>
      <w:r w:rsidR="003702FD" w:rsidRPr="005727E5">
        <w:rPr>
          <w:rFonts w:asciiTheme="minorHAnsi" w:hAnsiTheme="minorHAnsi" w:cstheme="minorHAnsi"/>
          <w:sz w:val="22"/>
          <w:szCs w:val="22"/>
        </w:rPr>
        <w:t>1</w:t>
      </w:r>
      <w:r w:rsidRPr="005727E5">
        <w:rPr>
          <w:rFonts w:asciiTheme="minorHAnsi" w:hAnsiTheme="minorHAnsi" w:cstheme="minorHAnsi"/>
          <w:sz w:val="22"/>
          <w:szCs w:val="22"/>
        </w:rPr>
        <w:t>0 ml di campione alla fiala.</w:t>
      </w:r>
    </w:p>
    <w:p w14:paraId="46F1392A" w14:textId="77777777" w:rsidR="00061DD3" w:rsidRPr="005727E5" w:rsidRDefault="00061DD3" w:rsidP="003702FD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Riposizionare il tappo e miscelare capovolgendo la fiala un paio di volte. Questo è il bianco per l’azzeramento.</w:t>
      </w:r>
    </w:p>
    <w:p w14:paraId="2F2ACEC9" w14:textId="450D7F75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Posizionare la fiala nel porta</w:t>
      </w:r>
      <w:r w:rsidR="005727E5">
        <w:rPr>
          <w:rFonts w:asciiTheme="minorHAnsi" w:hAnsiTheme="minorHAnsi" w:cstheme="minorHAnsi"/>
          <w:sz w:val="22"/>
          <w:szCs w:val="22"/>
        </w:rPr>
        <w:t>-</w:t>
      </w:r>
      <w:r w:rsidRPr="005727E5">
        <w:rPr>
          <w:rFonts w:asciiTheme="minorHAnsi" w:hAnsiTheme="minorHAnsi" w:cstheme="minorHAnsi"/>
          <w:sz w:val="22"/>
          <w:szCs w:val="22"/>
        </w:rPr>
        <w:t>cuvette dello strumento.</w:t>
      </w:r>
    </w:p>
    <w:p w14:paraId="184BB649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Premere il pulsante ZERO.</w:t>
      </w:r>
    </w:p>
    <w:p w14:paraId="2B9CCA04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Attendere alcuni secondi perché il display visualizz</w:t>
      </w:r>
      <w:r w:rsidR="003702FD" w:rsidRPr="005727E5">
        <w:rPr>
          <w:rFonts w:asciiTheme="minorHAnsi" w:hAnsiTheme="minorHAnsi" w:cstheme="minorHAnsi"/>
          <w:sz w:val="22"/>
          <w:szCs w:val="22"/>
        </w:rPr>
        <w:t>i</w:t>
      </w:r>
      <w:r w:rsidRPr="005727E5">
        <w:rPr>
          <w:rFonts w:asciiTheme="minorHAnsi" w:hAnsiTheme="minorHAnsi" w:cstheme="minorHAnsi"/>
          <w:sz w:val="22"/>
          <w:szCs w:val="22"/>
        </w:rPr>
        <w:t xml:space="preserve"> 0</w:t>
      </w:r>
      <w:r w:rsidR="003702FD" w:rsidRPr="005727E5">
        <w:rPr>
          <w:rFonts w:asciiTheme="minorHAnsi" w:hAnsiTheme="minorHAnsi" w:cstheme="minorHAnsi"/>
          <w:sz w:val="22"/>
          <w:szCs w:val="22"/>
        </w:rPr>
        <w:t>.</w:t>
      </w:r>
      <w:r w:rsidRPr="005727E5">
        <w:rPr>
          <w:rFonts w:asciiTheme="minorHAnsi" w:hAnsiTheme="minorHAnsi" w:cstheme="minorHAnsi"/>
          <w:sz w:val="22"/>
          <w:szCs w:val="22"/>
        </w:rPr>
        <w:t>0</w:t>
      </w:r>
      <w:r w:rsidR="003702FD" w:rsidRPr="005727E5">
        <w:rPr>
          <w:rFonts w:asciiTheme="minorHAnsi" w:hAnsiTheme="minorHAnsi" w:cstheme="minorHAnsi"/>
          <w:sz w:val="22"/>
          <w:szCs w:val="22"/>
        </w:rPr>
        <w:t>:</w:t>
      </w:r>
      <w:r w:rsidRPr="005727E5">
        <w:rPr>
          <w:rFonts w:asciiTheme="minorHAnsi" w:hAnsiTheme="minorHAnsi" w:cstheme="minorHAnsi"/>
          <w:sz w:val="22"/>
          <w:szCs w:val="22"/>
        </w:rPr>
        <w:t xml:space="preserve"> </w:t>
      </w:r>
      <w:r w:rsidR="00D75109" w:rsidRPr="005727E5">
        <w:rPr>
          <w:rFonts w:asciiTheme="minorHAnsi" w:hAnsiTheme="minorHAnsi" w:cstheme="minorHAnsi"/>
          <w:sz w:val="22"/>
          <w:szCs w:val="22"/>
        </w:rPr>
        <w:t>lo strumento è azze</w:t>
      </w:r>
      <w:r w:rsidRPr="005727E5">
        <w:rPr>
          <w:rFonts w:asciiTheme="minorHAnsi" w:hAnsiTheme="minorHAnsi" w:cstheme="minorHAnsi"/>
          <w:sz w:val="22"/>
          <w:szCs w:val="22"/>
        </w:rPr>
        <w:t>rato</w:t>
      </w:r>
      <w:r w:rsidR="00A21745" w:rsidRPr="005727E5">
        <w:rPr>
          <w:rFonts w:asciiTheme="minorHAnsi" w:hAnsiTheme="minorHAnsi" w:cstheme="minorHAnsi"/>
          <w:sz w:val="22"/>
          <w:szCs w:val="22"/>
        </w:rPr>
        <w:t xml:space="preserve"> ed</w:t>
      </w:r>
      <w:r w:rsidRPr="005727E5">
        <w:rPr>
          <w:rFonts w:asciiTheme="minorHAnsi" w:hAnsiTheme="minorHAnsi" w:cstheme="minorHAnsi"/>
          <w:sz w:val="22"/>
          <w:szCs w:val="22"/>
        </w:rPr>
        <w:t xml:space="preserve"> è pronto per la misura.</w:t>
      </w:r>
    </w:p>
    <w:p w14:paraId="38FEB779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Rimuovere la fiala.</w:t>
      </w:r>
    </w:p>
    <w:p w14:paraId="1ED16364" w14:textId="77777777" w:rsidR="00061DD3" w:rsidRPr="005727E5" w:rsidRDefault="00061DD3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 xml:space="preserve">Rimuovere il tappo e aggiungere 4 gocce di reagente </w:t>
      </w:r>
      <w:r w:rsidR="00B317EE" w:rsidRPr="005727E5">
        <w:rPr>
          <w:rFonts w:asciiTheme="minorHAnsi" w:hAnsiTheme="minorHAnsi" w:cstheme="minorHAnsi"/>
          <w:sz w:val="22"/>
          <w:szCs w:val="22"/>
        </w:rPr>
        <w:t>H</w:t>
      </w:r>
      <w:r w:rsidR="003702FD" w:rsidRPr="005727E5">
        <w:rPr>
          <w:rFonts w:asciiTheme="minorHAnsi" w:hAnsiTheme="minorHAnsi" w:cstheme="minorHAnsi"/>
          <w:sz w:val="22"/>
          <w:szCs w:val="22"/>
        </w:rPr>
        <w:t>I</w:t>
      </w:r>
      <w:r w:rsidR="00B317EE" w:rsidRPr="005727E5">
        <w:rPr>
          <w:rFonts w:asciiTheme="minorHAnsi" w:hAnsiTheme="minorHAnsi" w:cstheme="minorHAnsi"/>
          <w:sz w:val="22"/>
          <w:szCs w:val="22"/>
        </w:rPr>
        <w:t>937</w:t>
      </w:r>
      <w:r w:rsidR="003702FD" w:rsidRPr="005727E5">
        <w:rPr>
          <w:rFonts w:asciiTheme="minorHAnsi" w:hAnsiTheme="minorHAnsi" w:cstheme="minorHAnsi"/>
          <w:sz w:val="22"/>
          <w:szCs w:val="22"/>
        </w:rPr>
        <w:t>00A e 4gocce di HI93700B</w:t>
      </w:r>
      <w:r w:rsidR="00D75109" w:rsidRPr="005727E5">
        <w:rPr>
          <w:rFonts w:asciiTheme="minorHAnsi" w:hAnsiTheme="minorHAnsi" w:cstheme="minorHAnsi"/>
          <w:sz w:val="22"/>
          <w:szCs w:val="22"/>
        </w:rPr>
        <w:t>.</w:t>
      </w:r>
    </w:p>
    <w:p w14:paraId="61DEC346" w14:textId="77777777" w:rsidR="00D75109" w:rsidRPr="005727E5" w:rsidRDefault="00D75109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Riposizionare il tappo e miscelare capovolgendo un paio di volte la fiala. Questo è il campione di misura.</w:t>
      </w:r>
    </w:p>
    <w:p w14:paraId="39F64D5D" w14:textId="6994F569" w:rsidR="003702FD" w:rsidRPr="005727E5" w:rsidRDefault="00D75109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Posizionare la fiala nel porta</w:t>
      </w:r>
      <w:r w:rsidR="005727E5">
        <w:rPr>
          <w:rFonts w:asciiTheme="minorHAnsi" w:hAnsiTheme="minorHAnsi" w:cstheme="minorHAnsi"/>
          <w:sz w:val="22"/>
          <w:szCs w:val="22"/>
        </w:rPr>
        <w:t>-</w:t>
      </w:r>
      <w:r w:rsidRPr="005727E5">
        <w:rPr>
          <w:rFonts w:asciiTheme="minorHAnsi" w:hAnsiTheme="minorHAnsi" w:cstheme="minorHAnsi"/>
          <w:sz w:val="22"/>
          <w:szCs w:val="22"/>
        </w:rPr>
        <w:t xml:space="preserve">cuvette. Premere TIMER </w:t>
      </w:r>
      <w:r w:rsidR="003702FD" w:rsidRPr="005727E5">
        <w:rPr>
          <w:rFonts w:asciiTheme="minorHAnsi" w:hAnsiTheme="minorHAnsi" w:cstheme="minorHAnsi"/>
          <w:sz w:val="22"/>
          <w:szCs w:val="22"/>
        </w:rPr>
        <w:t>sul</w:t>
      </w:r>
      <w:r w:rsidRPr="005727E5">
        <w:rPr>
          <w:rFonts w:asciiTheme="minorHAnsi" w:hAnsiTheme="minorHAnsi" w:cstheme="minorHAnsi"/>
          <w:sz w:val="22"/>
          <w:szCs w:val="22"/>
        </w:rPr>
        <w:t xml:space="preserve"> display, compare il conto alla rovescia necessario prima di ese</w:t>
      </w:r>
      <w:r w:rsidR="00B317EE" w:rsidRPr="005727E5">
        <w:rPr>
          <w:rFonts w:asciiTheme="minorHAnsi" w:hAnsiTheme="minorHAnsi" w:cstheme="minorHAnsi"/>
          <w:sz w:val="22"/>
          <w:szCs w:val="22"/>
        </w:rPr>
        <w:t>guire la misura in alternativa è</w:t>
      </w:r>
      <w:r w:rsidRPr="005727E5">
        <w:rPr>
          <w:rFonts w:asciiTheme="minorHAnsi" w:hAnsiTheme="minorHAnsi" w:cstheme="minorHAnsi"/>
          <w:sz w:val="22"/>
          <w:szCs w:val="22"/>
        </w:rPr>
        <w:t xml:space="preserve"> possibile attendere 3 minuti e 30 secondi poi premere il tasto READ. </w:t>
      </w:r>
    </w:p>
    <w:p w14:paraId="3902C912" w14:textId="77777777" w:rsidR="00D75109" w:rsidRPr="005727E5" w:rsidRDefault="00D75109" w:rsidP="00061DD3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Lo strumento visualizza direttamente a display la concentrazione in mg/l di ammoniaca (NH</w:t>
      </w:r>
      <w:r w:rsidR="003702FD" w:rsidRPr="005727E5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5727E5">
        <w:rPr>
          <w:rFonts w:asciiTheme="minorHAnsi" w:hAnsiTheme="minorHAnsi" w:cstheme="minorHAnsi"/>
          <w:sz w:val="22"/>
          <w:szCs w:val="22"/>
        </w:rPr>
        <w:t>).</w:t>
      </w:r>
    </w:p>
    <w:p w14:paraId="3AE87AAD" w14:textId="77777777" w:rsidR="00244510" w:rsidRPr="005727E5" w:rsidRDefault="008077ED" w:rsidP="008077ED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727E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3B70F1A" w14:textId="77777777" w:rsidR="00244510" w:rsidRPr="005727E5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0CAFA2A" w14:textId="77777777" w:rsidR="00244510" w:rsidRDefault="00244510" w:rsidP="00DD1F5B">
      <w:pPr>
        <w:suppressAutoHyphens w:val="0"/>
        <w:spacing w:after="240" w:line="276" w:lineRule="auto"/>
        <w:jc w:val="both"/>
        <w:rPr>
          <w:rFonts w:ascii="Verdana" w:hAnsi="Verdana"/>
          <w:b/>
          <w:sz w:val="20"/>
          <w:szCs w:val="20"/>
        </w:rPr>
      </w:pPr>
    </w:p>
    <w:p w14:paraId="25EBED0F" w14:textId="77777777" w:rsidR="00244510" w:rsidRDefault="00244510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66F21D15" w14:textId="77777777" w:rsidR="00E43EC3" w:rsidRDefault="00E43EC3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71529727" w14:textId="77777777" w:rsidR="00E43EC3" w:rsidRDefault="00E43EC3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087D9BEC" w14:textId="77777777" w:rsidR="00E43EC3" w:rsidRDefault="00E43EC3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55D35DD0" w14:textId="77777777" w:rsidR="00B047B9" w:rsidRPr="005727E5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27E5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28C2CD6E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544FB8C5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1170462B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11CDB" w14:textId="77777777" w:rsidR="00842E30" w:rsidRDefault="00842E30">
      <w:r>
        <w:separator/>
      </w:r>
    </w:p>
  </w:endnote>
  <w:endnote w:type="continuationSeparator" w:id="0">
    <w:p w14:paraId="0850C2AA" w14:textId="77777777" w:rsidR="00842E30" w:rsidRDefault="0084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A8FA" w14:textId="77777777" w:rsidR="00842E30" w:rsidRDefault="00842E30">
      <w:r>
        <w:separator/>
      </w:r>
    </w:p>
  </w:footnote>
  <w:footnote w:type="continuationSeparator" w:id="0">
    <w:p w14:paraId="6D194893" w14:textId="77777777" w:rsidR="00842E30" w:rsidRDefault="00842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D8C10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268"/>
      <w:gridCol w:w="2705"/>
    </w:tblGrid>
    <w:tr w:rsidR="00624807" w:rsidRPr="005727E5" w14:paraId="44E34C47" w14:textId="77777777" w:rsidTr="005727E5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B2E5DA" w14:textId="77777777" w:rsidR="00624807" w:rsidRPr="005727E5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5727E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5727E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5727E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128C433" w14:textId="77777777" w:rsidR="00F71A92" w:rsidRPr="005727E5" w:rsidRDefault="00F71A92" w:rsidP="00F71A92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27E5">
            <w:rPr>
              <w:rFonts w:asciiTheme="minorHAnsi" w:hAnsiTheme="minorHAnsi" w:cstheme="minorHAnsi"/>
              <w:b/>
              <w:sz w:val="32"/>
              <w:szCs w:val="32"/>
            </w:rPr>
            <w:t>DETERMINAZIONE DELL’AZOTO AMMONIACALE</w:t>
          </w:r>
        </w:p>
      </w:tc>
      <w:tc>
        <w:tcPr>
          <w:tcW w:w="2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6F9800" w14:textId="3F68ADE3" w:rsidR="005727E5" w:rsidRPr="005727E5" w:rsidRDefault="005727E5" w:rsidP="005727E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5727E5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5727E5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</w:t>
          </w:r>
          <w:r w:rsidRPr="005727E5">
            <w:rPr>
              <w:rFonts w:asciiTheme="minorHAnsi" w:hAnsiTheme="minorHAnsi" w:cstheme="minorHAnsi"/>
              <w:b/>
              <w:sz w:val="18"/>
              <w:lang w:val="en-US"/>
            </w:rPr>
            <w:t>12.01</w:t>
          </w:r>
        </w:p>
        <w:p w14:paraId="2A271F1A" w14:textId="5EDE504E" w:rsidR="005727E5" w:rsidRPr="005727E5" w:rsidRDefault="005727E5" w:rsidP="005727E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5727E5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 w:rsidRPr="005727E5">
            <w:rPr>
              <w:rFonts w:asciiTheme="minorHAnsi" w:hAnsiTheme="minorHAnsi" w:cstheme="minorHAnsi"/>
              <w:bCs/>
              <w:sz w:val="18"/>
              <w:lang w:val="en-US"/>
            </w:rPr>
            <w:t>5</w:t>
          </w:r>
        </w:p>
        <w:p w14:paraId="39E0FFE3" w14:textId="5F8E5D68" w:rsidR="005727E5" w:rsidRPr="005727E5" w:rsidRDefault="005727E5" w:rsidP="005727E5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5727E5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5727E5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</w:t>
          </w:r>
          <w:r w:rsidRPr="005727E5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5</w:t>
          </w:r>
          <w:r w:rsidRPr="005727E5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/06/2023</w:t>
          </w:r>
        </w:p>
        <w:p w14:paraId="07C58055" w14:textId="77777777" w:rsidR="005727E5" w:rsidRPr="005727E5" w:rsidRDefault="005727E5" w:rsidP="005727E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5727E5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3ED900B0" w14:textId="77777777" w:rsidR="005727E5" w:rsidRPr="005727E5" w:rsidRDefault="005727E5" w:rsidP="005727E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5727E5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25FC488A" w14:textId="77777777" w:rsidR="005727E5" w:rsidRPr="005727E5" w:rsidRDefault="005727E5" w:rsidP="005727E5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5727E5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63FB907F" w14:textId="5A779F7C" w:rsidR="005727E5" w:rsidRPr="005727E5" w:rsidRDefault="005727E5" w:rsidP="0074134D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5727E5">
            <w:rPr>
              <w:rFonts w:asciiTheme="minorHAnsi" w:hAnsiTheme="minorHAnsi" w:cstheme="minorHAnsi"/>
              <w:sz w:val="18"/>
            </w:rPr>
            <w:t xml:space="preserve">Pag. </w:t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5727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5727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5727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5727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5727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EF20819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542915">
    <w:abstractNumId w:val="0"/>
  </w:num>
  <w:num w:numId="2" w16cid:durableId="225916553">
    <w:abstractNumId w:val="3"/>
  </w:num>
  <w:num w:numId="3" w16cid:durableId="1132745809">
    <w:abstractNumId w:val="2"/>
  </w:num>
  <w:num w:numId="4" w16cid:durableId="41320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61DD3"/>
    <w:rsid w:val="00071197"/>
    <w:rsid w:val="000A7A56"/>
    <w:rsid w:val="001241B5"/>
    <w:rsid w:val="00132899"/>
    <w:rsid w:val="00137658"/>
    <w:rsid w:val="00143CB4"/>
    <w:rsid w:val="00173C91"/>
    <w:rsid w:val="00175D34"/>
    <w:rsid w:val="001B3385"/>
    <w:rsid w:val="001C3431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702FD"/>
    <w:rsid w:val="00381F51"/>
    <w:rsid w:val="003B3968"/>
    <w:rsid w:val="003C231D"/>
    <w:rsid w:val="003E02DB"/>
    <w:rsid w:val="003E157C"/>
    <w:rsid w:val="003E3F61"/>
    <w:rsid w:val="00421A75"/>
    <w:rsid w:val="0048175E"/>
    <w:rsid w:val="004A1B05"/>
    <w:rsid w:val="004E1D06"/>
    <w:rsid w:val="00505BA4"/>
    <w:rsid w:val="00537771"/>
    <w:rsid w:val="005727E5"/>
    <w:rsid w:val="005A1E68"/>
    <w:rsid w:val="005A73B8"/>
    <w:rsid w:val="005D59E4"/>
    <w:rsid w:val="005D7BA2"/>
    <w:rsid w:val="0062327F"/>
    <w:rsid w:val="00624807"/>
    <w:rsid w:val="00654F05"/>
    <w:rsid w:val="00656504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4134D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42E30"/>
    <w:rsid w:val="008923F4"/>
    <w:rsid w:val="008968B3"/>
    <w:rsid w:val="008B6DC6"/>
    <w:rsid w:val="00927410"/>
    <w:rsid w:val="00933B3B"/>
    <w:rsid w:val="00953193"/>
    <w:rsid w:val="009917A2"/>
    <w:rsid w:val="00A21745"/>
    <w:rsid w:val="00A70A3C"/>
    <w:rsid w:val="00AC1A06"/>
    <w:rsid w:val="00AC4E1E"/>
    <w:rsid w:val="00B047B9"/>
    <w:rsid w:val="00B06F59"/>
    <w:rsid w:val="00B317EE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36D00"/>
    <w:rsid w:val="00C521ED"/>
    <w:rsid w:val="00C954E5"/>
    <w:rsid w:val="00CA4598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71955"/>
    <w:rsid w:val="00E939B1"/>
    <w:rsid w:val="00E95D8E"/>
    <w:rsid w:val="00E95F7E"/>
    <w:rsid w:val="00F14DFA"/>
    <w:rsid w:val="00F25B44"/>
    <w:rsid w:val="00F63F23"/>
    <w:rsid w:val="00F71A92"/>
    <w:rsid w:val="00F77EF9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AA064EE"/>
  <w15:docId w15:val="{9F05A0D9-8567-4A75-83DB-B4D6E161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styleId="Numeropagina">
    <w:name w:val="page number"/>
    <w:basedOn w:val="Carpredefinitoparagrafo"/>
    <w:semiHidden/>
    <w:unhideWhenUsed/>
    <w:rsid w:val="00572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95313-1CA3-4653-96DE-919109BFC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47</cp:revision>
  <cp:lastPrinted>2015-06-26T15:29:00Z</cp:lastPrinted>
  <dcterms:created xsi:type="dcterms:W3CDTF">2016-07-12T12:47:00Z</dcterms:created>
  <dcterms:modified xsi:type="dcterms:W3CDTF">2023-06-08T16:08:00Z</dcterms:modified>
</cp:coreProperties>
</file>