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360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4"/>
        <w:gridCol w:w="2977"/>
        <w:gridCol w:w="9781"/>
      </w:tblGrid>
      <w:tr w:rsidR="00FB00C0" w:rsidRPr="00F626F5" w14:paraId="6A10A6A5" w14:textId="77777777" w:rsidTr="00247B5F">
        <w:trPr>
          <w:jc w:val="center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57009E4" w14:textId="20214380" w:rsidR="00FB00C0" w:rsidRPr="00181A80" w:rsidRDefault="00181A80" w:rsidP="00181A80">
            <w:pPr>
              <w:pStyle w:val="Titolo2"/>
              <w:tabs>
                <w:tab w:val="clear" w:pos="576"/>
                <w:tab w:val="num" w:pos="0"/>
              </w:tabs>
              <w:snapToGrid w:val="0"/>
              <w:ind w:left="-77" w:firstLine="7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N°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384326" w14:textId="7762993F" w:rsidR="00FB00C0" w:rsidRPr="00181A80" w:rsidRDefault="00181A80" w:rsidP="00181A80">
            <w:pPr>
              <w:pStyle w:val="Titolo2"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RIFERIMENTO</w:t>
            </w:r>
          </w:p>
        </w:tc>
        <w:tc>
          <w:tcPr>
            <w:tcW w:w="978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774E20B" w14:textId="753433E9" w:rsidR="00FB00C0" w:rsidRPr="00181A80" w:rsidRDefault="00181A80" w:rsidP="00181A80">
            <w:pPr>
              <w:pStyle w:val="Titolo3"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TITOLO</w:t>
            </w:r>
          </w:p>
        </w:tc>
      </w:tr>
      <w:tr w:rsidR="00FB00C0" w:rsidRPr="00F626F5" w14:paraId="08F6DC96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1BD6024D" w14:textId="77777777" w:rsidR="00FB00C0" w:rsidRPr="00181A80" w:rsidRDefault="00FB00C0" w:rsidP="001D7695">
            <w:pPr>
              <w:pStyle w:val="Titolo2"/>
              <w:tabs>
                <w:tab w:val="clear" w:pos="576"/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3CBE49" w14:textId="3A36F3B1" w:rsidR="00FB00C0" w:rsidRPr="00181A80" w:rsidRDefault="00AC26C0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Convenzione 138</w:t>
            </w:r>
            <w:r w:rsidR="002A7B49"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e</w:t>
            </w:r>
          </w:p>
          <w:p w14:paraId="7C230F33" w14:textId="355C989D" w:rsidR="002A7B49" w:rsidRPr="00181A80" w:rsidRDefault="002A7B49" w:rsidP="00181A80">
            <w:pPr>
              <w:jc w:val="center"/>
              <w:rPr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Raccomandazione 146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0AFF73" w14:textId="77777777" w:rsidR="00FB00C0" w:rsidRPr="00181A80" w:rsidRDefault="00AC26C0" w:rsidP="00181A80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Convenzione sull’età minima, 1973</w:t>
            </w:r>
          </w:p>
        </w:tc>
      </w:tr>
      <w:tr w:rsidR="00FB00C0" w:rsidRPr="00F626F5" w14:paraId="34339685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017918FF" w14:textId="77777777" w:rsidR="00FB00C0" w:rsidRPr="00181A80" w:rsidRDefault="00FB00C0" w:rsidP="001D7695">
            <w:pPr>
              <w:pStyle w:val="Titolo2"/>
              <w:tabs>
                <w:tab w:val="clear" w:pos="576"/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C0B273" w14:textId="19DAC59C" w:rsidR="00AC26C0" w:rsidRPr="00181A80" w:rsidRDefault="00AC26C0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Decreto Legislativo</w:t>
            </w:r>
          </w:p>
          <w:p w14:paraId="048AA805" w14:textId="77777777" w:rsidR="00FB00C0" w:rsidRPr="00181A80" w:rsidRDefault="00AC26C0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4 agosto 1999, n. 345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65C764F" w14:textId="77777777" w:rsidR="00FB00C0" w:rsidRPr="00181A80" w:rsidRDefault="00AC26C0" w:rsidP="00181A80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Attuazione della Direttiva 94/33/CE relativa alla protezione dei giovani sul lavoro</w:t>
            </w:r>
          </w:p>
        </w:tc>
      </w:tr>
      <w:tr w:rsidR="00FB00C0" w:rsidRPr="00F626F5" w14:paraId="3E4FC298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3A2237FF" w14:textId="77777777" w:rsidR="00FB00C0" w:rsidRPr="00181A80" w:rsidRDefault="00FB00C0" w:rsidP="001D7695">
            <w:pPr>
              <w:pStyle w:val="Titolo2"/>
              <w:tabs>
                <w:tab w:val="clear" w:pos="576"/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CAF6A5" w14:textId="78DBC284" w:rsidR="00AC26C0" w:rsidRPr="00181A80" w:rsidRDefault="00AC26C0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Decreto Legislativo</w:t>
            </w:r>
          </w:p>
          <w:p w14:paraId="7E64FCF1" w14:textId="77777777" w:rsidR="00FB00C0" w:rsidRPr="00181A80" w:rsidRDefault="00AC26C0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18 agosto 2000, n. 262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4CAACB1" w14:textId="62856CEE" w:rsidR="00FB00C0" w:rsidRPr="00181A80" w:rsidRDefault="00AC26C0" w:rsidP="00247B5F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Disposizioni integrative e correttive del Decreto Legislativo 4 agosto 1999, n. 345, in materia di protezione dei giovani</w:t>
            </w:r>
            <w:r w:rsidR="00247B5F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</w:t>
            </w: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sul</w:t>
            </w:r>
            <w:r w:rsidR="00247B5F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</w:t>
            </w: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lavoro, a norma dell’articolo 1, comma 4,</w:t>
            </w:r>
            <w:r w:rsidR="00247B5F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</w:t>
            </w: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della legge 24 aprile 1998, n. 128</w:t>
            </w:r>
          </w:p>
        </w:tc>
      </w:tr>
      <w:tr w:rsidR="00FB00C0" w:rsidRPr="00F626F5" w14:paraId="37DED183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14E905DB" w14:textId="77777777" w:rsidR="00FB00C0" w:rsidRPr="00181A80" w:rsidRDefault="00FB00C0" w:rsidP="001D7695">
            <w:pPr>
              <w:pStyle w:val="Titolo2"/>
              <w:tabs>
                <w:tab w:val="clear" w:pos="576"/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9264B8" w14:textId="77777777" w:rsidR="00FB00C0" w:rsidRPr="00181A80" w:rsidRDefault="00AC26C0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Convenzione 105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D2ECF97" w14:textId="77777777" w:rsidR="00FB00C0" w:rsidRPr="00181A80" w:rsidRDefault="00AC26C0" w:rsidP="00181A80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Convenzione sull’abolizione del lavoro forzato, 1957</w:t>
            </w:r>
          </w:p>
        </w:tc>
      </w:tr>
      <w:tr w:rsidR="00FB00C0" w:rsidRPr="00F626F5" w14:paraId="77E12D99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7A185997" w14:textId="77777777" w:rsidR="00FB00C0" w:rsidRPr="00181A80" w:rsidRDefault="00FB00C0" w:rsidP="001D7695">
            <w:pPr>
              <w:pStyle w:val="Titolo2"/>
              <w:tabs>
                <w:tab w:val="clear" w:pos="576"/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31EF3E" w14:textId="77777777" w:rsidR="00FB00C0" w:rsidRPr="00181A80" w:rsidRDefault="00D124B1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Convenzione 29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DB3DAE3" w14:textId="77777777" w:rsidR="00FB00C0" w:rsidRPr="00181A80" w:rsidRDefault="00D124B1" w:rsidP="00181A80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Convenzione sul lavoro forzato e obbligatorio, 1930</w:t>
            </w:r>
          </w:p>
        </w:tc>
      </w:tr>
      <w:tr w:rsidR="00DE0511" w:rsidRPr="00F626F5" w14:paraId="21E9FBF4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149F3F98" w14:textId="77777777" w:rsidR="00DE0511" w:rsidRPr="00181A80" w:rsidRDefault="00DE0511" w:rsidP="001D7695">
            <w:pPr>
              <w:pStyle w:val="Titolo2"/>
              <w:tabs>
                <w:tab w:val="clear" w:pos="576"/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576B2F" w14:textId="77777777" w:rsidR="00DE0511" w:rsidRPr="00181A80" w:rsidRDefault="00E73EE5" w:rsidP="00181A80">
            <w:pPr>
              <w:pStyle w:val="Titolo2"/>
              <w:tabs>
                <w:tab w:val="clear" w:pos="576"/>
                <w:tab w:val="num" w:pos="-70"/>
                <w:tab w:val="num" w:pos="0"/>
              </w:tabs>
              <w:snapToGrid w:val="0"/>
              <w:ind w:left="0" w:firstLine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Direttiva 2011/36/UE del Parlamento Europeo e del Consiglio del 5 aprile 2011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0B7B010" w14:textId="77777777" w:rsidR="00DE0511" w:rsidRPr="00181A80" w:rsidRDefault="00E73EE5" w:rsidP="00181A80">
            <w:pPr>
              <w:pStyle w:val="Titolo3"/>
              <w:numPr>
                <w:ilvl w:val="0"/>
                <w:numId w:val="0"/>
              </w:numPr>
              <w:snapToGrid w:val="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Concernente la prevenzione e la repressione della tratta di esseri umani </w:t>
            </w:r>
            <w:r w:rsidR="001C769C"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e la protezione delle vittime, e che sostituisce la decisione quadro del Consiglio 2002/629/GAI </w:t>
            </w:r>
          </w:p>
        </w:tc>
      </w:tr>
      <w:tr w:rsidR="00FB00C0" w:rsidRPr="00F626F5" w14:paraId="3BC568AF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28738494" w14:textId="77777777" w:rsidR="00FB00C0" w:rsidRPr="00181A80" w:rsidRDefault="00DE0511" w:rsidP="001D7695">
            <w:pPr>
              <w:pStyle w:val="Titolo2"/>
              <w:tabs>
                <w:tab w:val="clear" w:pos="576"/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B1E4F0" w14:textId="77777777" w:rsidR="00FB00C0" w:rsidRPr="00181A80" w:rsidRDefault="000F5F65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Convenzione 155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DA8B21A" w14:textId="77777777" w:rsidR="00FB00C0" w:rsidRPr="00181A80" w:rsidRDefault="000F5F65" w:rsidP="00181A80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Convenzione sulla salute e la sicurezza dei lavoratori</w:t>
            </w:r>
          </w:p>
        </w:tc>
      </w:tr>
      <w:tr w:rsidR="002A7B49" w:rsidRPr="002A7B49" w14:paraId="4A74E758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auto"/>
            </w:tcBorders>
            <w:vAlign w:val="center"/>
          </w:tcPr>
          <w:p w14:paraId="1F4DE83A" w14:textId="77777777" w:rsidR="002A7B49" w:rsidRPr="00181A80" w:rsidRDefault="002A7B49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AD2CD12" w14:textId="47101E53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155 e Raccomandazione 164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0682AD2" w14:textId="77777777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  <w:p w14:paraId="473F9DDE" w14:textId="77777777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Sicurezza e Salute sul Lavoro</w:t>
            </w:r>
          </w:p>
          <w:p w14:paraId="5411D067" w14:textId="611C0442" w:rsidR="002A7B49" w:rsidRPr="00181A80" w:rsidRDefault="002A7B49" w:rsidP="00181A8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7B49" w:rsidRPr="00F626F5" w14:paraId="44817C08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BF257" w14:textId="77777777" w:rsidR="002A7B49" w:rsidRPr="00181A80" w:rsidRDefault="002A7B49" w:rsidP="002A7B49">
            <w:pPr>
              <w:pStyle w:val="Titolo2"/>
              <w:numPr>
                <w:ilvl w:val="0"/>
                <w:numId w:val="0"/>
              </w:numPr>
              <w:tabs>
                <w:tab w:val="num" w:pos="0"/>
              </w:tabs>
              <w:snapToGrid w:val="0"/>
              <w:ind w:left="576" w:hanging="576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9F23" w14:textId="77777777" w:rsidR="002A7B49" w:rsidRPr="00181A80" w:rsidRDefault="002A7B49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Convenzione 87</w:t>
            </w:r>
          </w:p>
        </w:tc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F003" w14:textId="77777777" w:rsidR="002A7B49" w:rsidRPr="00181A80" w:rsidRDefault="002A7B49" w:rsidP="00181A80">
            <w:pPr>
              <w:pStyle w:val="Titolo3"/>
              <w:numPr>
                <w:ilvl w:val="0"/>
                <w:numId w:val="0"/>
              </w:numPr>
              <w:snapToGrid w:val="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Convenzione sulla libertà sindacale e la protezione del diritto sindacale, 1948</w:t>
            </w:r>
          </w:p>
        </w:tc>
      </w:tr>
      <w:tr w:rsidR="002A7B49" w:rsidRPr="00F626F5" w14:paraId="3C84F693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vAlign w:val="center"/>
          </w:tcPr>
          <w:p w14:paraId="368009B0" w14:textId="77777777" w:rsidR="002A7B49" w:rsidRPr="00181A80" w:rsidRDefault="002A7B49" w:rsidP="002A7B49">
            <w:pPr>
              <w:pStyle w:val="Titolo2"/>
              <w:numPr>
                <w:ilvl w:val="0"/>
                <w:numId w:val="0"/>
              </w:num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900630D" w14:textId="77777777" w:rsidR="002A7B49" w:rsidRPr="00181A80" w:rsidRDefault="002A7B49" w:rsidP="00181A80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sz w:val="20"/>
                <w:szCs w:val="20"/>
              </w:rPr>
              <w:t>Convenzione 98</w:t>
            </w:r>
          </w:p>
        </w:tc>
        <w:tc>
          <w:tcPr>
            <w:tcW w:w="97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EE4D9D1" w14:textId="77777777" w:rsidR="002A7B49" w:rsidRPr="00181A80" w:rsidRDefault="002A7B49" w:rsidP="00181A80">
            <w:pPr>
              <w:pStyle w:val="Titolo3"/>
              <w:numPr>
                <w:ilvl w:val="0"/>
                <w:numId w:val="0"/>
              </w:numPr>
              <w:snapToGrid w:val="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Convenzione sul diritto di organizzazione e di negoziazione collettiva, 1949</w:t>
            </w:r>
          </w:p>
        </w:tc>
      </w:tr>
      <w:tr w:rsidR="002A7B49" w:rsidRPr="00F626F5" w14:paraId="61466087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53F44276" w14:textId="77777777" w:rsidR="002A7B49" w:rsidRPr="00181A80" w:rsidRDefault="002A7B49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A699A2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Convenzione 100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E60C3D9" w14:textId="77777777" w:rsidR="002A7B49" w:rsidRPr="00181A80" w:rsidRDefault="002A7B49" w:rsidP="00181A8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Convenzione sull’uguaglianza di retribuzione fra mano d’opera maschile e mano d’opera femminile per un lavoro di valore uguale, 1951</w:t>
            </w:r>
          </w:p>
        </w:tc>
      </w:tr>
      <w:tr w:rsidR="002A7B49" w:rsidRPr="00F626F5" w14:paraId="486BDB63" w14:textId="77777777" w:rsidTr="00247B5F">
        <w:trPr>
          <w:trHeight w:val="482"/>
          <w:jc w:val="center"/>
        </w:trPr>
        <w:tc>
          <w:tcPr>
            <w:tcW w:w="844" w:type="dxa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63F20F41" w14:textId="77777777" w:rsidR="002A7B49" w:rsidRPr="00181A80" w:rsidRDefault="002A7B49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>12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402640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>Convenzione 111</w:t>
            </w:r>
          </w:p>
        </w:tc>
        <w:tc>
          <w:tcPr>
            <w:tcW w:w="978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0845D5" w14:textId="77777777" w:rsidR="002A7B49" w:rsidRPr="00181A80" w:rsidRDefault="002A7B49" w:rsidP="00181A8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Convenzione sulla discriminazione in materia di impiego e nelle professioni, 1958</w:t>
            </w:r>
          </w:p>
        </w:tc>
      </w:tr>
      <w:tr w:rsidR="002A7B49" w:rsidRPr="00F626F5" w14:paraId="0FEE86B2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6CCC4B17" w14:textId="77777777" w:rsidR="002A7B49" w:rsidRPr="00181A80" w:rsidRDefault="002A7B49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>13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69A14C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>D.Lgs.</w:t>
            </w:r>
            <w:proofErr w:type="spellEnd"/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n° 81/2008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35DC8D6" w14:textId="77777777" w:rsidR="002A7B49" w:rsidRPr="00181A80" w:rsidRDefault="002A7B49" w:rsidP="00181A8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Testo Unico sulla Salute e sulla Sicurezza sul lavoro</w:t>
            </w:r>
          </w:p>
        </w:tc>
      </w:tr>
      <w:tr w:rsidR="002A7B49" w:rsidRPr="00F626F5" w14:paraId="608B0AE0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4CB2230B" w14:textId="77777777" w:rsidR="002A7B49" w:rsidRPr="00181A80" w:rsidRDefault="002A7B49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>14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F748AA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bCs/>
                <w:sz w:val="20"/>
                <w:szCs w:val="20"/>
              </w:rPr>
              <w:t>CCNL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1ABA2A2" w14:textId="77777777" w:rsidR="002A7B49" w:rsidRPr="00181A80" w:rsidRDefault="002A7B49" w:rsidP="00181A8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81A80">
              <w:rPr>
                <w:rFonts w:asciiTheme="minorHAnsi" w:hAnsiTheme="minorHAnsi" w:cstheme="minorHAnsi"/>
                <w:sz w:val="20"/>
                <w:szCs w:val="20"/>
              </w:rPr>
              <w:t>CCNL Alimentaristi</w:t>
            </w:r>
          </w:p>
        </w:tc>
      </w:tr>
      <w:tr w:rsidR="002A7B49" w:rsidRPr="00F626F5" w14:paraId="67906F70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6F89E36B" w14:textId="6DBD939C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>15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E65FEF" w14:textId="563A1582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 e Raccomandazione 116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BFB0234" w14:textId="42818E50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Durata del Lavoro - Industria e riduzione dell’orario di lavoro</w:t>
            </w:r>
          </w:p>
        </w:tc>
      </w:tr>
      <w:tr w:rsidR="002A7B49" w:rsidRPr="00F626F5" w14:paraId="7D6DF4EB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3C0C89E" w14:textId="291618C8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16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DD2C64" w14:textId="1C7FEA68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87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0FCCDC0" w14:textId="5A30FD99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Libertà sindacale e protezione del diritto sindacale</w:t>
            </w:r>
          </w:p>
        </w:tc>
      </w:tr>
      <w:tr w:rsidR="002A7B49" w:rsidRPr="00F626F5" w14:paraId="74E954FE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7950D53E" w14:textId="1239CE26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17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119D31" w14:textId="25963835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102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7C82969" w14:textId="5558BCCA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Sicurezza Sociale – norme minime</w:t>
            </w:r>
          </w:p>
        </w:tc>
      </w:tr>
      <w:tr w:rsidR="002A7B49" w:rsidRPr="00F626F5" w14:paraId="0D4062F3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795A8938" w14:textId="5AFDA229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18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4F0F17" w14:textId="2B489E63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131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102A352" w14:textId="5307296F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Definizione del salario minimo</w:t>
            </w:r>
          </w:p>
        </w:tc>
      </w:tr>
      <w:tr w:rsidR="002A7B49" w:rsidRPr="00F626F5" w14:paraId="65D705D2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0F486C16" w14:textId="570DA197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19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6734CC" w14:textId="1522634F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135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A6167C6" w14:textId="272AA0B6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Rappresentanti dei lavoratori</w:t>
            </w:r>
          </w:p>
        </w:tc>
      </w:tr>
      <w:tr w:rsidR="002A7B49" w:rsidRPr="00F626F5" w14:paraId="5901EDD7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BE2FD24" w14:textId="467D3964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162D17" w14:textId="4822D1F0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159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3CC8B20" w14:textId="701B7F7D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Reinserimento professionale e occupazionale - persone disabili</w:t>
            </w:r>
          </w:p>
        </w:tc>
      </w:tr>
      <w:tr w:rsidR="002A7B49" w:rsidRPr="00F626F5" w14:paraId="43148AC9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0FC702C8" w14:textId="6AF88428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C2612F" w14:textId="0F4F270F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181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C174090" w14:textId="44A9CF1B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Agenzie per l'impiego private</w:t>
            </w:r>
          </w:p>
        </w:tc>
      </w:tr>
      <w:tr w:rsidR="002A7B49" w:rsidRPr="00F626F5" w14:paraId="53668F8A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611F61B5" w14:textId="351A8AD6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F448E1" w14:textId="6C48609A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182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59C9756" w14:textId="52F86AB8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Forme peggiori di lavoro minorile</w:t>
            </w:r>
          </w:p>
        </w:tc>
      </w:tr>
      <w:tr w:rsidR="002A7B49" w:rsidRPr="00F626F5" w14:paraId="5893C6F0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71127F8E" w14:textId="62CD18CB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B44CF7" w14:textId="460C4CD2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ILO 183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8F98C9A" w14:textId="7C57B210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Protezione della Maternità</w:t>
            </w:r>
          </w:p>
        </w:tc>
      </w:tr>
      <w:tr w:rsidR="002A7B49" w:rsidRPr="00F626F5" w14:paraId="6ACDA580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BB0918C" w14:textId="10A94BA0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CC7EFF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331065A" w14:textId="1B6F5076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 xml:space="preserve">Codice di condotta </w:t>
            </w:r>
            <w:proofErr w:type="gramStart"/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del ILO</w:t>
            </w:r>
            <w:proofErr w:type="gramEnd"/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 xml:space="preserve"> sull'HIV / AIDS e il mondo del lavoro</w:t>
            </w:r>
          </w:p>
        </w:tc>
      </w:tr>
      <w:tr w:rsidR="002A7B49" w:rsidRPr="00F626F5" w14:paraId="5D24E858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5D12327B" w14:textId="70F0D049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2786E8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D6F2D2C" w14:textId="5B38B1C3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Dichiarazione Universale dei Diritti Umani</w:t>
            </w:r>
          </w:p>
        </w:tc>
      </w:tr>
      <w:tr w:rsidR="002A7B49" w:rsidRPr="00F626F5" w14:paraId="5A2A5740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0E2DAB0A" w14:textId="24C825DB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75496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944A993" w14:textId="19B7CA60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Patto internazionale sui diritti economici, sociali e culturali</w:t>
            </w:r>
          </w:p>
        </w:tc>
      </w:tr>
      <w:tr w:rsidR="002A7B49" w:rsidRPr="00F626F5" w14:paraId="1D424C08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DBF880C" w14:textId="7EBF86ED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D2F6D3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353B48C" w14:textId="58A91F71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Patto internazionale sui diritti civili e politici</w:t>
            </w:r>
          </w:p>
        </w:tc>
      </w:tr>
      <w:tr w:rsidR="002A7B49" w:rsidRPr="00F626F5" w14:paraId="43754EBD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06ACD3B2" w14:textId="121A771B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28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420D96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40FF6A2" w14:textId="6776D774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delle Nazioni Unite sui diritti del bambino</w:t>
            </w:r>
          </w:p>
        </w:tc>
      </w:tr>
      <w:tr w:rsidR="002A7B49" w:rsidRPr="00F626F5" w14:paraId="5141F92B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25F862D" w14:textId="78FB13BA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29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AB3EEC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5999DA7" w14:textId="6D685BB6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delle Nazioni Unite sull'eliminazione di tutte le forme di discriminazione contro le donne</w:t>
            </w:r>
          </w:p>
        </w:tc>
      </w:tr>
      <w:tr w:rsidR="002A7B49" w:rsidRPr="00F626F5" w14:paraId="3E988E7F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86BF3C1" w14:textId="116BC9EC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30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730A2F" w14:textId="77777777" w:rsidR="002A7B49" w:rsidRPr="00181A80" w:rsidRDefault="002A7B49" w:rsidP="00181A80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85A6318" w14:textId="72BB54A2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Convenzione delle Nazioni Unite sull'eliminazione di tutte le forme di discriminazione razziale</w:t>
            </w:r>
          </w:p>
        </w:tc>
      </w:tr>
      <w:tr w:rsidR="002A7B49" w:rsidRPr="00F626F5" w14:paraId="5358B961" w14:textId="77777777" w:rsidTr="00247B5F">
        <w:trPr>
          <w:trHeight w:val="482"/>
          <w:jc w:val="center"/>
        </w:trPr>
        <w:tc>
          <w:tcPr>
            <w:tcW w:w="84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57271EB7" w14:textId="597DE01A" w:rsidR="002A7B49" w:rsidRPr="00181A80" w:rsidRDefault="00181A80" w:rsidP="002A7B49">
            <w:pPr>
              <w:tabs>
                <w:tab w:val="num" w:pos="0"/>
              </w:tabs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>31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D22820" w14:textId="77777777" w:rsidR="002A7B49" w:rsidRPr="00181A80" w:rsidRDefault="002A7B49" w:rsidP="002A7B49">
            <w:pPr>
              <w:tabs>
                <w:tab w:val="num" w:pos="-70"/>
              </w:tabs>
              <w:snapToGrid w:val="0"/>
              <w:jc w:val="center"/>
              <w:rPr>
                <w:rFonts w:ascii="Calibri" w:hAnsi="Calibri" w:cs="Calibri"/>
                <w:sz w:val="20"/>
                <w:szCs w:val="20"/>
                <w:lang w:eastAsia="it-IT"/>
              </w:rPr>
            </w:pP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35A1EB5" w14:textId="0EFB7DF6" w:rsidR="002A7B49" w:rsidRPr="00181A80" w:rsidRDefault="002A7B49" w:rsidP="00181A80">
            <w:pPr>
              <w:suppressAutoHyphens w:val="0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eastAsia="it-IT"/>
              </w:rPr>
            </w:pPr>
            <w:r w:rsidRPr="00181A80">
              <w:rPr>
                <w:rFonts w:ascii="Calibri" w:hAnsi="Calibri" w:cs="Calibri"/>
                <w:sz w:val="20"/>
                <w:szCs w:val="20"/>
                <w:lang w:eastAsia="it-IT"/>
              </w:rPr>
              <w:t>Principi guida delle Nazioni Unite su Business e Diritti Umani</w:t>
            </w:r>
          </w:p>
        </w:tc>
      </w:tr>
    </w:tbl>
    <w:p w14:paraId="512D0E1D" w14:textId="77777777" w:rsidR="00FB00C0" w:rsidRDefault="00FB00C0"/>
    <w:p w14:paraId="3E8D77E4" w14:textId="491A4BE9" w:rsidR="00344574" w:rsidRDefault="00344574" w:rsidP="00344574">
      <w:pPr>
        <w:suppressAutoHyphens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it-IT"/>
        </w:rPr>
      </w:pPr>
      <w:r>
        <w:rPr>
          <w:rFonts w:ascii="Calibri" w:hAnsi="Calibri" w:cs="Calibri"/>
          <w:sz w:val="22"/>
          <w:szCs w:val="22"/>
          <w:lang w:eastAsia="it-IT"/>
        </w:rPr>
        <w:t xml:space="preserve"> </w:t>
      </w:r>
    </w:p>
    <w:p w14:paraId="58954800" w14:textId="2BBEDD65" w:rsidR="00344574" w:rsidRDefault="00344574" w:rsidP="002A7B49">
      <w:pPr>
        <w:suppressAutoHyphens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it-IT"/>
        </w:rPr>
      </w:pPr>
      <w:r>
        <w:rPr>
          <w:rFonts w:ascii="Calibri" w:hAnsi="Calibri" w:cs="Calibri"/>
          <w:sz w:val="22"/>
          <w:szCs w:val="22"/>
          <w:lang w:eastAsia="it-IT"/>
        </w:rPr>
        <w:t xml:space="preserve"> </w:t>
      </w:r>
    </w:p>
    <w:sectPr w:rsidR="00344574" w:rsidSect="00A3703E">
      <w:headerReference w:type="default" r:id="rId7"/>
      <w:footnotePr>
        <w:pos w:val="beneathText"/>
      </w:footnotePr>
      <w:pgSz w:w="16837" w:h="11905" w:orient="landscape"/>
      <w:pgMar w:top="1134" w:right="2009" w:bottom="77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3CD4A" w14:textId="77777777" w:rsidR="00612FDB" w:rsidRDefault="00612FDB">
      <w:r>
        <w:separator/>
      </w:r>
    </w:p>
  </w:endnote>
  <w:endnote w:type="continuationSeparator" w:id="0">
    <w:p w14:paraId="13B88FE2" w14:textId="77777777" w:rsidR="00612FDB" w:rsidRDefault="00612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4CE68" w14:textId="77777777" w:rsidR="00612FDB" w:rsidRDefault="00612FDB">
      <w:r>
        <w:separator/>
      </w:r>
    </w:p>
  </w:footnote>
  <w:footnote w:type="continuationSeparator" w:id="0">
    <w:p w14:paraId="6EEF4DC4" w14:textId="77777777" w:rsidR="00612FDB" w:rsidRDefault="00612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66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602"/>
      <w:gridCol w:w="6804"/>
      <w:gridCol w:w="3260"/>
    </w:tblGrid>
    <w:tr w:rsidR="00091D0D" w14:paraId="6994110B" w14:textId="77777777" w:rsidTr="00091D0D">
      <w:trPr>
        <w:trHeight w:val="679"/>
        <w:jc w:val="center"/>
      </w:trPr>
      <w:tc>
        <w:tcPr>
          <w:tcW w:w="36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F798B15" w14:textId="77777777" w:rsidR="00091D0D" w:rsidRDefault="00091D0D" w:rsidP="00091D0D">
          <w:pPr>
            <w:spacing w:line="254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68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4D99372" w14:textId="3800C7AD" w:rsidR="00091D0D" w:rsidRDefault="00091D0D" w:rsidP="00091D0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ELENCO DELLA NORMATIVA DI RIFERIMENTO</w:t>
          </w:r>
        </w:p>
      </w:tc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9FA6F21" w14:textId="42EE11F4" w:rsidR="00091D0D" w:rsidRDefault="00091D0D" w:rsidP="00091D0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DSA 06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7786226C" w14:textId="58D98E20" w:rsidR="00091D0D" w:rsidRDefault="00091D0D" w:rsidP="00091D0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EB35F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6FE3767A" w14:textId="01E02BD1" w:rsidR="00091D0D" w:rsidRDefault="00091D0D" w:rsidP="00091D0D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EB35F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EB35F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0445203C" w14:textId="13F764AD" w:rsidR="00091D0D" w:rsidRDefault="00091D0D" w:rsidP="00091D0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EB35F3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6AF23F4A" w14:textId="5F88CD9C" w:rsidR="00091D0D" w:rsidRDefault="00091D0D" w:rsidP="00091D0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EB35F3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6A72DB23" w14:textId="10AACEE6" w:rsidR="00091D0D" w:rsidRDefault="00091D0D" w:rsidP="00091D0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EB35F3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534DC53A" w14:textId="77777777" w:rsidR="00091D0D" w:rsidRDefault="00091D0D" w:rsidP="00091D0D">
          <w:pPr>
            <w:spacing w:line="254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775BA255" w14:textId="77777777" w:rsidR="00091D0D" w:rsidRDefault="00091D0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8576849"/>
    <w:multiLevelType w:val="hybridMultilevel"/>
    <w:tmpl w:val="23ACC88E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2751A"/>
    <w:multiLevelType w:val="hybridMultilevel"/>
    <w:tmpl w:val="198A04D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941690">
    <w:abstractNumId w:val="0"/>
  </w:num>
  <w:num w:numId="2" w16cid:durableId="708602006">
    <w:abstractNumId w:val="2"/>
  </w:num>
  <w:num w:numId="3" w16cid:durableId="47992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511"/>
    <w:rsid w:val="00040835"/>
    <w:rsid w:val="000673E7"/>
    <w:rsid w:val="00091D0D"/>
    <w:rsid w:val="000F5F65"/>
    <w:rsid w:val="00130330"/>
    <w:rsid w:val="00181A80"/>
    <w:rsid w:val="00192F1F"/>
    <w:rsid w:val="001C50C2"/>
    <w:rsid w:val="001C769C"/>
    <w:rsid w:val="001D7695"/>
    <w:rsid w:val="001E3060"/>
    <w:rsid w:val="00203756"/>
    <w:rsid w:val="00247B5F"/>
    <w:rsid w:val="002A7B49"/>
    <w:rsid w:val="002B0D4A"/>
    <w:rsid w:val="002E2891"/>
    <w:rsid w:val="003172A0"/>
    <w:rsid w:val="00344574"/>
    <w:rsid w:val="00366AE9"/>
    <w:rsid w:val="00530849"/>
    <w:rsid w:val="00612FDB"/>
    <w:rsid w:val="006A5101"/>
    <w:rsid w:val="00743EFF"/>
    <w:rsid w:val="00800B41"/>
    <w:rsid w:val="00922296"/>
    <w:rsid w:val="00A3703E"/>
    <w:rsid w:val="00A71FCA"/>
    <w:rsid w:val="00A72DFB"/>
    <w:rsid w:val="00A87AAF"/>
    <w:rsid w:val="00AC26C0"/>
    <w:rsid w:val="00B061A8"/>
    <w:rsid w:val="00B27E88"/>
    <w:rsid w:val="00B52483"/>
    <w:rsid w:val="00BD2D44"/>
    <w:rsid w:val="00BE53FB"/>
    <w:rsid w:val="00CA3950"/>
    <w:rsid w:val="00CF2773"/>
    <w:rsid w:val="00CF32F9"/>
    <w:rsid w:val="00D124B1"/>
    <w:rsid w:val="00D72670"/>
    <w:rsid w:val="00DC34F6"/>
    <w:rsid w:val="00DC40FC"/>
    <w:rsid w:val="00DE0511"/>
    <w:rsid w:val="00E73EE5"/>
    <w:rsid w:val="00EB35F3"/>
    <w:rsid w:val="00F52697"/>
    <w:rsid w:val="00F626F5"/>
    <w:rsid w:val="00F80E01"/>
    <w:rsid w:val="00FA4D64"/>
    <w:rsid w:val="00FB00C0"/>
    <w:rsid w:val="00FC475C"/>
    <w:rsid w:val="00FE6C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CD9B4"/>
  <w15:docId w15:val="{2234327F-5F7C-4689-80E4-F63EE1E7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3703E"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rsid w:val="00A3703E"/>
    <w:pPr>
      <w:keepNext/>
      <w:numPr>
        <w:numId w:val="1"/>
      </w:numPr>
      <w:jc w:val="center"/>
      <w:outlineLvl w:val="0"/>
    </w:pPr>
    <w:rPr>
      <w:b/>
      <w:sz w:val="17"/>
    </w:rPr>
  </w:style>
  <w:style w:type="paragraph" w:styleId="Titolo2">
    <w:name w:val="heading 2"/>
    <w:basedOn w:val="Normale"/>
    <w:next w:val="Normale"/>
    <w:qFormat/>
    <w:rsid w:val="00A3703E"/>
    <w:pPr>
      <w:keepNext/>
      <w:numPr>
        <w:ilvl w:val="1"/>
        <w:numId w:val="1"/>
      </w:numPr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rsid w:val="00A3703E"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2">
    <w:name w:val="Car. predefinito paragrafo2"/>
    <w:rsid w:val="00A3703E"/>
  </w:style>
  <w:style w:type="character" w:customStyle="1" w:styleId="Absatz-Standardschriftart">
    <w:name w:val="Absatz-Standardschriftart"/>
    <w:rsid w:val="00A3703E"/>
  </w:style>
  <w:style w:type="character" w:customStyle="1" w:styleId="WW-Absatz-Standardschriftart">
    <w:name w:val="WW-Absatz-Standardschriftart"/>
    <w:rsid w:val="00A3703E"/>
  </w:style>
  <w:style w:type="character" w:customStyle="1" w:styleId="WW-Absatz-Standardschriftart1">
    <w:name w:val="WW-Absatz-Standardschriftart1"/>
    <w:rsid w:val="00A3703E"/>
  </w:style>
  <w:style w:type="character" w:customStyle="1" w:styleId="Carpredefinitoparagrafo1">
    <w:name w:val="Car. predefinito paragrafo1"/>
    <w:rsid w:val="00A3703E"/>
  </w:style>
  <w:style w:type="character" w:customStyle="1" w:styleId="Caratterepredefinitoparagrafo">
    <w:name w:val="Carattere predefinito paragrafo"/>
    <w:rsid w:val="00A3703E"/>
  </w:style>
  <w:style w:type="paragraph" w:customStyle="1" w:styleId="Intestazione3">
    <w:name w:val="Intestazione3"/>
    <w:basedOn w:val="Normale"/>
    <w:next w:val="Corpotesto"/>
    <w:rsid w:val="00A3703E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A3703E"/>
    <w:pPr>
      <w:spacing w:after="120"/>
    </w:pPr>
  </w:style>
  <w:style w:type="paragraph" w:styleId="Elenco">
    <w:name w:val="List"/>
    <w:basedOn w:val="Corpotesto"/>
    <w:rsid w:val="00A3703E"/>
    <w:rPr>
      <w:rFonts w:cs="Tahoma"/>
    </w:rPr>
  </w:style>
  <w:style w:type="paragraph" w:customStyle="1" w:styleId="Didascalia2">
    <w:name w:val="Didascalia2"/>
    <w:basedOn w:val="Normale"/>
    <w:rsid w:val="00A3703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A3703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A3703E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rsid w:val="00A3703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rsid w:val="00A3703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testazione1">
    <w:name w:val="Intestazione1"/>
    <w:basedOn w:val="Normale"/>
    <w:next w:val="Corpotesto"/>
    <w:rsid w:val="00A3703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link w:val="PidipaginaCarattere"/>
    <w:rsid w:val="00A3703E"/>
    <w:pPr>
      <w:tabs>
        <w:tab w:val="center" w:pos="4819"/>
        <w:tab w:val="right" w:pos="9638"/>
      </w:tabs>
    </w:pPr>
    <w:rPr>
      <w:sz w:val="20"/>
      <w:szCs w:val="20"/>
    </w:rPr>
  </w:style>
  <w:style w:type="paragraph" w:customStyle="1" w:styleId="Contenutotabella">
    <w:name w:val="Contenuto tabella"/>
    <w:basedOn w:val="Normale"/>
    <w:rsid w:val="00A3703E"/>
    <w:pPr>
      <w:suppressLineNumbers/>
    </w:pPr>
  </w:style>
  <w:style w:type="paragraph" w:customStyle="1" w:styleId="Intestazionetabella">
    <w:name w:val="Intestazione tabella"/>
    <w:basedOn w:val="Contenutotabella"/>
    <w:rsid w:val="00A3703E"/>
    <w:pPr>
      <w:jc w:val="center"/>
    </w:pPr>
    <w:rPr>
      <w:b/>
      <w:bCs/>
      <w:i/>
      <w:iCs/>
    </w:rPr>
  </w:style>
  <w:style w:type="paragraph" w:customStyle="1" w:styleId="Contenutocornice">
    <w:name w:val="Contenuto cornice"/>
    <w:basedOn w:val="Corpotesto"/>
    <w:rsid w:val="00A3703E"/>
  </w:style>
  <w:style w:type="paragraph" w:styleId="Intestazione">
    <w:name w:val="header"/>
    <w:basedOn w:val="Normale"/>
    <w:rsid w:val="00A3703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rsid w:val="00A71FCA"/>
    <w:rPr>
      <w:lang w:eastAsia="ar-SA"/>
    </w:rPr>
  </w:style>
  <w:style w:type="character" w:styleId="Numeropagina">
    <w:name w:val="page number"/>
    <w:basedOn w:val="Carpredefinitoparagrafo"/>
    <w:semiHidden/>
    <w:unhideWhenUsed/>
    <w:rsid w:val="00091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</vt:lpstr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</dc:title>
  <dc:creator>Francesco San Martino</dc:creator>
  <cp:keywords>ISO 9001</cp:keywords>
  <cp:lastModifiedBy>Ufficio Qualità</cp:lastModifiedBy>
  <cp:revision>27</cp:revision>
  <cp:lastPrinted>2015-07-16T08:51:00Z</cp:lastPrinted>
  <dcterms:created xsi:type="dcterms:W3CDTF">2015-06-22T12:13:00Z</dcterms:created>
  <dcterms:modified xsi:type="dcterms:W3CDTF">2025-05-28T07:11:00Z</dcterms:modified>
</cp:coreProperties>
</file>