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01780" w14:textId="2CA8FD0C" w:rsidR="00CC4F9B" w:rsidRPr="000A571F" w:rsidRDefault="000A571F" w:rsidP="000A571F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0A571F">
        <w:rPr>
          <w:rFonts w:asciiTheme="minorHAnsi" w:hAnsiTheme="minorHAnsi" w:cstheme="minorHAnsi"/>
          <w:b/>
        </w:rPr>
        <w:t xml:space="preserve">SCOPO </w:t>
      </w:r>
    </w:p>
    <w:p w14:paraId="42424C56" w14:textId="1D5FF073" w:rsidR="00CC4F9B" w:rsidRPr="000A571F" w:rsidRDefault="00455A65" w:rsidP="000A571F">
      <w:pPr>
        <w:spacing w:line="360" w:lineRule="auto"/>
        <w:jc w:val="both"/>
        <w:rPr>
          <w:rFonts w:asciiTheme="minorHAnsi" w:hAnsiTheme="minorHAnsi" w:cstheme="minorHAnsi"/>
        </w:rPr>
      </w:pPr>
      <w:r w:rsidRPr="000A571F">
        <w:rPr>
          <w:rFonts w:asciiTheme="minorHAnsi" w:hAnsiTheme="minorHAnsi" w:cstheme="minorHAnsi"/>
        </w:rPr>
        <w:t>Scopo della presente istruzione di lavoro è</w:t>
      </w:r>
      <w:r w:rsidR="00CC4F9B" w:rsidRPr="000A571F">
        <w:rPr>
          <w:rFonts w:asciiTheme="minorHAnsi" w:hAnsiTheme="minorHAnsi" w:cstheme="minorHAnsi"/>
        </w:rPr>
        <w:t xml:space="preserve"> descrive</w:t>
      </w:r>
      <w:r w:rsidRPr="000A571F">
        <w:rPr>
          <w:rFonts w:asciiTheme="minorHAnsi" w:hAnsiTheme="minorHAnsi" w:cstheme="minorHAnsi"/>
        </w:rPr>
        <w:t>re</w:t>
      </w:r>
      <w:r w:rsidR="00CC4F9B" w:rsidRPr="000A571F">
        <w:rPr>
          <w:rFonts w:asciiTheme="minorHAnsi" w:hAnsiTheme="minorHAnsi" w:cstheme="minorHAnsi"/>
        </w:rPr>
        <w:t xml:space="preserve"> le modalità operative </w:t>
      </w:r>
      <w:r w:rsidRPr="000A571F">
        <w:rPr>
          <w:rFonts w:asciiTheme="minorHAnsi" w:hAnsiTheme="minorHAnsi" w:cstheme="minorHAnsi"/>
        </w:rPr>
        <w:t xml:space="preserve">messe in atto da Agrumi-Gel s.r.l. </w:t>
      </w:r>
      <w:r w:rsidR="00CC4F9B" w:rsidRPr="000A571F">
        <w:rPr>
          <w:rFonts w:asciiTheme="minorHAnsi" w:hAnsiTheme="minorHAnsi" w:cstheme="minorHAnsi"/>
        </w:rPr>
        <w:t xml:space="preserve">per </w:t>
      </w:r>
      <w:r w:rsidR="00EA63C0" w:rsidRPr="000A571F">
        <w:rPr>
          <w:rFonts w:asciiTheme="minorHAnsi" w:hAnsiTheme="minorHAnsi" w:cstheme="minorHAnsi"/>
        </w:rPr>
        <w:t>convalidare il lavaggio del serbatoio dopo l’utilizzo della SO</w:t>
      </w:r>
      <w:r w:rsidR="00EA63C0" w:rsidRPr="000A571F">
        <w:rPr>
          <w:rFonts w:asciiTheme="minorHAnsi" w:hAnsiTheme="minorHAnsi" w:cstheme="minorHAnsi"/>
          <w:vertAlign w:val="subscript"/>
        </w:rPr>
        <w:t>2</w:t>
      </w:r>
      <w:r w:rsidR="002607AF" w:rsidRPr="000A571F">
        <w:rPr>
          <w:rFonts w:asciiTheme="minorHAnsi" w:hAnsiTheme="minorHAnsi" w:cstheme="minorHAnsi"/>
        </w:rPr>
        <w:t>.</w:t>
      </w:r>
    </w:p>
    <w:p w14:paraId="0477657C" w14:textId="11D81CC4" w:rsidR="00CC4F9B" w:rsidRPr="000A571F" w:rsidRDefault="000A571F" w:rsidP="000A571F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0A571F">
        <w:rPr>
          <w:rFonts w:asciiTheme="minorHAnsi" w:hAnsiTheme="minorHAnsi" w:cstheme="minorHAnsi"/>
          <w:b/>
        </w:rPr>
        <w:t xml:space="preserve">CAMPO DI APPLICAZIONE </w:t>
      </w:r>
    </w:p>
    <w:p w14:paraId="737D06EF" w14:textId="1D9048C2" w:rsidR="00CC4F9B" w:rsidRPr="000A571F" w:rsidRDefault="000A571F" w:rsidP="000A571F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Lavaggio del s</w:t>
      </w:r>
      <w:r w:rsidR="00EA63C0" w:rsidRPr="000A571F">
        <w:rPr>
          <w:rFonts w:asciiTheme="minorHAnsi" w:hAnsiTheme="minorHAnsi" w:cstheme="minorHAnsi"/>
        </w:rPr>
        <w:t>erbatoio utilizzato per aggiungere la SO</w:t>
      </w:r>
      <w:r w:rsidR="00EA63C0" w:rsidRPr="000A571F">
        <w:rPr>
          <w:rFonts w:asciiTheme="minorHAnsi" w:hAnsiTheme="minorHAnsi" w:cstheme="minorHAnsi"/>
          <w:vertAlign w:val="subscript"/>
        </w:rPr>
        <w:t>2</w:t>
      </w:r>
      <w:r w:rsidR="00EA63C0" w:rsidRPr="000A571F">
        <w:rPr>
          <w:rFonts w:asciiTheme="minorHAnsi" w:hAnsiTheme="minorHAnsi" w:cstheme="minorHAnsi"/>
          <w:vertAlign w:val="superscript"/>
        </w:rPr>
        <w:t xml:space="preserve"> </w:t>
      </w:r>
      <w:r w:rsidR="00EA63C0" w:rsidRPr="000A571F">
        <w:rPr>
          <w:rFonts w:asciiTheme="minorHAnsi" w:hAnsiTheme="minorHAnsi" w:cstheme="minorHAnsi"/>
        </w:rPr>
        <w:t>nel prodotto</w:t>
      </w:r>
      <w:r w:rsidR="00492AC8" w:rsidRPr="000A571F">
        <w:rPr>
          <w:rFonts w:asciiTheme="minorHAnsi" w:hAnsiTheme="minorHAnsi" w:cstheme="minorHAnsi"/>
        </w:rPr>
        <w:t>.</w:t>
      </w:r>
    </w:p>
    <w:p w14:paraId="1E7FE434" w14:textId="2E450D4D" w:rsidR="00CC4F9B" w:rsidRPr="000A571F" w:rsidRDefault="000A571F" w:rsidP="000A571F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0A571F">
        <w:rPr>
          <w:rFonts w:asciiTheme="minorHAnsi" w:hAnsiTheme="minorHAnsi" w:cstheme="minorHAnsi"/>
          <w:b/>
        </w:rPr>
        <w:t>RESPONSABILITÀ</w:t>
      </w:r>
    </w:p>
    <w:p w14:paraId="2B626F97" w14:textId="774DCFA6" w:rsidR="00CC4F9B" w:rsidRPr="000A571F" w:rsidRDefault="00DF2DD0" w:rsidP="000A571F">
      <w:pPr>
        <w:spacing w:line="360" w:lineRule="auto"/>
        <w:jc w:val="both"/>
        <w:rPr>
          <w:rFonts w:asciiTheme="minorHAnsi" w:hAnsiTheme="minorHAnsi" w:cstheme="minorHAnsi"/>
        </w:rPr>
      </w:pPr>
      <w:r w:rsidRPr="000A571F">
        <w:rPr>
          <w:rFonts w:asciiTheme="minorHAnsi" w:hAnsiTheme="minorHAnsi" w:cstheme="minorHAnsi"/>
        </w:rPr>
        <w:t>La responsabilità del</w:t>
      </w:r>
      <w:r w:rsidR="00EA63C0" w:rsidRPr="000A571F">
        <w:rPr>
          <w:rFonts w:asciiTheme="minorHAnsi" w:hAnsiTheme="minorHAnsi" w:cstheme="minorHAnsi"/>
        </w:rPr>
        <w:t xml:space="preserve"> corretto lavaggio del serbatoio è l’addetto del reparto prodotti finiti.</w:t>
      </w:r>
      <w:r w:rsidRPr="000A571F">
        <w:rPr>
          <w:rFonts w:asciiTheme="minorHAnsi" w:hAnsiTheme="minorHAnsi" w:cstheme="minorHAnsi"/>
        </w:rPr>
        <w:t xml:space="preserve"> </w:t>
      </w:r>
    </w:p>
    <w:p w14:paraId="7A5FBF61" w14:textId="2B31655E" w:rsidR="00CC4F9B" w:rsidRPr="000A571F" w:rsidRDefault="000A571F" w:rsidP="000A571F">
      <w:p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0A571F">
        <w:rPr>
          <w:rFonts w:asciiTheme="minorHAnsi" w:hAnsiTheme="minorHAnsi" w:cstheme="minorHAnsi"/>
          <w:b/>
        </w:rPr>
        <w:t xml:space="preserve">ISTRUZIONI DI LAVORO </w:t>
      </w:r>
    </w:p>
    <w:p w14:paraId="3FD6A047" w14:textId="289B9AD0" w:rsidR="00EA63C0" w:rsidRPr="000A571F" w:rsidRDefault="00EA63C0" w:rsidP="000A571F">
      <w:pPr>
        <w:tabs>
          <w:tab w:val="left" w:pos="6180"/>
        </w:tabs>
        <w:spacing w:line="360" w:lineRule="auto"/>
        <w:jc w:val="both"/>
        <w:rPr>
          <w:rFonts w:asciiTheme="minorHAnsi" w:hAnsiTheme="minorHAnsi" w:cstheme="minorHAnsi"/>
        </w:rPr>
      </w:pPr>
      <w:r w:rsidRPr="000A571F">
        <w:rPr>
          <w:rFonts w:asciiTheme="minorHAnsi" w:hAnsiTheme="minorHAnsi" w:cstheme="minorHAnsi"/>
        </w:rPr>
        <w:t xml:space="preserve">La sanificazione del serbatoio avviene eseguendo appositi cicli di lavaggio delle attrezzature, delle tubazioni, e della riempitrice, con l’impiego di sanificanti (soda caustica e cloro), idonei ad abbattere eventuali residui di sostanze organiche e contestualmente ad eliminare i residui di sostanze allergeniche. Dopo aver eseguito correttamente </w:t>
      </w:r>
      <w:r w:rsidR="00B93D7B" w:rsidRPr="000A571F">
        <w:rPr>
          <w:rFonts w:asciiTheme="minorHAnsi" w:hAnsiTheme="minorHAnsi" w:cstheme="minorHAnsi"/>
        </w:rPr>
        <w:t>il ciclo di lavaggio, l’addetto al laboratorio preleverà due campioni di acqua di risciacquo, uno per determinare l’assenza di SO</w:t>
      </w:r>
      <w:r w:rsidR="00B93D7B" w:rsidRPr="000A571F">
        <w:rPr>
          <w:rFonts w:asciiTheme="minorHAnsi" w:hAnsiTheme="minorHAnsi" w:cstheme="minorHAnsi"/>
          <w:vertAlign w:val="subscript"/>
        </w:rPr>
        <w:t xml:space="preserve">2 </w:t>
      </w:r>
      <w:r w:rsidR="00B93D7B" w:rsidRPr="000A571F">
        <w:rPr>
          <w:rFonts w:asciiTheme="minorHAnsi" w:hAnsiTheme="minorHAnsi" w:cstheme="minorHAnsi"/>
        </w:rPr>
        <w:t>internament</w:t>
      </w:r>
      <w:r w:rsidR="00AC27E3" w:rsidRPr="000A571F">
        <w:rPr>
          <w:rFonts w:asciiTheme="minorHAnsi" w:hAnsiTheme="minorHAnsi" w:cstheme="minorHAnsi"/>
        </w:rPr>
        <w:t>e e l’altro da inviare ad un laboratorio esterno per convalidare la determinazione interna.</w:t>
      </w:r>
    </w:p>
    <w:p w14:paraId="468BD2E7" w14:textId="73187CEE" w:rsidR="001C1290" w:rsidRPr="000A571F" w:rsidRDefault="000A571F" w:rsidP="000A571F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  <w:r w:rsidRPr="000A571F">
        <w:rPr>
          <w:rFonts w:asciiTheme="minorHAnsi" w:hAnsiTheme="minorHAnsi" w:cstheme="minorHAnsi"/>
          <w:b/>
        </w:rPr>
        <w:t>ARCHIVIAZIONE</w:t>
      </w:r>
      <w:r w:rsidRPr="000A571F">
        <w:rPr>
          <w:rFonts w:asciiTheme="minorHAnsi" w:hAnsiTheme="minorHAnsi" w:cstheme="minorHAnsi"/>
          <w:b/>
        </w:rPr>
        <w:tab/>
      </w:r>
    </w:p>
    <w:p w14:paraId="3C6A961F" w14:textId="3EBC4397" w:rsidR="00AC27E3" w:rsidRPr="000A571F" w:rsidRDefault="00AC27E3" w:rsidP="000A571F">
      <w:pPr>
        <w:tabs>
          <w:tab w:val="left" w:pos="6180"/>
        </w:tabs>
        <w:spacing w:line="360" w:lineRule="auto"/>
        <w:jc w:val="both"/>
        <w:rPr>
          <w:rFonts w:asciiTheme="minorHAnsi" w:hAnsiTheme="minorHAnsi" w:cstheme="minorHAnsi"/>
        </w:rPr>
      </w:pPr>
      <w:r w:rsidRPr="000A571F">
        <w:rPr>
          <w:rFonts w:asciiTheme="minorHAnsi" w:hAnsiTheme="minorHAnsi" w:cstheme="minorHAnsi"/>
        </w:rPr>
        <w:t xml:space="preserve">I </w:t>
      </w:r>
      <w:r w:rsidR="00BD76AE">
        <w:rPr>
          <w:rFonts w:asciiTheme="minorHAnsi" w:hAnsiTheme="minorHAnsi" w:cstheme="minorHAnsi"/>
        </w:rPr>
        <w:t>moduli di pulizia degli impianti (M 10.02.02)</w:t>
      </w:r>
      <w:r w:rsidRPr="000A571F">
        <w:rPr>
          <w:rFonts w:asciiTheme="minorHAnsi" w:hAnsiTheme="minorHAnsi" w:cstheme="minorHAnsi"/>
        </w:rPr>
        <w:t xml:space="preserve"> sono considerati documenti di registrazione della qualità ed archiviati presso l’azienda per almeno 4 anni.</w:t>
      </w:r>
    </w:p>
    <w:p w14:paraId="51405407" w14:textId="223C5BC4" w:rsidR="00CD7030" w:rsidRDefault="00CD7030" w:rsidP="000A571F">
      <w:pPr>
        <w:pStyle w:val="Paragrafoelenco"/>
        <w:suppressAutoHyphens/>
        <w:snapToGrid w:val="0"/>
        <w:spacing w:after="0" w:line="360" w:lineRule="auto"/>
        <w:ind w:left="308"/>
        <w:rPr>
          <w:rFonts w:ascii="Verdana" w:hAnsi="Verdana"/>
          <w:bCs/>
          <w:sz w:val="18"/>
          <w:szCs w:val="18"/>
        </w:rPr>
      </w:pPr>
    </w:p>
    <w:p w14:paraId="00992F78" w14:textId="77777777" w:rsidR="00AC27E3" w:rsidRDefault="00AC27E3" w:rsidP="000A571F">
      <w:pPr>
        <w:pStyle w:val="Paragrafoelenco"/>
        <w:suppressAutoHyphens/>
        <w:snapToGrid w:val="0"/>
        <w:spacing w:after="0" w:line="360" w:lineRule="auto"/>
        <w:ind w:left="308"/>
        <w:rPr>
          <w:rFonts w:ascii="Verdana" w:hAnsi="Verdana"/>
          <w:bCs/>
          <w:sz w:val="18"/>
          <w:szCs w:val="18"/>
        </w:rPr>
      </w:pPr>
    </w:p>
    <w:p w14:paraId="2BE48429" w14:textId="77777777" w:rsidR="006A6968" w:rsidRDefault="006A6968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="Verdana" w:hAnsi="Verdana"/>
          <w:bCs/>
          <w:sz w:val="18"/>
          <w:szCs w:val="18"/>
        </w:rPr>
      </w:pPr>
    </w:p>
    <w:p w14:paraId="78AED6C8" w14:textId="77777777" w:rsidR="006A6968" w:rsidRDefault="006A6968" w:rsidP="00D47701">
      <w:pPr>
        <w:pStyle w:val="Paragrafoelenco"/>
        <w:suppressAutoHyphens/>
        <w:snapToGrid w:val="0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</w:p>
    <w:p w14:paraId="6672B835" w14:textId="77777777" w:rsidR="00D0502D" w:rsidRDefault="00D0502D" w:rsidP="00394485">
      <w:pPr>
        <w:jc w:val="both"/>
        <w:rPr>
          <w:rFonts w:ascii="Verdana" w:hAnsi="Verdana"/>
          <w:sz w:val="20"/>
          <w:szCs w:val="20"/>
        </w:rPr>
      </w:pPr>
    </w:p>
    <w:sectPr w:rsidR="00D0502D" w:rsidSect="00204FE2">
      <w:headerReference w:type="default" r:id="rId7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53A3C" w14:textId="77777777" w:rsidR="001C1290" w:rsidRDefault="001C1290" w:rsidP="00F607E9">
      <w:pPr>
        <w:spacing w:after="0" w:line="240" w:lineRule="auto"/>
      </w:pPr>
      <w:r>
        <w:separator/>
      </w:r>
    </w:p>
  </w:endnote>
  <w:endnote w:type="continuationSeparator" w:id="0">
    <w:p w14:paraId="17424A6E" w14:textId="77777777" w:rsidR="001C1290" w:rsidRDefault="001C1290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ymbol"/>
    <w:charset w:val="00"/>
    <w:family w:val="auto"/>
    <w:pitch w:val="variable"/>
    <w:sig w:usb0="00000003" w:usb1="1001ECE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1A557" w14:textId="77777777" w:rsidR="001C1290" w:rsidRDefault="001C1290" w:rsidP="00F607E9">
      <w:pPr>
        <w:spacing w:after="0" w:line="240" w:lineRule="auto"/>
      </w:pPr>
      <w:r>
        <w:separator/>
      </w:r>
    </w:p>
  </w:footnote>
  <w:footnote w:type="continuationSeparator" w:id="0">
    <w:p w14:paraId="263EBB70" w14:textId="77777777" w:rsidR="001C1290" w:rsidRDefault="001C1290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4961"/>
      <w:gridCol w:w="2765"/>
    </w:tblGrid>
    <w:tr w:rsidR="001C1290" w:rsidRPr="00243A56" w14:paraId="29F49B23" w14:textId="77777777" w:rsidTr="000A571F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335FC75C" w14:textId="77777777" w:rsidR="001C1290" w:rsidRPr="000A571F" w:rsidRDefault="001C1290" w:rsidP="00455A6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0A571F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49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7C6FEDCF" w14:textId="61064222" w:rsidR="001C1290" w:rsidRPr="000A571F" w:rsidRDefault="000A571F" w:rsidP="00492AC8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0A571F">
            <w:rPr>
              <w:rFonts w:asciiTheme="minorHAnsi" w:hAnsiTheme="minorHAnsi" w:cstheme="minorHAnsi"/>
              <w:b/>
              <w:bCs/>
              <w:sz w:val="32"/>
              <w:szCs w:val="32"/>
            </w:rPr>
            <w:t>PROCEDURA DI CONVALIDA LAVAGGIO DOPO UTILIZZO ALLERGENE</w:t>
          </w:r>
        </w:p>
      </w:tc>
      <w:tc>
        <w:tcPr>
          <w:tcW w:w="276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DCD17EF" w14:textId="0BC2D16D" w:rsidR="000A571F" w:rsidRDefault="000A571F" w:rsidP="000A571F">
          <w:pPr>
            <w:tabs>
              <w:tab w:val="left" w:pos="826"/>
            </w:tabs>
            <w:spacing w:after="60"/>
            <w:ind w:right="-143"/>
            <w:rPr>
              <w:rFonts w:cs="Calibri"/>
              <w:bCs/>
              <w:sz w:val="18"/>
              <w:szCs w:val="18"/>
            </w:rPr>
          </w:pPr>
          <w:r>
            <w:rPr>
              <w:rFonts w:cs="Calibri"/>
              <w:bCs/>
              <w:sz w:val="18"/>
            </w:rPr>
            <w:t>Cod.:</w:t>
          </w:r>
          <w:r>
            <w:rPr>
              <w:rFonts w:cs="Calibri"/>
              <w:b/>
              <w:sz w:val="18"/>
            </w:rPr>
            <w:t xml:space="preserve"> IL 10.</w:t>
          </w:r>
          <w:r>
            <w:rPr>
              <w:rFonts w:cs="Calibri"/>
              <w:b/>
              <w:sz w:val="18"/>
            </w:rPr>
            <w:t>11</w:t>
          </w:r>
        </w:p>
        <w:p w14:paraId="301BEE96" w14:textId="41469ED2" w:rsidR="000A571F" w:rsidRDefault="000A571F" w:rsidP="000A571F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>
            <w:rPr>
              <w:rFonts w:cs="Calibri"/>
              <w:bCs/>
              <w:sz w:val="18"/>
            </w:rPr>
            <w:t>Rev.: 0</w:t>
          </w:r>
          <w:r>
            <w:rPr>
              <w:rFonts w:cs="Calibri"/>
              <w:bCs/>
              <w:sz w:val="18"/>
            </w:rPr>
            <w:t>2</w:t>
          </w:r>
        </w:p>
        <w:p w14:paraId="3A9CC443" w14:textId="77777777" w:rsidR="000A571F" w:rsidRDefault="000A571F" w:rsidP="000A571F">
          <w:pPr>
            <w:spacing w:after="60"/>
            <w:ind w:right="-143"/>
            <w:rPr>
              <w:rFonts w:cs="Calibri"/>
              <w:bCs/>
              <w:noProof/>
              <w:color w:val="FF0000"/>
              <w:sz w:val="18"/>
              <w:szCs w:val="18"/>
            </w:rPr>
          </w:pPr>
          <w:r>
            <w:rPr>
              <w:rFonts w:cs="Calibri"/>
              <w:bCs/>
              <w:sz w:val="18"/>
            </w:rPr>
            <w:t xml:space="preserve">Data: </w:t>
          </w:r>
          <w:r>
            <w:rPr>
              <w:rFonts w:cs="Calibri"/>
              <w:bCs/>
              <w:noProof/>
              <w:sz w:val="18"/>
              <w:szCs w:val="18"/>
            </w:rPr>
            <w:t>05/06/2023</w:t>
          </w:r>
        </w:p>
        <w:p w14:paraId="2B221B07" w14:textId="77777777" w:rsidR="000A571F" w:rsidRDefault="000A571F" w:rsidP="000A571F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>
            <w:rPr>
              <w:rFonts w:cs="Calibri"/>
              <w:bCs/>
              <w:sz w:val="18"/>
            </w:rPr>
            <w:t>Emesso da: Elsa Liga</w:t>
          </w:r>
        </w:p>
        <w:p w14:paraId="5673A978" w14:textId="77777777" w:rsidR="000A571F" w:rsidRDefault="000A571F" w:rsidP="000A571F">
          <w:pPr>
            <w:spacing w:after="60"/>
            <w:ind w:right="-143"/>
            <w:rPr>
              <w:rFonts w:cs="Calibri"/>
              <w:bCs/>
              <w:sz w:val="18"/>
              <w:szCs w:val="24"/>
            </w:rPr>
          </w:pPr>
          <w:r>
            <w:rPr>
              <w:rFonts w:cs="Calibri"/>
              <w:bCs/>
              <w:sz w:val="18"/>
            </w:rPr>
            <w:t>Approvato da: Salvatore Rizzo</w:t>
          </w:r>
        </w:p>
        <w:p w14:paraId="2E3936D6" w14:textId="77777777" w:rsidR="000A571F" w:rsidRDefault="000A571F" w:rsidP="000A571F">
          <w:pPr>
            <w:pStyle w:val="Intestazione"/>
            <w:snapToGrid w:val="0"/>
            <w:rPr>
              <w:rFonts w:ascii="Calibri" w:hAnsi="Calibri" w:cs="Calibri"/>
              <w:bCs/>
              <w:sz w:val="18"/>
              <w:szCs w:val="20"/>
            </w:rPr>
          </w:pPr>
          <w:r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6D0312C9" w14:textId="63F98C34" w:rsidR="000A571F" w:rsidRPr="00455A65" w:rsidRDefault="000A571F" w:rsidP="000A571F">
          <w:pPr>
            <w:pStyle w:val="Intestazione"/>
            <w:snapToGrid w:val="0"/>
            <w:rPr>
              <w:rFonts w:ascii="Verdana" w:hAnsi="Verdana"/>
              <w:b/>
              <w:bCs/>
            </w:rPr>
          </w:pPr>
          <w:r>
            <w:rPr>
              <w:rFonts w:cs="Calibri"/>
              <w:sz w:val="18"/>
            </w:rPr>
            <w:t xml:space="preserve">Pag. </w:t>
          </w:r>
          <w:r>
            <w:rPr>
              <w:rStyle w:val="Numeropagina"/>
              <w:rFonts w:cs="Calibri"/>
              <w:b/>
              <w:sz w:val="18"/>
            </w:rPr>
            <w:fldChar w:fldCharType="begin"/>
          </w:r>
          <w:r>
            <w:rPr>
              <w:rStyle w:val="Numeropagina"/>
              <w:rFonts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cs="Calibri"/>
              <w:b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sz w:val="18"/>
            </w:rPr>
            <w:t>1</w:t>
          </w:r>
          <w:r>
            <w:rPr>
              <w:rStyle w:val="Numeropagina"/>
              <w:rFonts w:cs="Calibri"/>
              <w:b/>
              <w:sz w:val="18"/>
            </w:rPr>
            <w:fldChar w:fldCharType="end"/>
          </w:r>
          <w:r>
            <w:rPr>
              <w:rStyle w:val="Numeropagina"/>
              <w:rFonts w:cs="Calibri"/>
              <w:b/>
              <w:sz w:val="18"/>
            </w:rPr>
            <w:t xml:space="preserve"> di </w:t>
          </w:r>
          <w:r>
            <w:rPr>
              <w:rStyle w:val="Numeropagina"/>
              <w:rFonts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noProof/>
              <w:sz w:val="18"/>
            </w:rPr>
            <w:t>2</w:t>
          </w:r>
          <w:r>
            <w:rPr>
              <w:rStyle w:val="Numeropagina"/>
              <w:rFonts w:cs="Calibri"/>
              <w:b/>
              <w:sz w:val="18"/>
            </w:rPr>
            <w:fldChar w:fldCharType="end"/>
          </w:r>
        </w:p>
      </w:tc>
    </w:tr>
  </w:tbl>
  <w:p w14:paraId="27F059C5" w14:textId="77777777" w:rsidR="001C1290" w:rsidRDefault="001C1290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00000026"/>
    <w:multiLevelType w:val="singleLevel"/>
    <w:tmpl w:val="00000026"/>
    <w:name w:val="WW8Num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i w:val="0"/>
        <w:color w:val="000000"/>
        <w:sz w:val="24"/>
      </w:rPr>
    </w:lvl>
  </w:abstractNum>
  <w:abstractNum w:abstractNumId="3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A5F042C"/>
    <w:multiLevelType w:val="hybridMultilevel"/>
    <w:tmpl w:val="6D18BB3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A4466"/>
    <w:multiLevelType w:val="hybridMultilevel"/>
    <w:tmpl w:val="3FAE5AE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744C8"/>
    <w:multiLevelType w:val="hybridMultilevel"/>
    <w:tmpl w:val="C5C0FA58"/>
    <w:lvl w:ilvl="0" w:tplc="00000002">
      <w:numFmt w:val="bullet"/>
      <w:lvlText w:val="-"/>
      <w:lvlJc w:val="left"/>
      <w:pPr>
        <w:ind w:left="720" w:hanging="360"/>
      </w:pPr>
      <w:rPr>
        <w:rFonts w:ascii="OpenSymbol" w:hAnsi="Open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908A5"/>
    <w:multiLevelType w:val="hybridMultilevel"/>
    <w:tmpl w:val="C0E0FEA0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267A632C"/>
    <w:multiLevelType w:val="hybridMultilevel"/>
    <w:tmpl w:val="B8D2F06A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0" w15:restartNumberingAfterBreak="0">
    <w:nsid w:val="31721332"/>
    <w:multiLevelType w:val="hybridMultilevel"/>
    <w:tmpl w:val="912E1D4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B5B18"/>
    <w:multiLevelType w:val="hybridMultilevel"/>
    <w:tmpl w:val="3A4283A0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C1A83"/>
    <w:multiLevelType w:val="hybridMultilevel"/>
    <w:tmpl w:val="B1D23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B048E"/>
    <w:multiLevelType w:val="hybridMultilevel"/>
    <w:tmpl w:val="5156AFD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801F0"/>
    <w:multiLevelType w:val="hybridMultilevel"/>
    <w:tmpl w:val="8418309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F13E1"/>
    <w:multiLevelType w:val="hybridMultilevel"/>
    <w:tmpl w:val="94C827B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D5D6C"/>
    <w:multiLevelType w:val="hybridMultilevel"/>
    <w:tmpl w:val="13527C94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96240"/>
    <w:multiLevelType w:val="hybridMultilevel"/>
    <w:tmpl w:val="D6DC6D22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8" w15:restartNumberingAfterBreak="0">
    <w:nsid w:val="584F0A3A"/>
    <w:multiLevelType w:val="hybridMultilevel"/>
    <w:tmpl w:val="2EC6CD36"/>
    <w:lvl w:ilvl="0" w:tplc="6B8E88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E6411"/>
    <w:multiLevelType w:val="hybridMultilevel"/>
    <w:tmpl w:val="5A74A9CA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6062C"/>
    <w:multiLevelType w:val="hybridMultilevel"/>
    <w:tmpl w:val="C9FA21CA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27DC0"/>
    <w:multiLevelType w:val="hybridMultilevel"/>
    <w:tmpl w:val="C2D2A80C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378528">
    <w:abstractNumId w:val="8"/>
  </w:num>
  <w:num w:numId="2" w16cid:durableId="1260720027">
    <w:abstractNumId w:val="0"/>
  </w:num>
  <w:num w:numId="3" w16cid:durableId="603073884">
    <w:abstractNumId w:val="1"/>
  </w:num>
  <w:num w:numId="4" w16cid:durableId="804665359">
    <w:abstractNumId w:val="3"/>
  </w:num>
  <w:num w:numId="5" w16cid:durableId="1732918528">
    <w:abstractNumId w:val="2"/>
  </w:num>
  <w:num w:numId="6" w16cid:durableId="193004527">
    <w:abstractNumId w:val="18"/>
  </w:num>
  <w:num w:numId="7" w16cid:durableId="1886286283">
    <w:abstractNumId w:val="19"/>
  </w:num>
  <w:num w:numId="8" w16cid:durableId="1619943770">
    <w:abstractNumId w:val="17"/>
  </w:num>
  <w:num w:numId="9" w16cid:durableId="1273515767">
    <w:abstractNumId w:val="9"/>
  </w:num>
  <w:num w:numId="10" w16cid:durableId="824273221">
    <w:abstractNumId w:val="7"/>
  </w:num>
  <w:num w:numId="11" w16cid:durableId="1902018354">
    <w:abstractNumId w:val="4"/>
  </w:num>
  <w:num w:numId="12" w16cid:durableId="787704156">
    <w:abstractNumId w:val="15"/>
  </w:num>
  <w:num w:numId="13" w16cid:durableId="142935801">
    <w:abstractNumId w:val="13"/>
  </w:num>
  <w:num w:numId="14" w16cid:durableId="754975702">
    <w:abstractNumId w:val="19"/>
  </w:num>
  <w:num w:numId="15" w16cid:durableId="306400727">
    <w:abstractNumId w:val="17"/>
  </w:num>
  <w:num w:numId="16" w16cid:durableId="2008244606">
    <w:abstractNumId w:val="9"/>
  </w:num>
  <w:num w:numId="17" w16cid:durableId="636640705">
    <w:abstractNumId w:val="1"/>
  </w:num>
  <w:num w:numId="18" w16cid:durableId="478308291">
    <w:abstractNumId w:val="7"/>
  </w:num>
  <w:num w:numId="19" w16cid:durableId="343093637">
    <w:abstractNumId w:val="11"/>
  </w:num>
  <w:num w:numId="20" w16cid:durableId="130681484">
    <w:abstractNumId w:val="21"/>
  </w:num>
  <w:num w:numId="21" w16cid:durableId="778992724">
    <w:abstractNumId w:val="10"/>
  </w:num>
  <w:num w:numId="22" w16cid:durableId="1759250921">
    <w:abstractNumId w:val="20"/>
  </w:num>
  <w:num w:numId="23" w16cid:durableId="1928348058">
    <w:abstractNumId w:val="14"/>
  </w:num>
  <w:num w:numId="24" w16cid:durableId="551232415">
    <w:abstractNumId w:val="16"/>
  </w:num>
  <w:num w:numId="25" w16cid:durableId="330449272">
    <w:abstractNumId w:val="5"/>
  </w:num>
  <w:num w:numId="26" w16cid:durableId="263853312">
    <w:abstractNumId w:val="6"/>
  </w:num>
  <w:num w:numId="27" w16cid:durableId="13469021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283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247AF"/>
    <w:rsid w:val="00033152"/>
    <w:rsid w:val="000871D1"/>
    <w:rsid w:val="000A571F"/>
    <w:rsid w:val="000E6018"/>
    <w:rsid w:val="000F00ED"/>
    <w:rsid w:val="000F32B5"/>
    <w:rsid w:val="00125ADC"/>
    <w:rsid w:val="00146BC6"/>
    <w:rsid w:val="001574C4"/>
    <w:rsid w:val="001C0C18"/>
    <w:rsid w:val="001C1290"/>
    <w:rsid w:val="00204FE2"/>
    <w:rsid w:val="00226B47"/>
    <w:rsid w:val="00243A56"/>
    <w:rsid w:val="002607AF"/>
    <w:rsid w:val="00276DBF"/>
    <w:rsid w:val="002C0F28"/>
    <w:rsid w:val="002D564F"/>
    <w:rsid w:val="00314D5E"/>
    <w:rsid w:val="00316067"/>
    <w:rsid w:val="003308C5"/>
    <w:rsid w:val="00365357"/>
    <w:rsid w:val="00393442"/>
    <w:rsid w:val="00394485"/>
    <w:rsid w:val="003F6FE6"/>
    <w:rsid w:val="00401C52"/>
    <w:rsid w:val="0045066B"/>
    <w:rsid w:val="00455A65"/>
    <w:rsid w:val="0047303B"/>
    <w:rsid w:val="00492AC8"/>
    <w:rsid w:val="004A415F"/>
    <w:rsid w:val="004C0BE1"/>
    <w:rsid w:val="004D15E3"/>
    <w:rsid w:val="004E2463"/>
    <w:rsid w:val="004E2ADF"/>
    <w:rsid w:val="004E6598"/>
    <w:rsid w:val="004E68B8"/>
    <w:rsid w:val="004E7B31"/>
    <w:rsid w:val="004F3942"/>
    <w:rsid w:val="005044CC"/>
    <w:rsid w:val="00516804"/>
    <w:rsid w:val="00517584"/>
    <w:rsid w:val="005270E3"/>
    <w:rsid w:val="00547C9D"/>
    <w:rsid w:val="005540FE"/>
    <w:rsid w:val="00583118"/>
    <w:rsid w:val="005A5813"/>
    <w:rsid w:val="005F2BBE"/>
    <w:rsid w:val="005F31DA"/>
    <w:rsid w:val="0060166E"/>
    <w:rsid w:val="00643ECD"/>
    <w:rsid w:val="006A6968"/>
    <w:rsid w:val="006C703C"/>
    <w:rsid w:val="006E106C"/>
    <w:rsid w:val="006F3AC9"/>
    <w:rsid w:val="00705F7D"/>
    <w:rsid w:val="007354C8"/>
    <w:rsid w:val="0074201C"/>
    <w:rsid w:val="007549E9"/>
    <w:rsid w:val="00771691"/>
    <w:rsid w:val="007A3319"/>
    <w:rsid w:val="008368F1"/>
    <w:rsid w:val="008864C3"/>
    <w:rsid w:val="008A08C1"/>
    <w:rsid w:val="008E02AF"/>
    <w:rsid w:val="00911522"/>
    <w:rsid w:val="00944F84"/>
    <w:rsid w:val="0097272D"/>
    <w:rsid w:val="00982196"/>
    <w:rsid w:val="009976F2"/>
    <w:rsid w:val="009D311B"/>
    <w:rsid w:val="00A27539"/>
    <w:rsid w:val="00A672D2"/>
    <w:rsid w:val="00A774B5"/>
    <w:rsid w:val="00AC27E3"/>
    <w:rsid w:val="00B4568B"/>
    <w:rsid w:val="00B93D7B"/>
    <w:rsid w:val="00BD539B"/>
    <w:rsid w:val="00BD76AE"/>
    <w:rsid w:val="00C02744"/>
    <w:rsid w:val="00C854CB"/>
    <w:rsid w:val="00C922F2"/>
    <w:rsid w:val="00CC4F9B"/>
    <w:rsid w:val="00CD33CF"/>
    <w:rsid w:val="00CD7030"/>
    <w:rsid w:val="00D0241E"/>
    <w:rsid w:val="00D0502D"/>
    <w:rsid w:val="00D33750"/>
    <w:rsid w:val="00D47701"/>
    <w:rsid w:val="00D61044"/>
    <w:rsid w:val="00DA6E2E"/>
    <w:rsid w:val="00DD68F7"/>
    <w:rsid w:val="00DE784D"/>
    <w:rsid w:val="00DF2DD0"/>
    <w:rsid w:val="00E3040E"/>
    <w:rsid w:val="00E658EC"/>
    <w:rsid w:val="00EA63C0"/>
    <w:rsid w:val="00EB28A0"/>
    <w:rsid w:val="00EB3C02"/>
    <w:rsid w:val="00EC158C"/>
    <w:rsid w:val="00EE1627"/>
    <w:rsid w:val="00EF1E1C"/>
    <w:rsid w:val="00F04DF0"/>
    <w:rsid w:val="00F336AA"/>
    <w:rsid w:val="00F34584"/>
    <w:rsid w:val="00F42613"/>
    <w:rsid w:val="00F607E9"/>
    <w:rsid w:val="00F901DE"/>
    <w:rsid w:val="00FD0141"/>
    <w:rsid w:val="00F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E31D6F"/>
  <w15:docId w15:val="{B3FCA2A8-F845-4D17-8ADC-B9931806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34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paragraph" w:customStyle="1" w:styleId="Corpodeltesto31">
    <w:name w:val="Corpo del testo 31"/>
    <w:basedOn w:val="Normale"/>
    <w:rsid w:val="00F901DE"/>
    <w:pPr>
      <w:suppressAutoHyphens/>
      <w:spacing w:after="0" w:line="240" w:lineRule="auto"/>
      <w:jc w:val="both"/>
    </w:pPr>
    <w:rPr>
      <w:rFonts w:ascii="Arial" w:hAnsi="Arial"/>
      <w:sz w:val="24"/>
      <w:szCs w:val="20"/>
      <w:lang w:eastAsia="ar-SA"/>
    </w:rPr>
  </w:style>
  <w:style w:type="character" w:customStyle="1" w:styleId="WW8Num9z0">
    <w:name w:val="WW8Num9z0"/>
    <w:rsid w:val="00CD7030"/>
    <w:rPr>
      <w:rFonts w:ascii="Symbol" w:hAnsi="Symbol"/>
    </w:rPr>
  </w:style>
  <w:style w:type="character" w:styleId="Numeropagina">
    <w:name w:val="page number"/>
    <w:basedOn w:val="Carpredefinitoparagrafo"/>
    <w:semiHidden/>
    <w:unhideWhenUsed/>
    <w:rsid w:val="000A5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Qualita</cp:lastModifiedBy>
  <cp:revision>59</cp:revision>
  <cp:lastPrinted>2015-06-29T15:45:00Z</cp:lastPrinted>
  <dcterms:created xsi:type="dcterms:W3CDTF">2013-12-12T15:09:00Z</dcterms:created>
  <dcterms:modified xsi:type="dcterms:W3CDTF">2023-06-15T13:13:00Z</dcterms:modified>
</cp:coreProperties>
</file>