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3E22294C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311295">
        <w:rPr>
          <w:rFonts w:asciiTheme="minorHAnsi" w:hAnsiTheme="minorHAnsi" w:cstheme="minorHAnsi"/>
          <w:b/>
          <w:sz w:val="28"/>
          <w:szCs w:val="28"/>
          <w:u w:val="single"/>
        </w:rPr>
        <w:t xml:space="preserve">DI LIMONE </w:t>
      </w:r>
      <w:r w:rsidR="00CB36C6" w:rsidRPr="00CB36C6">
        <w:rPr>
          <w:rFonts w:ascii="Calibri" w:hAnsi="Calibri" w:cs="Calibri"/>
          <w:b/>
          <w:sz w:val="28"/>
          <w:szCs w:val="28"/>
          <w:u w:val="single"/>
        </w:rPr>
        <w:t>LIMPIDO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AC241C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3799FE0F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311295">
            <w:rPr>
              <w:rFonts w:ascii="Calibri" w:hAnsi="Calibri" w:cs="Calibri"/>
              <w:b/>
              <w:sz w:val="18"/>
            </w:rPr>
            <w:t>3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66F2D4A6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AC241C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C241C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31</cp:revision>
  <cp:lastPrinted>2015-09-08T07:01:00Z</cp:lastPrinted>
  <dcterms:created xsi:type="dcterms:W3CDTF">2015-09-08T07:03:00Z</dcterms:created>
  <dcterms:modified xsi:type="dcterms:W3CDTF">2023-06-22T08:56:00Z</dcterms:modified>
</cp:coreProperties>
</file>