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99"/>
        <w:numPr>
          <w:ilvl w:val="0"/>
          <w:numId w:val="0"/>
        </w:numPr>
        <w:pBdr/>
        <w:spacing/>
        <w:ind/>
        <w:rPr>
          <w:rFonts w:ascii="Arial Narrow" w:hAnsi="Arial Narrow" w:cs="Arial"/>
          <w:bCs/>
          <w:smallCaps/>
          <w:sz w:val="24"/>
        </w:rPr>
      </w:pPr>
      <w:r/>
      <w:bookmarkStart w:id="0" w:name="_Toc341887327"/>
      <w:r/>
      <w:bookmarkStart w:id="1" w:name="_Toc32740184"/>
      <w:r>
        <w:rPr>
          <w:rFonts w:ascii="Arial Narrow" w:hAnsi="Arial Narrow" w:cs="Arial"/>
          <w:smallCaps/>
          <w:sz w:val="24"/>
        </w:rPr>
        <w:t xml:space="preserve">DATA</w:t>
      </w:r>
      <w:bookmarkEnd w:id="0"/>
      <w:r/>
      <w:bookmarkEnd w:id="1"/>
      <w:r>
        <w:rPr>
          <w:rFonts w:ascii="Arial Narrow" w:hAnsi="Arial Narrow" w:cs="Arial"/>
          <w:smallCaps/>
          <w:sz w:val="24"/>
        </w:rPr>
        <w:t xml:space="preserve"> </w:t>
      </w:r>
      <w:r>
        <w:rPr>
          <w:rFonts w:ascii="Arial Narrow" w:hAnsi="Arial Narrow" w:cs="Arial"/>
          <w:smallCaps/>
          <w:sz w:val="24"/>
        </w:rPr>
        <w:t xml:space="preserve">_____ / _____ / _________</w:t>
      </w:r>
      <w:r>
        <w:rPr>
          <w:rFonts w:ascii="Arial Narrow" w:hAnsi="Arial Narrow" w:cs="Arial"/>
          <w:smallCaps/>
          <w:sz w:val="24"/>
        </w:rPr>
        <w:tab/>
      </w:r>
      <w:r>
        <w:rPr>
          <w:rFonts w:ascii="Arial Narrow" w:hAnsi="Arial Narrow" w:cs="Arial"/>
          <w:smallCaps/>
          <w:sz w:val="24"/>
        </w:rPr>
        <w:tab/>
      </w:r>
      <w:r>
        <w:rPr>
          <w:rFonts w:ascii="Arial Narrow" w:hAnsi="Arial Narrow" w:cs="Arial"/>
          <w:smallCaps/>
          <w:sz w:val="24"/>
        </w:rPr>
        <w:tab/>
      </w:r>
      <w:r>
        <w:rPr>
          <w:rFonts w:ascii="Arial Narrow" w:hAnsi="Arial Narrow" w:cs="Arial"/>
          <w:smallCaps/>
          <w:sz w:val="24"/>
        </w:rPr>
        <w:tab/>
        <w:t xml:space="preserve">ESEGUITA DA</w:t>
      </w:r>
      <w:r>
        <w:rPr>
          <w:rFonts w:ascii="Arial Narrow" w:hAnsi="Arial Narrow" w:cs="Arial"/>
          <w:smallCaps/>
          <w:sz w:val="24"/>
        </w:rPr>
        <w:t xml:space="preserve">____________________</w:t>
      </w:r>
      <w:r>
        <w:rPr>
          <w:rFonts w:ascii="Arial Narrow" w:hAnsi="Arial Narrow" w:cs="Arial"/>
          <w:smallCaps/>
          <w:sz w:val="24"/>
        </w:rPr>
        <w:t xml:space="preserve">_____</w:t>
      </w:r>
      <w:r>
        <w:rPr>
          <w:rFonts w:ascii="Arial Narrow" w:hAnsi="Arial Narrow" w:cs="Arial"/>
          <w:smallCaps/>
          <w:sz w:val="24"/>
        </w:rPr>
        <w:t xml:space="preserve">_</w:t>
      </w:r>
      <w:r>
        <w:rPr>
          <w:rFonts w:ascii="Arial Narrow" w:hAnsi="Arial Narrow" w:cs="Arial"/>
          <w:bCs/>
          <w:smallCaps/>
          <w:sz w:val="24"/>
        </w:rPr>
      </w:r>
    </w:p>
    <w:tbl>
      <w:tblPr>
        <w:tblW w:w="5000" w:type="pct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5227"/>
        <w:gridCol w:w="496"/>
        <w:gridCol w:w="496"/>
        <w:gridCol w:w="4237"/>
      </w:tblGrid>
      <w:tr>
        <w:trPr>
          <w:trHeight w:val="299"/>
          <w:tblHeader/>
        </w:trPr>
        <w:tc>
          <w:tcPr>
            <w:shd w:val="clear" w:color="auto" w:fill="c5e0b3" w:themeFill="accent6" w:themeFillTint="66"/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bCs/>
                <w:smallCaps/>
              </w:rPr>
            </w:pPr>
            <w:r>
              <w:rPr>
                <w:rFonts w:ascii="Arial Narrow" w:hAnsi="Arial Narrow" w:cs="Arial"/>
                <w:b/>
                <w:bCs/>
                <w:smallCaps/>
                <w:sz w:val="22"/>
                <w:szCs w:val="22"/>
              </w:rPr>
              <w:t xml:space="preserve">PUNTO DI VERIFICA</w:t>
            </w:r>
            <w:r>
              <w:rPr>
                <w:rFonts w:ascii="Arial Narrow" w:hAnsi="Arial Narrow" w:cs="Arial"/>
                <w:b/>
                <w:bCs/>
                <w:smallCaps/>
              </w:rPr>
            </w:r>
          </w:p>
        </w:tc>
        <w:tc>
          <w:tcPr>
            <w:shd w:val="clear" w:color="auto" w:fill="c5e0b3" w:themeFill="accent6" w:themeFillTint="66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bCs/>
                <w:smallCaps/>
              </w:rPr>
            </w:pPr>
            <w:r>
              <w:rPr>
                <w:rFonts w:ascii="Arial Narrow" w:hAnsi="Arial Narrow" w:cs="Arial"/>
                <w:b/>
                <w:bCs/>
                <w:smallCaps/>
              </w:rPr>
            </w:r>
            <w:r>
              <w:rPr>
                <w:rFonts w:ascii="Arial Narrow" w:hAnsi="Arial Narrow" w:cs="Arial"/>
                <w:b/>
                <w:bCs/>
                <w:smallCaps/>
              </w:rPr>
            </w:r>
          </w:p>
        </w:tc>
        <w:tc>
          <w:tcPr>
            <w:shd w:val="clear" w:color="auto" w:fill="c5e0b3" w:themeFill="accent6" w:themeFillTint="66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bCs/>
                <w:smallCaps/>
              </w:rPr>
            </w:pPr>
            <w:r>
              <w:rPr>
                <w:rFonts w:ascii="Arial Narrow" w:hAnsi="Arial Narrow" w:cs="Arial"/>
                <w:b/>
                <w:bCs/>
                <w:smallCaps/>
              </w:rPr>
            </w:r>
            <w:r>
              <w:rPr>
                <w:rFonts w:ascii="Arial Narrow" w:hAnsi="Arial Narrow" w:cs="Arial"/>
                <w:b/>
                <w:bCs/>
                <w:smallCaps/>
              </w:rPr>
            </w:r>
          </w:p>
        </w:tc>
        <w:tc>
          <w:tcPr>
            <w:shd w:val="clear" w:color="auto" w:fill="c5e0b3" w:themeFill="accent6" w:themeFillTint="66"/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bCs/>
                <w:smallCaps/>
              </w:rPr>
            </w:pPr>
            <w:r>
              <w:rPr>
                <w:rFonts w:ascii="Arial Narrow" w:hAnsi="Arial Narrow" w:cs="Arial"/>
                <w:b/>
                <w:bCs/>
                <w:smallCaps/>
                <w:sz w:val="22"/>
                <w:szCs w:val="22"/>
              </w:rPr>
              <w:t xml:space="preserve">INTERVENTI O AZIONI DA ESEGUIRE</w:t>
            </w:r>
            <w:r>
              <w:rPr>
                <w:rFonts w:ascii="Arial Narrow" w:hAnsi="Arial Narrow" w:cs="Arial"/>
                <w:b/>
                <w:bCs/>
                <w:smallCaps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auto" w:fill="ffc000"/>
            <w:tcBorders>
              <w:top w:val="single" w:color="auto" w:sz="4" w:space="0"/>
              <w:bottom w:val="single" w:color="auto" w:sz="4" w:space="0"/>
            </w:tcBorders>
            <w:tcW w:w="50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  <w:t xml:space="preserve">ZONE CONFERIMENTO, SELEZIONE, CALIBRAZIONE, </w:t>
            </w:r>
            <w:r>
              <w:rPr>
                <w:rFonts w:ascii="Arial Narrow" w:hAnsi="Arial Narrow" w:cs="Arial"/>
                <w:b/>
                <w:smallCaps/>
              </w:rPr>
              <w:t xml:space="preserve">ESTRAZIONE </w:t>
            </w:r>
            <w:r>
              <w:rPr>
                <w:rFonts w:ascii="Arial Narrow" w:hAnsi="Arial Narrow" w:cs="Arial"/>
                <w:b/>
                <w:smallCaps/>
              </w:rPr>
              <w:t xml:space="preserve">E STOCCAGGIO </w:t>
            </w:r>
            <w:r>
              <w:rPr>
                <w:rFonts w:ascii="Arial Narrow" w:hAnsi="Arial Narrow" w:cs="Arial"/>
                <w:b/>
                <w:smallCaps/>
              </w:rPr>
              <w:t xml:space="preserve">SUCCHI AGRUMI / OLI ESSENZIALI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shd w:val="pct10" w:color="auto" w:fill="auto"/>
            <w:tcBorders>
              <w:top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Ambienti: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18"/>
              </w:rPr>
            </w:pPr>
            <w:r>
              <w:rPr>
                <w:rFonts w:ascii="Arial Narrow" w:hAnsi="Arial Narrow" w:cs="Arial"/>
                <w:smallCaps/>
                <w:sz w:val="18"/>
              </w:rPr>
              <w:t xml:space="preserve">(specificare sala e piano se ci sono anomalie)</w:t>
            </w:r>
            <w:r>
              <w:rPr>
                <w:rFonts w:ascii="Arial Narrow" w:hAnsi="Arial Narrow" w:cs="Arial"/>
                <w:smallCaps/>
                <w:sz w:val="18"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insetti infestanti delle derrate e ambientali?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trappole monitoraggio infestanti integre e correttamente posizionate?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 vetri e le plastiche dure sono integri?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pct10" w:color="auto" w:fill="auto"/>
            <w:tcBorders>
              <w:top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Pavimenti: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parti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scheggiate/rotte?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Scarichi puliti e funzionanti?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Puliti, privi di residui e di acqua stagnante?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Pareti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/soffitti: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Pulite e prive di residui aderenti?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In buone condizioni, senza desquamazioni, crepe o fori?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muffe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e/o macchie umidità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Lucernari e lampade, sopra l'area produttiva, di sicurezza e protetti?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ragnatele o altri infestanti?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Illuminazione, aerazione e condizioni ambientali: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Illuminazione adeguata?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Macchinari e attrezzature: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In buono stato, senza crepe, rotture o corrosioni in cui il prodotto possa insinuarsi?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eventuali vetri e plastiche dure presenti nei macchinari sono integri?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perdite di prodotto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, oli lubrificanti et al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Macchinari puliti, senza residui, accumuli di polvere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/unto/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etc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E’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disponibile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acqua calda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nello stabilimento quando necessario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Materiali non pertinenti / non manutenuti o puliti: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materiali non pertinenti?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prodotti chimici fuori controllo?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pulizia attrezzature tipo armadietti/ripostigli?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bancali in legno assenti o in buono stato?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Controllo prodotti durante la lavorazione: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attività svolte secondo procedure dagli operatori?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controlli di processo correttamente eseguiti?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Controllo dei CCP e dei CP correttamente eseguito, con la corretta frequenza?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auto" w:fill="ffc000"/>
            <w:tcBorders>
              <w:top w:val="single" w:color="auto" w:sz="4" w:space="0"/>
              <w:bottom w:val="single" w:color="auto" w:sz="4" w:space="0"/>
            </w:tcBorders>
            <w:tcW w:w="50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  <w:t xml:space="preserve">ZONE CONFERIMENTO, </w:t>
            </w:r>
            <w:r>
              <w:rPr>
                <w:rFonts w:ascii="Arial Narrow" w:hAnsi="Arial Narrow" w:cs="Arial"/>
                <w:b/>
                <w:smallCaps/>
              </w:rPr>
              <w:t xml:space="preserve">SELEZIONE, </w:t>
            </w:r>
            <w:r>
              <w:rPr>
                <w:rFonts w:ascii="Arial Narrow" w:hAnsi="Arial Narrow" w:cs="Arial"/>
                <w:b/>
                <w:smallCaps/>
              </w:rPr>
              <w:t xml:space="preserve"> ESTRAZIONE</w:t>
            </w:r>
            <w:r>
              <w:rPr>
                <w:rFonts w:ascii="Arial Narrow" w:hAnsi="Arial Narrow" w:cs="Arial"/>
                <w:b/>
                <w:smallCaps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</w:rPr>
              <w:t xml:space="preserve">E STOCCAGGIO </w:t>
            </w:r>
            <w:r>
              <w:rPr>
                <w:rFonts w:ascii="Arial Narrow" w:hAnsi="Arial Narrow" w:cs="Arial"/>
                <w:b/>
                <w:smallCaps/>
              </w:rPr>
              <w:t xml:space="preserve">SUCC</w:t>
            </w:r>
            <w:r>
              <w:rPr>
                <w:rFonts w:ascii="Arial Narrow" w:hAnsi="Arial Narrow" w:cs="Arial"/>
                <w:b/>
                <w:smallCaps/>
              </w:rPr>
              <w:t xml:space="preserve">O MELAGRANA</w:t>
            </w:r>
            <w:r>
              <w:rPr>
                <w:rFonts w:ascii="Arial Narrow" w:hAnsi="Arial Narrow" w:cs="Arial"/>
                <w:b/>
                <w:smallCaps/>
              </w:rPr>
              <w:t xml:space="preserve"> 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shd w:val="pct10" w:color="auto" w:fill="auto"/>
            <w:tcBorders>
              <w:top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Ambienti: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18"/>
              </w:rPr>
            </w:pPr>
            <w:r>
              <w:rPr>
                <w:rFonts w:ascii="Arial Narrow" w:hAnsi="Arial Narrow" w:cs="Arial"/>
                <w:smallCaps/>
                <w:sz w:val="18"/>
              </w:rPr>
              <w:t xml:space="preserve">(specificare sala e piano se ci sono anomalie)</w:t>
            </w:r>
            <w:r>
              <w:rPr>
                <w:rFonts w:ascii="Arial Narrow" w:hAnsi="Arial Narrow" w:cs="Arial"/>
                <w:smallCaps/>
                <w:sz w:val="18"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insetti infestanti delle derrate e ambientali?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trappole monitoraggio infestanti integre e correttamente posizionate?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 vetri e le plastiche dure sono integri?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pct10" w:color="auto" w:fill="auto"/>
            <w:tcBorders>
              <w:top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Pavimenti: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parti scheggiate/rotte?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Scarichi puliti e funzionanti?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Puliti, privi di residui e di acqua stagnante?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Pareti/soffitti: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Pulite e prive di residui aderenti?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In buone condizioni, senza desquamazioni, crepe o fori?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muffe e/o macchie umidità?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Lucernari e lampade, sopra l'area produttiva, di sicurezza e protetti?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ragnatele o altri infestanti?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Illuminazione, aerazione e condizioni ambientali: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Illuminazione adeguata?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Macchinari e attrezzature: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In buono stato, senza crepe, rotture o corrosioni in cui il prodotto possa insinuarsi?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eventuali vetri e plastiche dure presenti nei macchinari sono integri?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perdite di prodotto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, oli lubrificanti et al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Macchinari puliti, senza residui, accumuli di polvere/unto/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etc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E’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disponibile acqua calda nello stabilimento quando necessario?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Materiali non pertinenti / non manutenuti o puliti: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materiali non pertinenti?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prodotti chimici fuori controllo?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pulizia attrezzature tipo armadietti/ripostigli?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bancali in legno assenti o in buono stato?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Controllo prodotti durante la lavorazione: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attività svolte secondo procedure dagli operatori?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controlli di processo correttamente eseguiti?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Controllo dei CCP e dei CP correttamente eseguito, con la corretta frequenza?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auto" w:fill="ffc000"/>
            <w:tcBorders>
              <w:top w:val="single" w:color="auto" w:sz="4" w:space="0"/>
              <w:bottom w:val="single" w:color="auto" w:sz="4" w:space="0"/>
            </w:tcBorders>
            <w:tcW w:w="50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AREA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 PASTORIZZAZIONE / RIEMPIMENTO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shd w:val="pct10" w:color="auto" w:fill="auto"/>
            <w:tcBorders>
              <w:top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Ambienti: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18"/>
              </w:rPr>
            </w:pPr>
            <w:r>
              <w:rPr>
                <w:rFonts w:ascii="Arial Narrow" w:hAnsi="Arial Narrow" w:cs="Arial"/>
                <w:smallCaps/>
                <w:sz w:val="18"/>
              </w:rPr>
              <w:t xml:space="preserve">(specificare sala e piano se ci sono anomalie)</w:t>
            </w:r>
            <w:r>
              <w:rPr>
                <w:rFonts w:ascii="Arial Narrow" w:hAnsi="Arial Narrow" w:cs="Arial"/>
                <w:smallCaps/>
                <w:sz w:val="18"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insetti infestanti delle derrate e ambientali?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trappole monitoraggio infestanti integre e correttamente posizionate?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 vetri e le plastiche dure sono integri?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bancali in legno assenti o in buono stato?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pct10" w:color="auto" w:fill="auto"/>
            <w:tcBorders>
              <w:top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Pavimenti: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parti scheggiate/rotte?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Scarichi puliti e funzionanti?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Puliti, privi di residui e di acqua stagnante?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Pareti/soffitti: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Pulite e prive di residui aderenti?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In buone condizioni, senza desquamazioni, crepe o fori?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muffe e/o macchie umidità?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Lucernari e lampade, sopra l'area produttiva, di sicurezza e protetti?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ragnatele o altri infestanti?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Illuminazione, aerazione e condizioni ambientali: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Illuminazione adeguata?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Macchinari e attrezzature: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In buono stato, senza crepe, rotture o corrosioni in cui il prodotto possa insinuarsi?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eventuali vetri e plastiche dure presenti nei macchinari sono integri?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perdite di prodotto?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Macchinari puliti, senza residui, accumuli di polvere/unto/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etc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E’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disponibile acqua calda nello stabilimento quando necessario?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Materiali non pertinenti / non manutenuti o puliti: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materiali non pertinenti?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prodotti chimici fuori controllo?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pulizia attrezzature tipo armadietti/ripostigli?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ddd9c3"/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Controllo prodotti durante la lavorazione: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ddd9c3"/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attività svolte secondo procedure dagli operatori?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controlli di processo correttamente eseguiti?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Controllo dei CCP e dei CP correttamente eseguito, con la corretta frequenza?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auto" w:fill="ffc000"/>
            <w:tcBorders>
              <w:top w:val="single" w:color="auto" w:sz="4" w:space="0"/>
              <w:bottom w:val="single" w:color="auto" w:sz="4" w:space="0"/>
            </w:tcBorders>
            <w:tcW w:w="50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AREA ESTERNA / CORTILE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shd w:val="pct10" w:color="auto" w:fill="auto"/>
            <w:tcBorders>
              <w:top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Pavimenti: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pct10" w:color="auto" w:fill="auto"/>
            <w:tcBorders>
              <w:top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pavimentazione in cattivo stato?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materiali accumulati in modo stabile nel cortile dello stabilimento?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pozzanghere / acque stagnanti?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</w:rPr>
              <w:t xml:space="preserve">Assenza di aiuole mal tenute?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</w:rPr>
              <w:t xml:space="preserve">zone perimetrali stabilimento in buone condizioni, senza crepe, rotture, angoli smussati e/o rotti?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nidificazioni di uccelli o altri animali infestanti?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Presenti e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tutti integri i dispositivi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per monitoraggio esterno dei roditori?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zona vasche di accumulo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in buone condizioni, pulite e ben manutenute?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ffc000"/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INFLUENZE ESTERNE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 / INTERNE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ffc000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ffc000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ffc000"/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Esterno e interno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rumori e vibrazioni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shd w:val="clear" w:color="auto" w:fill="ffc000"/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PERSONALE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ffc000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ffc000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ffc000"/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Gli spogliatoi del personale sono puliti ed in ordine?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Presenza di sapone igienizzante, 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Il personale nella diverse aree è correttamente abbigliato?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Assenza di monili durante le lavorazioni? 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Rispetto delle regole aziendali per le pause, es cambio divisa?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auto" w:fill="ffc000"/>
            <w:tcBorders>
              <w:top w:val="single" w:color="auto" w:sz="4" w:space="0"/>
              <w:bottom w:val="single" w:color="auto" w:sz="4" w:space="0"/>
            </w:tcBorders>
            <w:tcW w:w="50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FOOD DEFENSE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shd w:val="clear" w:color="auto" w:fill="ededed" w:themeFill="accent3" w:themeFillTint="33"/>
            <w:tcBorders>
              <w:top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Esterno: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ededed" w:themeFill="accent3" w:themeFillTint="33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ededed" w:themeFill="accent3" w:themeFillTint="33"/>
            <w:tcBorders>
              <w:top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ededed" w:themeFill="accent3" w:themeFillTint="33"/>
            <w:tcBorders>
              <w:top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Le porte di accesso sono tenute chiuse?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Porte e finestre sono sicure? E’ integra la recinzione perimetrale delle finestre e porte?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C’è illuminazione adeguata?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Gli autisti di materie prime vengono tenuti sotto osservazione appena entrati nel cortile dell’azienda?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L’area di ricevimento esterno è sicura?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Le porte esterne sono tenute chiuse?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highlight w:val="yellow"/>
              </w:rPr>
            </w:pPr>
            <w:r>
              <w:rPr>
                <w:rFonts w:ascii="Arial Narrow" w:hAnsi="Arial Narrow" w:cs="Arial"/>
                <w:smallCaps/>
                <w:highlight w:val="yellow"/>
              </w:rPr>
            </w:r>
            <w:r>
              <w:rPr>
                <w:rFonts w:ascii="Arial Narrow" w:hAnsi="Arial Narrow" w:cs="Arial"/>
                <w:smallCaps/>
                <w:highlight w:val="yellow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highlight w:val="yellow"/>
              </w:rPr>
            </w:pPr>
            <w:r>
              <w:rPr>
                <w:rFonts w:ascii="Arial Narrow" w:hAnsi="Arial Narrow" w:cs="Arial"/>
                <w:smallCaps/>
                <w:highlight w:val="yellow"/>
              </w:rPr>
            </w:r>
            <w:r>
              <w:rPr>
                <w:rFonts w:ascii="Arial Narrow" w:hAnsi="Arial Narrow" w:cs="Arial"/>
                <w:smallCaps/>
                <w:highlight w:val="yellow"/>
              </w:rPr>
            </w:r>
          </w:p>
        </w:tc>
        <w:tc>
          <w:tcPr>
            <w:tcBorders/>
            <w:tcW w:w="2026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jc w:val="left"/>
              <w:rPr>
                <w:rFonts w:ascii="Arial Narrow" w:hAnsi="Arial Narrow" w:cs="Arial"/>
                <w:smallCaps/>
                <w:sz w:val="16"/>
                <w:szCs w:val="16"/>
                <w:highlight w:val="yellow"/>
              </w:rPr>
            </w:pPr>
            <w:r>
              <w:rPr>
                <w:rFonts w:ascii="Arial Narrow" w:hAnsi="Arial Narrow" w:cs="Arial"/>
                <w:smallCaps/>
                <w:sz w:val="16"/>
                <w:szCs w:val="16"/>
                <w:highlight w:val="yellow"/>
              </w:rPr>
            </w:r>
            <w:r>
              <w:rPr>
                <w:rFonts w:ascii="Arial Narrow" w:hAnsi="Arial Narrow" w:cs="Arial"/>
                <w:smallCaps/>
                <w:sz w:val="16"/>
                <w:szCs w:val="16"/>
                <w:highlight w:val="yellow"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highlight w:val="yellow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Le aree esterne alla sera sono controllate da webcam regolarmente funzionanti? o da agenti di sicurezza privata?</w:t>
            </w:r>
            <w:r>
              <w:rPr>
                <w:rFonts w:ascii="Arial Narrow" w:hAnsi="Arial Narrow" w:cs="Arial"/>
                <w:smallCaps/>
                <w:highlight w:val="yellow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highlight w:val="yellow"/>
              </w:rPr>
            </w:pPr>
            <w:r>
              <w:rPr>
                <w:rFonts w:ascii="Arial Narrow" w:hAnsi="Arial Narrow" w:cs="Arial"/>
                <w:smallCaps/>
                <w:highlight w:val="yellow"/>
              </w:rPr>
            </w:r>
            <w:r>
              <w:rPr>
                <w:rFonts w:ascii="Arial Narrow" w:hAnsi="Arial Narrow" w:cs="Arial"/>
                <w:smallCaps/>
                <w:highlight w:val="yellow"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  <w:highlight w:val="yellow"/>
              </w:rPr>
            </w:pPr>
            <w:r>
              <w:rPr>
                <w:rFonts w:ascii="Arial Narrow" w:hAnsi="Arial Narrow" w:cs="Arial"/>
                <w:smallCaps/>
                <w:highlight w:val="yellow"/>
              </w:rPr>
            </w:r>
            <w:r>
              <w:rPr>
                <w:rFonts w:ascii="Arial Narrow" w:hAnsi="Arial Narrow" w:cs="Arial"/>
                <w:smallCaps/>
                <w:highlight w:val="yellow"/>
              </w:rPr>
            </w:r>
          </w:p>
        </w:tc>
        <w:tc>
          <w:tcPr>
            <w:tcBorders/>
            <w:tcW w:w="2026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jc w:val="left"/>
              <w:rPr>
                <w:rFonts w:ascii="Arial Narrow" w:hAnsi="Arial Narrow" w:cs="Arial"/>
                <w:smallCaps/>
                <w:sz w:val="16"/>
                <w:szCs w:val="16"/>
                <w:highlight w:val="yellow"/>
              </w:rPr>
            </w:pPr>
            <w:r>
              <w:rPr>
                <w:rFonts w:ascii="Arial Narrow" w:hAnsi="Arial Narrow" w:cs="Arial"/>
                <w:smallCaps/>
                <w:sz w:val="16"/>
                <w:szCs w:val="16"/>
                <w:highlight w:val="yellow"/>
              </w:rPr>
            </w:r>
            <w:r>
              <w:rPr>
                <w:rFonts w:ascii="Arial Narrow" w:hAnsi="Arial Narrow" w:cs="Arial"/>
                <w:smallCaps/>
                <w:sz w:val="16"/>
                <w:szCs w:val="16"/>
                <w:highlight w:val="yellow"/>
              </w:rPr>
            </w:r>
          </w:p>
        </w:tc>
      </w:tr>
      <w:tr>
        <w:trPr>
          <w:trHeight w:val="300"/>
        </w:trPr>
        <w:tc>
          <w:tcPr>
            <w:shd w:val="clear" w:color="auto" w:fill="ededed" w:themeFill="accent3" w:themeFillTint="33"/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Interno: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ededed" w:themeFill="accent3" w:themeFillTint="33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Si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ededed" w:themeFill="accent3" w:themeFillTint="33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No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ededed" w:themeFill="accent3" w:themeFillTint="33"/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Gli accessi sono tenuti sotto controllo?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L’accesso degli addetti è limitato alla propria area di lavoro ed al proprio orario di lavoro?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gli armadietti del personale contengono solo quanto previsto?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Il personale consuma i propri pasti solo negli orari di pause, dopo essersi cambiato e nelle aree dedicate?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300"/>
        </w:trPr>
        <w:tc>
          <w:tcPr>
            <w:tcBorders/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I prodotti vengono pallettizzati prima della spedizione?</w:t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W w:w="5000" w:type="pct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628"/>
        <w:gridCol w:w="3250"/>
        <w:gridCol w:w="349"/>
        <w:gridCol w:w="496"/>
        <w:gridCol w:w="496"/>
        <w:gridCol w:w="2215"/>
        <w:gridCol w:w="2022"/>
      </w:tblGrid>
      <w:tr>
        <w:trPr>
          <w:trHeight w:val="300"/>
        </w:trPr>
        <w:tc>
          <w:tcPr>
            <w:gridSpan w:val="3"/>
            <w:shd w:val="clear" w:color="auto" w:fill="c5e0b3" w:themeFill="accent6" w:themeFillTint="66"/>
            <w:tcBorders>
              <w:bottom w:val="single" w:color="auto" w:sz="4" w:space="0"/>
            </w:tcBorders>
            <w:tcW w:w="2500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Prova FOOD DEFENSE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c5e0b3" w:themeFill="accent6" w:themeFillTint="66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shd w:val="clear" w:color="auto" w:fill="c5e0b3" w:themeFill="accent6" w:themeFillTint="66"/>
            <w:tcBorders>
              <w:bottom w:val="single" w:color="auto" w:sz="4" w:space="0"/>
            </w:tcBorders>
            <w:tcW w:w="237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  <w:tc>
          <w:tcPr>
            <w:gridSpan w:val="2"/>
            <w:shd w:val="clear" w:color="auto" w:fill="c5e0b3" w:themeFill="accent6" w:themeFillTint="66"/>
            <w:tcBorders>
              <w:bottom w:val="single" w:color="auto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1762"/>
        </w:trPr>
        <w:tc>
          <w:tcPr>
            <w:gridSpan w:val="7"/>
            <w:tcBorders/>
            <w:tcW w:w="5000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jc w:val="left"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Esegui una tra le seguente 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prove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con cadenza almeno 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ANNUALE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: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  <w:p>
            <w:pPr>
              <w:pStyle w:val="820"/>
              <w:pBdr/>
              <w:spacing/>
              <w:ind/>
              <w:jc w:val="left"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mallCaps/>
                <w:sz w:val="22"/>
                <w:szCs w:val="22"/>
              </w:rPr>
              <w:t xml:space="preserve">¨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ingresso personale non accompagnato nello stabilimento e verifica reazioni addetti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  <w:p>
            <w:pPr>
              <w:pStyle w:val="820"/>
              <w:pBdr/>
              <w:spacing/>
              <w:ind/>
              <w:jc w:val="left"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mallCaps/>
                <w:sz w:val="22"/>
                <w:szCs w:val="22"/>
              </w:rPr>
              <w:t xml:space="preserve">¨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verifica funzionamento telecamere (allega il video)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  <w:p>
            <w:pPr>
              <w:pStyle w:val="820"/>
              <w:pBdr/>
              <w:spacing/>
              <w:ind/>
              <w:jc w:val="left"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mallCaps/>
                <w:sz w:val="22"/>
                <w:szCs w:val="22"/>
              </w:rPr>
              <w:t xml:space="preserve">¨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verifica chiusura porte, cancelli, etc. per evitare l’accesso non controllato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  <w:p>
            <w:pPr>
              <w:pStyle w:val="820"/>
              <w:pBdr/>
              <w:spacing/>
              <w:ind/>
              <w:jc w:val="left"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mallCaps/>
                <w:sz w:val="22"/>
                <w:szCs w:val="22"/>
              </w:rPr>
              <w:t xml:space="preserve">¨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inserimento colorante o manomissione confezioni in magazzino o al. 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  <w:p>
            <w:pPr>
              <w:pStyle w:val="820"/>
              <w:pBdr/>
              <w:spacing/>
              <w:ind/>
              <w:jc w:val="left"/>
              <w:rPr>
                <w:rFonts w:ascii="Arial Narrow" w:hAnsi="Arial Narrow" w:cs="Arial"/>
                <w:smallCaps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mallCaps/>
                <w:sz w:val="22"/>
                <w:szCs w:val="22"/>
              </w:rPr>
              <w:t xml:space="preserve">¨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  <w:t xml:space="preserve"> altro _______________________________________________________________________________________________</w:t>
            </w:r>
            <w:r>
              <w:rPr>
                <w:rFonts w:ascii="Arial Narrow" w:hAnsi="Arial Narrow" w:cs="Arial"/>
                <w:smallCaps/>
                <w:sz w:val="22"/>
                <w:szCs w:val="22"/>
              </w:rPr>
            </w:r>
          </w:p>
          <w:p>
            <w:pPr>
              <w:pStyle w:val="820"/>
              <w:pBdr/>
              <w:spacing/>
              <w:ind/>
              <w:jc w:val="left"/>
              <w:rPr>
                <w:rFonts w:ascii="Arial Narrow" w:hAnsi="Arial Narrow" w:cs="Arial"/>
                <w:b/>
                <w:smallCaps/>
              </w:rPr>
            </w:pPr>
            <w:r>
              <w:rPr>
                <w:rFonts w:ascii="Arial Narrow" w:hAnsi="Arial Narrow" w:cs="Arial"/>
                <w:b/>
                <w:smallCaps/>
              </w:rPr>
              <w:t xml:space="preserve">Esito / </w:t>
            </w:r>
            <w:r>
              <w:rPr>
                <w:rFonts w:ascii="Arial Narrow" w:hAnsi="Arial Narrow" w:cs="Arial"/>
                <w:b/>
                <w:smallCaps/>
              </w:rPr>
              <w:t xml:space="preserve">descrizione:   </w:t>
            </w:r>
            <w:r>
              <w:rPr>
                <w:rFonts w:ascii="Wingdings" w:hAnsi="Wingdings" w:eastAsia="Wingdings" w:cs="Wingdings"/>
                <w:b/>
                <w:smallCaps/>
                <w:sz w:val="22"/>
                <w:szCs w:val="22"/>
              </w:rPr>
              <w:t xml:space="preserve">¨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 positivo   </w:t>
            </w:r>
            <w:r>
              <w:rPr>
                <w:rFonts w:ascii="Wingdings" w:hAnsi="Wingdings" w:eastAsia="Wingdings" w:cs="Wingdings"/>
                <w:b/>
                <w:smallCaps/>
                <w:sz w:val="22"/>
                <w:szCs w:val="22"/>
              </w:rPr>
              <w:t xml:space="preserve">¨</w:t>
            </w:r>
            <w:r>
              <w:rPr>
                <w:rFonts w:ascii="Arial Narrow" w:hAnsi="Arial Narrow" w:cs="Arial"/>
                <w:b/>
                <w:smallCaps/>
                <w:sz w:val="22"/>
                <w:szCs w:val="22"/>
              </w:rPr>
              <w:t xml:space="preserve"> negativo</w:t>
            </w:r>
            <w:r>
              <w:rPr>
                <w:rFonts w:ascii="Arial Narrow" w:hAnsi="Arial Narrow" w:cs="Arial"/>
                <w:b/>
                <w:smallCaps/>
              </w:rPr>
            </w:r>
          </w:p>
        </w:tc>
      </w:tr>
      <w:tr>
        <w:trPr>
          <w:trHeight w:val="1540"/>
        </w:trPr>
        <w:tc>
          <w:tcPr>
            <w:gridSpan w:val="7"/>
            <w:tcBorders/>
            <w:tcW w:w="5000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bCs/>
                <w:smallCaps/>
              </w:rPr>
            </w:pPr>
            <w:r>
              <w:rPr>
                <w:rFonts w:ascii="Arial Narrow" w:hAnsi="Arial Narrow" w:cs="Arial"/>
                <w:b/>
                <w:bCs/>
                <w:smallCaps/>
                <w:sz w:val="22"/>
                <w:szCs w:val="22"/>
              </w:rPr>
              <w:t xml:space="preserve">Note: </w:t>
            </w:r>
            <w:r>
              <w:rPr>
                <w:rFonts w:ascii="Arial Narrow" w:hAnsi="Arial Narrow" w:cs="Arial"/>
                <w:b/>
                <w:bCs/>
                <w:smallCaps/>
              </w:rPr>
            </w:r>
          </w:p>
        </w:tc>
      </w:tr>
      <w:tr>
        <w:trPr/>
        <w:tc>
          <w:tcPr>
            <w:gridSpan w:val="7"/>
            <w:tcBorders/>
            <w:tcW w:w="5000" w:type="pc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Arial Narrow" w:hAnsi="Arial Narrow"/>
                <w:smallCaps/>
                <w:sz w:val="20"/>
                <w:szCs w:val="20"/>
              </w:rPr>
            </w:pPr>
            <w:r>
              <w:rPr>
                <w:rFonts w:ascii="Arial Narrow" w:hAnsi="Arial Narrow"/>
                <w:smallCaps/>
                <w:sz w:val="20"/>
                <w:szCs w:val="20"/>
              </w:rPr>
              <w:t xml:space="preserve">per anomalie lievi, che possono essere risolte al momen</w:t>
            </w:r>
            <w:r>
              <w:rPr>
                <w:rFonts w:ascii="Arial Narrow" w:hAnsi="Arial Narrow"/>
                <w:smallCaps/>
                <w:sz w:val="20"/>
                <w:szCs w:val="20"/>
              </w:rPr>
              <w:t xml:space="preserve">to senza particolari problemi, indicare nella tabella sottostante le azioni svolte; in caso di non conformità gravi, che necessitano di analisi delle cause e azioni correttive aprire un rapporto di non conformità e indicare il n. riferimento nella tabella.</w:t>
            </w:r>
            <w:r>
              <w:rPr>
                <w:rFonts w:ascii="Arial Narrow" w:hAnsi="Arial Narrow"/>
                <w:smallCap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e2efd9" w:themeFill="accent6" w:themeFillTint="33"/>
            <w:tcBorders/>
            <w:tcW w:w="779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bCs/>
                <w:smallCaps/>
              </w:rPr>
            </w:pPr>
            <w:r>
              <w:rPr>
                <w:rFonts w:ascii="Arial Narrow" w:hAnsi="Arial Narrow" w:cs="Arial"/>
                <w:b/>
                <w:bCs/>
                <w:smallCaps/>
              </w:rPr>
              <w:t xml:space="preserve">Area</w:t>
            </w:r>
            <w:r>
              <w:rPr>
                <w:rFonts w:ascii="Arial Narrow" w:hAnsi="Arial Narrow" w:cs="Arial"/>
                <w:b/>
                <w:bCs/>
                <w:smallCaps/>
              </w:rPr>
            </w:r>
          </w:p>
        </w:tc>
        <w:tc>
          <w:tcPr>
            <w:shd w:val="clear" w:color="auto" w:fill="e2efd9" w:themeFill="accent6" w:themeFillTint="33"/>
            <w:tcBorders/>
            <w:tcW w:w="1554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bCs/>
                <w:smallCaps/>
              </w:rPr>
            </w:pPr>
            <w:r>
              <w:rPr>
                <w:rFonts w:ascii="Arial Narrow" w:hAnsi="Arial Narrow" w:cs="Arial"/>
                <w:b/>
                <w:bCs/>
                <w:smallCaps/>
              </w:rPr>
              <w:t xml:space="preserve">Anomalia rilevata </w:t>
            </w:r>
            <w:r>
              <w:rPr>
                <w:rFonts w:ascii="Arial Narrow" w:hAnsi="Arial Narrow" w:cs="Arial"/>
                <w:b/>
                <w:bCs/>
                <w:smallCaps/>
              </w:rPr>
            </w:r>
          </w:p>
        </w:tc>
        <w:tc>
          <w:tcPr>
            <w:gridSpan w:val="4"/>
            <w:shd w:val="clear" w:color="auto" w:fill="e2efd9" w:themeFill="accent6" w:themeFillTint="33"/>
            <w:tcBorders/>
            <w:tcW w:w="1700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bCs/>
                <w:smallCaps/>
              </w:rPr>
            </w:pPr>
            <w:r>
              <w:rPr>
                <w:rFonts w:ascii="Arial Narrow" w:hAnsi="Arial Narrow" w:cs="Arial"/>
                <w:b/>
                <w:bCs/>
                <w:smallCaps/>
              </w:rPr>
              <w:t xml:space="preserve">Trattamento previsto</w:t>
            </w:r>
            <w:r>
              <w:rPr>
                <w:rFonts w:ascii="Arial Narrow" w:hAnsi="Arial Narrow" w:cs="Arial"/>
                <w:b/>
                <w:bCs/>
                <w:smallCaps/>
              </w:rPr>
            </w:r>
          </w:p>
        </w:tc>
        <w:tc>
          <w:tcPr>
            <w:shd w:val="clear" w:color="auto" w:fill="e2efd9" w:themeFill="accent6" w:themeFillTint="33"/>
            <w:tcBorders/>
            <w:tcW w:w="967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b/>
                <w:bCs/>
                <w:smallCaps/>
              </w:rPr>
            </w:pPr>
            <w:r>
              <w:rPr>
                <w:rFonts w:ascii="Arial Narrow" w:hAnsi="Arial Narrow" w:cs="Arial"/>
                <w:b/>
                <w:bCs/>
                <w:smallCaps/>
              </w:rPr>
              <w:t xml:space="preserve">Tempo di attuazione </w:t>
            </w:r>
            <w:r>
              <w:rPr>
                <w:rFonts w:ascii="Arial Narrow" w:hAnsi="Arial Narrow" w:cs="Arial"/>
                <w:b/>
                <w:bCs/>
                <w:smallCaps/>
              </w:rPr>
            </w:r>
          </w:p>
        </w:tc>
      </w:tr>
      <w:tr>
        <w:trPr>
          <w:trHeight w:val="907"/>
        </w:trPr>
        <w:tc>
          <w:tcPr>
            <w:tcBorders/>
            <w:tcW w:w="779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1554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gridSpan w:val="4"/>
            <w:tcBorders/>
            <w:tcW w:w="1700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967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907"/>
        </w:trPr>
        <w:tc>
          <w:tcPr>
            <w:tcBorders/>
            <w:tcW w:w="779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1554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gridSpan w:val="4"/>
            <w:tcBorders/>
            <w:tcW w:w="1700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967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907"/>
        </w:trPr>
        <w:tc>
          <w:tcPr>
            <w:tcBorders/>
            <w:tcW w:w="779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1554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gridSpan w:val="4"/>
            <w:tcBorders/>
            <w:tcW w:w="1700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967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  <w:tr>
        <w:trPr>
          <w:trHeight w:val="907"/>
        </w:trPr>
        <w:tc>
          <w:tcPr>
            <w:tcBorders/>
            <w:tcW w:w="779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1554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gridSpan w:val="4"/>
            <w:tcBorders/>
            <w:tcW w:w="1700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  <w:tc>
          <w:tcPr>
            <w:tcBorders/>
            <w:tcW w:w="967" w:type="pct"/>
            <w:textDirection w:val="lrTb"/>
            <w:noWrap w:val="false"/>
          </w:tcPr>
          <w:p>
            <w:pPr>
              <w:pStyle w:val="820"/>
              <w:pBdr/>
              <w:spacing/>
              <w:ind/>
              <w:rPr>
                <w:rFonts w:ascii="Arial Narrow" w:hAnsi="Arial Narrow" w:cs="Arial"/>
                <w:smallCaps/>
              </w:rPr>
            </w:pPr>
            <w:r>
              <w:rPr>
                <w:rFonts w:ascii="Arial Narrow" w:hAnsi="Arial Narrow" w:cs="Arial"/>
                <w:smallCaps/>
              </w:rPr>
            </w:r>
            <w:r>
              <w:rPr>
                <w:rFonts w:ascii="Arial Narrow" w:hAnsi="Arial Narrow" w:cs="Arial"/>
                <w:smallCaps/>
              </w:rPr>
            </w:r>
          </w:p>
        </w:tc>
      </w:tr>
    </w:tbl>
    <w:p>
      <w:pPr>
        <w:pBdr/>
        <w:spacing/>
        <w:ind/>
        <w:rPr>
          <w:rFonts w:ascii="Arial Narrow" w:hAnsi="Arial Narrow"/>
          <w:smallCaps/>
          <w:sz w:val="18"/>
          <w:szCs w:val="18"/>
        </w:rPr>
      </w:pPr>
      <w:r>
        <w:rPr>
          <w:rFonts w:ascii="Arial Narrow" w:hAnsi="Arial Narrow"/>
          <w:smallCaps/>
          <w:sz w:val="18"/>
          <w:szCs w:val="18"/>
        </w:rPr>
      </w:r>
      <w:r>
        <w:rPr>
          <w:rFonts w:ascii="Arial Narrow" w:hAnsi="Arial Narrow"/>
          <w:smallCaps/>
          <w:sz w:val="18"/>
          <w:szCs w:val="18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720" w:right="720" w:bottom="426" w:left="720" w:header="426" w:footer="403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Tahoma">
    <w:panose1 w:val="020B0604030504040204"/>
  </w:font>
  <w:font w:name="Arial Narrow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3"/>
      <w:pBdr/>
      <w:spacing/>
      <w:ind/>
      <w:jc w:val="center"/>
      <w:rPr>
        <w:rFonts w:ascii="Arial Narrow" w:hAnsi="Arial Narrow"/>
        <w:sz w:val="20"/>
        <w:szCs w:val="20"/>
      </w:rPr>
    </w:pPr>
    <w:r>
      <w:rPr>
        <w:rFonts w:ascii="Arial Narrow" w:hAnsi="Arial Narrow"/>
        <w:sz w:val="20"/>
        <w:szCs w:val="20"/>
      </w:rPr>
      <w:t xml:space="preserve">Pag</w:t>
    </w:r>
    <w:r>
      <w:rPr>
        <w:rFonts w:ascii="Arial Narrow" w:hAnsi="Arial Narrow"/>
        <w:sz w:val="20"/>
        <w:szCs w:val="20"/>
      </w:rPr>
      <w:t xml:space="preserve">.</w:t>
    </w:r>
    <w:r>
      <w:rPr>
        <w:rFonts w:ascii="Arial Narrow" w:hAnsi="Arial Narrow"/>
        <w:sz w:val="20"/>
        <w:szCs w:val="20"/>
      </w:rPr>
      <w:t xml:space="preserve"> </w:t>
    </w:r>
    <w:r>
      <w:rPr>
        <w:rFonts w:ascii="Arial Narrow" w:hAnsi="Arial Narrow"/>
        <w:b/>
        <w:bCs/>
        <w:sz w:val="20"/>
        <w:szCs w:val="20"/>
      </w:rPr>
      <w:fldChar w:fldCharType="begin"/>
    </w:r>
    <w:r>
      <w:rPr>
        <w:rFonts w:ascii="Arial Narrow" w:hAnsi="Arial Narrow"/>
        <w:b/>
        <w:bCs/>
        <w:sz w:val="20"/>
        <w:szCs w:val="20"/>
      </w:rPr>
      <w:instrText xml:space="preserve">PAGE  \* Arabic  \* MERGEFORMAT</w:instrText>
    </w:r>
    <w:r>
      <w:rPr>
        <w:rFonts w:ascii="Arial Narrow" w:hAnsi="Arial Narrow"/>
        <w:b/>
        <w:bCs/>
        <w:sz w:val="20"/>
        <w:szCs w:val="20"/>
      </w:rPr>
      <w:fldChar w:fldCharType="separate"/>
    </w:r>
    <w:r>
      <w:rPr>
        <w:rFonts w:ascii="Arial Narrow" w:hAnsi="Arial Narrow"/>
        <w:b/>
        <w:bCs/>
        <w:sz w:val="20"/>
        <w:szCs w:val="20"/>
      </w:rPr>
      <w:t xml:space="preserve">1</w:t>
    </w:r>
    <w:r>
      <w:rPr>
        <w:rFonts w:ascii="Arial Narrow" w:hAnsi="Arial Narrow"/>
        <w:b/>
        <w:bCs/>
        <w:sz w:val="20"/>
        <w:szCs w:val="20"/>
      </w:rPr>
      <w:fldChar w:fldCharType="end"/>
    </w:r>
    <w:r>
      <w:rPr>
        <w:rFonts w:ascii="Arial Narrow" w:hAnsi="Arial Narrow"/>
        <w:sz w:val="20"/>
        <w:szCs w:val="20"/>
      </w:rPr>
      <w:t xml:space="preserve"> </w:t>
    </w:r>
    <w:r>
      <w:rPr>
        <w:rFonts w:ascii="Arial Narrow" w:hAnsi="Arial Narrow"/>
        <w:sz w:val="20"/>
        <w:szCs w:val="20"/>
      </w:rPr>
      <w:t xml:space="preserve">di</w:t>
    </w:r>
    <w:r>
      <w:rPr>
        <w:rFonts w:ascii="Arial Narrow" w:hAnsi="Arial Narrow"/>
        <w:sz w:val="20"/>
        <w:szCs w:val="20"/>
      </w:rPr>
      <w:t xml:space="preserve"> </w:t>
    </w:r>
    <w:r>
      <w:rPr>
        <w:rFonts w:ascii="Arial Narrow" w:hAnsi="Arial Narrow"/>
        <w:b/>
        <w:bCs/>
        <w:sz w:val="20"/>
        <w:szCs w:val="20"/>
      </w:rPr>
      <w:fldChar w:fldCharType="begin"/>
    </w:r>
    <w:r>
      <w:rPr>
        <w:rFonts w:ascii="Arial Narrow" w:hAnsi="Arial Narrow"/>
        <w:b/>
        <w:bCs/>
        <w:sz w:val="20"/>
        <w:szCs w:val="20"/>
      </w:rPr>
      <w:instrText xml:space="preserve">NUMPAGES  \* Arabic  \* MERGEFORMAT</w:instrText>
    </w:r>
    <w:r>
      <w:rPr>
        <w:rFonts w:ascii="Arial Narrow" w:hAnsi="Arial Narrow"/>
        <w:b/>
        <w:bCs/>
        <w:sz w:val="20"/>
        <w:szCs w:val="20"/>
      </w:rPr>
      <w:fldChar w:fldCharType="separate"/>
    </w:r>
    <w:r>
      <w:rPr>
        <w:rFonts w:ascii="Arial Narrow" w:hAnsi="Arial Narrow"/>
        <w:b/>
        <w:bCs/>
        <w:sz w:val="20"/>
        <w:szCs w:val="20"/>
      </w:rPr>
      <w:t xml:space="preserve">2</w:t>
    </w:r>
    <w:r>
      <w:rPr>
        <w:rFonts w:ascii="Arial Narrow" w:hAnsi="Arial Narrow"/>
        <w:b/>
        <w:bCs/>
        <w:sz w:val="20"/>
        <w:szCs w:val="20"/>
      </w:rPr>
      <w:fldChar w:fldCharType="end"/>
    </w:r>
    <w:r>
      <w:rPr>
        <w:rFonts w:ascii="Arial Narrow" w:hAnsi="Arial Narrow"/>
        <w:sz w:val="20"/>
        <w:szCs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CellMar>
        <w:left w:w="70" w:type="dxa"/>
        <w:right w:w="70" w:type="dxa"/>
      </w:tblCellMar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Layout w:type="fixed"/>
      <w:tblCellSpacing w:w="0" w:type="dxa"/>
      <w:tblLook w:val="04A0" w:firstRow="1" w:lastRow="0" w:firstColumn="1" w:lastColumn="0" w:noHBand="0" w:noVBand="1"/>
    </w:tblPr>
    <w:tblGrid>
      <w:gridCol w:w="3107"/>
      <w:gridCol w:w="3984"/>
      <w:gridCol w:w="3376"/>
    </w:tblGrid>
    <w:tr>
      <w:trPr>
        <w:tblCellSpacing w:w="0" w:type="dxa"/>
        <w:trHeight w:val="557"/>
      </w:trPr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3107" w:type="dxa"/>
          <w:vAlign w:val="center"/>
          <w:textDirection w:val="lrTb"/>
          <w:noWrap w:val="false"/>
        </w:tcPr>
        <w:p>
          <w:pPr>
            <w:pStyle w:val="821"/>
            <w:pBdr/>
            <w:spacing/>
            <w:ind/>
            <w:rPr>
              <w:rFonts w:ascii="Arial Narrow" w:hAnsi="Arial Narrow" w:cs="Arial Narrow"/>
              <w:b/>
              <w:bCs/>
              <w:sz w:val="28"/>
            </w:rPr>
          </w:pPr>
          <w:r>
            <w:rPr>
              <w:rFonts w:ascii="Arial Narrow" w:hAnsi="Arial Narrow" w:eastAsia="Arial Narrow" w:cs="Arial Narrow"/>
              <w:b/>
              <w:bCs/>
              <w:sz w:val="28"/>
            </w:rPr>
            <w:t xml:space="preserve">Agrumi-</w:t>
          </w:r>
          <w:r>
            <w:rPr>
              <w:rFonts w:ascii="Arial Narrow" w:hAnsi="Arial Narrow" w:eastAsia="Arial Narrow" w:cs="Arial Narrow"/>
              <w:b/>
              <w:bCs/>
              <w:sz w:val="28"/>
            </w:rPr>
            <w:t xml:space="preserve">G</w:t>
          </w:r>
          <w:r>
            <w:rPr>
              <w:rFonts w:ascii="Arial Narrow" w:hAnsi="Arial Narrow" w:eastAsia="Arial Narrow" w:cs="Arial Narrow"/>
              <w:b/>
              <w:bCs/>
              <w:sz w:val="28"/>
            </w:rPr>
            <w:t xml:space="preserve">el </w:t>
          </w:r>
          <w:r>
            <w:rPr>
              <w:rFonts w:ascii="Arial Narrow" w:hAnsi="Arial Narrow" w:eastAsia="Arial Narrow" w:cs="Arial Narrow"/>
              <w:b/>
              <w:bCs/>
              <w:sz w:val="28"/>
            </w:rPr>
            <w:t xml:space="preserve">S</w:t>
          </w:r>
          <w:r>
            <w:rPr>
              <w:rFonts w:ascii="Arial Narrow" w:hAnsi="Arial Narrow" w:eastAsia="Arial Narrow" w:cs="Arial Narrow"/>
              <w:b/>
              <w:bCs/>
              <w:sz w:val="28"/>
            </w:rPr>
            <w:t xml:space="preserve">.r.l.</w:t>
          </w:r>
          <w:r>
            <w:rPr>
              <w:rFonts w:ascii="Arial Narrow" w:hAnsi="Arial Narrow" w:eastAsia="Arial Narrow" w:cs="Arial Narrow"/>
              <w:b/>
              <w:bCs/>
              <w:sz w:val="28"/>
            </w:rPr>
          </w:r>
        </w:p>
      </w:tc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3984" w:type="dxa"/>
          <w:vAlign w:val="center"/>
          <w:textDirection w:val="lrTb"/>
          <w:noWrap w:val="false"/>
        </w:tcPr>
        <w:p>
          <w:pPr>
            <w:pStyle w:val="821"/>
            <w:pBdr/>
            <w:spacing/>
            <w:ind/>
            <w:jc w:val="center"/>
            <w:rPr>
              <w:rFonts w:ascii="Arial Narrow" w:hAnsi="Arial Narrow" w:cs="Arial Narrow"/>
              <w:sz w:val="28"/>
            </w:rPr>
          </w:pPr>
          <w:r>
            <w:rPr>
              <w:rFonts w:ascii="Arial Narrow" w:hAnsi="Arial Narrow" w:eastAsia="Arial Narrow" w:cs="Arial Narrow"/>
              <w:b/>
              <w:bCs/>
              <w:sz w:val="28"/>
              <w:lang w:val="en-US"/>
            </w:rPr>
            <w:t xml:space="preserve">CHECK LIST OPERATIVA E FOOD DEFENCE</w:t>
          </w:r>
          <w:r>
            <w:rPr>
              <w:rFonts w:ascii="Arial Narrow" w:hAnsi="Arial Narrow" w:eastAsia="Arial Narrow" w:cs="Arial Narrow"/>
              <w:sz w:val="28"/>
              <w:lang w:val="en-US"/>
            </w:rPr>
          </w:r>
        </w:p>
      </w:tc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3376" w:type="dxa"/>
          <w:vAlign w:val="center"/>
          <w:textDirection w:val="lrTb"/>
          <w:noWrap w:val="false"/>
        </w:tcPr>
        <w:p>
          <w:pPr>
            <w:pStyle w:val="821"/>
            <w:pBdr/>
            <w:spacing/>
            <w:ind/>
            <w:rPr>
              <w:rFonts w:ascii="Arial Narrow" w:hAnsi="Arial Narrow" w:cs="Arial Narrow"/>
            </w:rPr>
          </w:pPr>
          <w:r>
            <w:rPr>
              <w:rFonts w:ascii="Arial Narrow" w:hAnsi="Arial Narrow" w:eastAsia="Arial Narrow" w:cs="Arial Narrow"/>
            </w:rPr>
            <w:t xml:space="preserve">Cod.: M 17.0</w:t>
          </w:r>
          <w:r>
            <w:rPr>
              <w:rFonts w:ascii="Arial Narrow" w:hAnsi="Arial Narrow" w:eastAsia="Arial Narrow" w:cs="Arial Narrow"/>
            </w:rPr>
            <w:t xml:space="preserve">7 - </w:t>
          </w:r>
          <w:r>
            <w:rPr>
              <w:rFonts w:ascii="Arial Narrow" w:hAnsi="Arial Narrow" w:eastAsia="Arial Narrow" w:cs="Arial Narrow"/>
            </w:rPr>
            <w:t xml:space="preserve">Rev.:0</w:t>
          </w:r>
          <w:r>
            <w:rPr>
              <w:rFonts w:ascii="Arial Narrow" w:hAnsi="Arial Narrow" w:eastAsia="Arial Narrow" w:cs="Arial Narrow"/>
            </w:rPr>
          </w:r>
        </w:p>
        <w:p>
          <w:pPr>
            <w:pStyle w:val="821"/>
            <w:pBdr/>
            <w:spacing/>
            <w:ind/>
            <w:rPr>
              <w:rFonts w:ascii="Arial Narrow" w:hAnsi="Arial Narrow" w:cs="Arial Narrow"/>
            </w:rPr>
          </w:pPr>
          <w:r>
            <w:rPr>
              <w:rFonts w:ascii="Arial Narrow" w:hAnsi="Arial Narrow" w:eastAsia="Arial Narrow" w:cs="Arial Narrow"/>
            </w:rPr>
            <w:t xml:space="preserve">Data: </w:t>
          </w:r>
          <w:r>
            <w:rPr>
              <w:rFonts w:ascii="Arial Narrow" w:hAnsi="Arial Narrow" w:eastAsia="Arial Narrow" w:cs="Arial Narrow"/>
            </w:rPr>
            <w:t xml:space="preserve">12</w:t>
          </w:r>
          <w:r>
            <w:rPr>
              <w:rFonts w:ascii="Arial Narrow" w:hAnsi="Arial Narrow" w:eastAsia="Arial Narrow" w:cs="Arial Narrow"/>
            </w:rPr>
            <w:t xml:space="preserve">/</w:t>
          </w:r>
          <w:r>
            <w:rPr>
              <w:rFonts w:ascii="Arial Narrow" w:hAnsi="Arial Narrow" w:eastAsia="Arial Narrow" w:cs="Arial Narrow"/>
            </w:rPr>
            <w:t xml:space="preserve">12</w:t>
          </w:r>
          <w:r>
            <w:rPr>
              <w:rFonts w:ascii="Arial Narrow" w:hAnsi="Arial Narrow" w:eastAsia="Arial Narrow" w:cs="Arial Narrow"/>
            </w:rPr>
            <w:t xml:space="preserve">/2025</w:t>
          </w:r>
          <w:r>
            <w:rPr>
              <w:rFonts w:ascii="Arial Narrow" w:hAnsi="Arial Narrow" w:eastAsia="Arial Narrow" w:cs="Arial Narrow"/>
            </w:rPr>
          </w:r>
        </w:p>
        <w:p>
          <w:pPr>
            <w:pStyle w:val="821"/>
            <w:pBdr/>
            <w:spacing/>
            <w:ind/>
            <w:rPr>
              <w:rFonts w:ascii="Arial Narrow" w:hAnsi="Arial Narrow" w:cs="Arial Narrow"/>
            </w:rPr>
          </w:pPr>
          <w:r>
            <w:rPr>
              <w:rFonts w:ascii="Arial Narrow" w:hAnsi="Arial Narrow" w:eastAsia="Arial Narrow" w:cs="Arial Narrow"/>
            </w:rPr>
            <w:t xml:space="preserve">Emesso da: Team qualità</w:t>
          </w:r>
          <w:r>
            <w:rPr>
              <w:rFonts w:ascii="Arial Narrow" w:hAnsi="Arial Narrow" w:eastAsia="Arial Narrow" w:cs="Arial Narrow"/>
            </w:rPr>
          </w:r>
        </w:p>
        <w:p>
          <w:pPr>
            <w:pStyle w:val="821"/>
            <w:pBdr/>
            <w:spacing/>
            <w:ind/>
            <w:rPr>
              <w:rFonts w:ascii="Arial Narrow" w:hAnsi="Arial Narrow" w:cs="Arial Narrow"/>
            </w:rPr>
          </w:pPr>
          <w:r>
            <w:rPr>
              <w:rFonts w:ascii="Arial Narrow" w:hAnsi="Arial Narrow" w:eastAsia="Arial Narrow" w:cs="Arial Narrow"/>
            </w:rPr>
            <w:t xml:space="preserve">Approvato da: </w:t>
          </w:r>
          <w:r>
            <w:rPr>
              <w:rFonts w:ascii="Arial Narrow" w:hAnsi="Arial Narrow" w:eastAsia="Arial Narrow" w:cs="Arial Narrow"/>
            </w:rPr>
            <w:t xml:space="preserve">Direzione </w:t>
          </w:r>
          <w:r>
            <w:rPr>
              <w:rFonts w:ascii="Arial Narrow" w:hAnsi="Arial Narrow" w:eastAsia="Arial Narrow" w:cs="Arial Narrow"/>
            </w:rPr>
          </w:r>
        </w:p>
        <w:p>
          <w:pPr>
            <w:pStyle w:val="821"/>
            <w:pBdr/>
            <w:spacing/>
            <w:ind/>
            <w:rPr>
              <w:rFonts w:ascii="Arial Narrow" w:hAnsi="Arial Narrow" w:cs="Arial Narrow"/>
            </w:rPr>
          </w:pPr>
          <w:r>
            <w:rPr>
              <w:rFonts w:ascii="Arial Narrow" w:hAnsi="Arial Narrow" w:eastAsia="Arial Narrow" w:cs="Arial Narrow"/>
            </w:rPr>
            <w:t xml:space="preserve">Motivo revisione: </w:t>
          </w:r>
          <w:r>
            <w:rPr>
              <w:rFonts w:ascii="Arial Narrow" w:hAnsi="Arial Narrow" w:eastAsia="Arial Narrow" w:cs="Arial Narrow"/>
            </w:rPr>
            <w:t xml:space="preserve">n</w:t>
          </w:r>
          <w:r>
            <w:rPr>
              <w:rFonts w:ascii="Arial Narrow" w:hAnsi="Arial Narrow" w:eastAsia="Arial Narrow" w:cs="Arial Narrow"/>
            </w:rPr>
            <w:t xml:space="preserve">uovo documento</w:t>
          </w:r>
          <w:r>
            <w:rPr>
              <w:rFonts w:ascii="Arial Narrow" w:hAnsi="Arial Narrow" w:eastAsia="Arial Narrow" w:cs="Arial Narrow"/>
            </w:rPr>
          </w:r>
        </w:p>
      </w:tc>
    </w:tr>
  </w:tbl>
  <w:p>
    <w:pPr>
      <w:pStyle w:val="821"/>
      <w:pBdr/>
      <w:spacing/>
      <w:ind/>
      <w:rPr>
        <w:rFonts w:ascii="Arial Narrow" w:hAnsi="Arial Narrow"/>
        <w:sz w:val="4"/>
        <w:szCs w:val="4"/>
      </w:rPr>
    </w:pPr>
    <w:r>
      <w:rPr>
        <w:rFonts w:ascii="Arial Narrow" w:hAnsi="Arial Narrow"/>
        <w:sz w:val="4"/>
        <w:szCs w:val="4"/>
      </w:rPr>
    </w:r>
    <w:r>
      <w:rPr>
        <w:rFonts w:ascii="Arial Narrow" w:hAnsi="Arial Narrow"/>
        <w:sz w:val="4"/>
        <w:szCs w:val="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799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800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801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802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803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804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805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806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807"/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8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8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8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8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808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808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808"/>
    <w:link w:val="8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808"/>
    <w:link w:val="80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808"/>
    <w:link w:val="8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808"/>
    <w:link w:val="80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808"/>
    <w:link w:val="80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808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808"/>
    <w:link w:val="8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98"/>
    <w:next w:val="798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808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98"/>
    <w:next w:val="798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808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98"/>
    <w:next w:val="798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808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798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8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98"/>
    <w:next w:val="798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808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8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98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8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808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808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8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80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808"/>
    <w:link w:val="821"/>
    <w:uiPriority w:val="99"/>
    <w:pPr>
      <w:pBdr/>
      <w:spacing/>
      <w:ind/>
    </w:pPr>
  </w:style>
  <w:style w:type="character" w:styleId="178">
    <w:name w:val="Footer Char"/>
    <w:basedOn w:val="808"/>
    <w:link w:val="823"/>
    <w:uiPriority w:val="99"/>
    <w:pPr>
      <w:pBdr/>
      <w:spacing/>
      <w:ind/>
    </w:pPr>
  </w:style>
  <w:style w:type="paragraph" w:styleId="179">
    <w:name w:val="Caption"/>
    <w:basedOn w:val="798"/>
    <w:next w:val="7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98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808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808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98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808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808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8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8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98"/>
    <w:next w:val="798"/>
    <w:uiPriority w:val="39"/>
    <w:unhideWhenUsed/>
    <w:pPr>
      <w:pBdr/>
      <w:spacing w:after="100"/>
      <w:ind/>
    </w:pPr>
  </w:style>
  <w:style w:type="paragraph" w:styleId="189">
    <w:name w:val="toc 2"/>
    <w:basedOn w:val="798"/>
    <w:next w:val="798"/>
    <w:uiPriority w:val="39"/>
    <w:unhideWhenUsed/>
    <w:pPr>
      <w:pBdr/>
      <w:spacing w:after="100"/>
      <w:ind w:left="220"/>
    </w:pPr>
  </w:style>
  <w:style w:type="paragraph" w:styleId="190">
    <w:name w:val="toc 3"/>
    <w:basedOn w:val="798"/>
    <w:next w:val="798"/>
    <w:uiPriority w:val="39"/>
    <w:unhideWhenUsed/>
    <w:pPr>
      <w:pBdr/>
      <w:spacing w:after="100"/>
      <w:ind w:left="440"/>
    </w:pPr>
  </w:style>
  <w:style w:type="paragraph" w:styleId="191">
    <w:name w:val="toc 4"/>
    <w:basedOn w:val="798"/>
    <w:next w:val="798"/>
    <w:uiPriority w:val="39"/>
    <w:unhideWhenUsed/>
    <w:pPr>
      <w:pBdr/>
      <w:spacing w:after="100"/>
      <w:ind w:left="660"/>
    </w:pPr>
  </w:style>
  <w:style w:type="paragraph" w:styleId="192">
    <w:name w:val="toc 5"/>
    <w:basedOn w:val="798"/>
    <w:next w:val="798"/>
    <w:uiPriority w:val="39"/>
    <w:unhideWhenUsed/>
    <w:pPr>
      <w:pBdr/>
      <w:spacing w:after="100"/>
      <w:ind w:left="880"/>
    </w:pPr>
  </w:style>
  <w:style w:type="paragraph" w:styleId="193">
    <w:name w:val="toc 6"/>
    <w:basedOn w:val="798"/>
    <w:next w:val="798"/>
    <w:uiPriority w:val="39"/>
    <w:unhideWhenUsed/>
    <w:pPr>
      <w:pBdr/>
      <w:spacing w:after="100"/>
      <w:ind w:left="1100"/>
    </w:pPr>
  </w:style>
  <w:style w:type="paragraph" w:styleId="194">
    <w:name w:val="toc 7"/>
    <w:basedOn w:val="798"/>
    <w:next w:val="798"/>
    <w:uiPriority w:val="39"/>
    <w:unhideWhenUsed/>
    <w:pPr>
      <w:pBdr/>
      <w:spacing w:after="100"/>
      <w:ind w:left="1320"/>
    </w:pPr>
  </w:style>
  <w:style w:type="paragraph" w:styleId="195">
    <w:name w:val="toc 8"/>
    <w:basedOn w:val="798"/>
    <w:next w:val="798"/>
    <w:uiPriority w:val="39"/>
    <w:unhideWhenUsed/>
    <w:pPr>
      <w:pBdr/>
      <w:spacing w:after="100"/>
      <w:ind w:left="1540"/>
    </w:pPr>
  </w:style>
  <w:style w:type="paragraph" w:styleId="196">
    <w:name w:val="toc 9"/>
    <w:basedOn w:val="798"/>
    <w:next w:val="798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808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798"/>
    <w:next w:val="798"/>
    <w:uiPriority w:val="99"/>
    <w:unhideWhenUsed/>
    <w:pPr>
      <w:pBdr/>
      <w:spacing w:after="0" w:afterAutospacing="0"/>
      <w:ind/>
    </w:pPr>
  </w:style>
  <w:style w:type="paragraph" w:styleId="798" w:default="1">
    <w:name w:val="Normal"/>
    <w:qFormat/>
    <w:pPr>
      <w:pBdr/>
      <w:spacing w:after="0" w:line="360" w:lineRule="auto"/>
      <w:ind/>
      <w:jc w:val="both"/>
    </w:pPr>
    <w:rPr>
      <w:rFonts w:ascii="Arial" w:hAnsi="Arial" w:eastAsia="Times New Roman" w:cs="Arial"/>
      <w:sz w:val="24"/>
      <w:szCs w:val="24"/>
      <w:lang w:eastAsia="it-IT"/>
    </w:rPr>
  </w:style>
  <w:style w:type="paragraph" w:styleId="799">
    <w:name w:val="Heading 1"/>
    <w:basedOn w:val="798"/>
    <w:next w:val="798"/>
    <w:link w:val="811"/>
    <w:qFormat/>
    <w:pPr>
      <w:keepNext w:val="true"/>
      <w:widowControl w:val="false"/>
      <w:numPr>
        <w:numId w:val="1"/>
      </w:numPr>
      <w:pBdr/>
      <w:spacing w:before="120"/>
      <w:ind w:hanging="431" w:left="431"/>
      <w:outlineLvl w:val="0"/>
    </w:pPr>
    <w:rPr>
      <w:rFonts w:cs="Times New Roman"/>
      <w:b/>
      <w:sz w:val="28"/>
    </w:rPr>
  </w:style>
  <w:style w:type="paragraph" w:styleId="800">
    <w:name w:val="Heading 2"/>
    <w:basedOn w:val="798"/>
    <w:next w:val="798"/>
    <w:link w:val="812"/>
    <w:qFormat/>
    <w:pPr>
      <w:keepNext w:val="true"/>
      <w:widowControl w:val="false"/>
      <w:numPr>
        <w:ilvl w:val="1"/>
        <w:numId w:val="1"/>
      </w:numPr>
      <w:pBdr/>
      <w:spacing w:after="120" w:before="240"/>
      <w:ind/>
      <w:outlineLvl w:val="1"/>
    </w:pPr>
    <w:rPr>
      <w:rFonts w:cs="Times New Roman"/>
      <w:b/>
      <w:sz w:val="26"/>
    </w:rPr>
  </w:style>
  <w:style w:type="paragraph" w:styleId="801">
    <w:name w:val="Heading 3"/>
    <w:basedOn w:val="798"/>
    <w:next w:val="798"/>
    <w:link w:val="813"/>
    <w:qFormat/>
    <w:pPr>
      <w:keepNext w:val="true"/>
      <w:widowControl w:val="false"/>
      <w:numPr>
        <w:ilvl w:val="2"/>
        <w:numId w:val="1"/>
      </w:numPr>
      <w:pBdr/>
      <w:spacing/>
      <w:ind/>
      <w:jc w:val="center"/>
      <w:outlineLvl w:val="2"/>
    </w:pPr>
    <w:rPr>
      <w:rFonts w:cs="Times New Roman"/>
      <w:b/>
    </w:rPr>
  </w:style>
  <w:style w:type="paragraph" w:styleId="802">
    <w:name w:val="Heading 4"/>
    <w:basedOn w:val="798"/>
    <w:next w:val="798"/>
    <w:link w:val="814"/>
    <w:qFormat/>
    <w:pPr>
      <w:keepNext w:val="true"/>
      <w:numPr>
        <w:ilvl w:val="3"/>
        <w:numId w:val="1"/>
      </w:numPr>
      <w:pBdr/>
      <w:spacing/>
      <w:ind/>
      <w:outlineLvl w:val="3"/>
    </w:pPr>
    <w:rPr>
      <w:sz w:val="28"/>
    </w:rPr>
  </w:style>
  <w:style w:type="paragraph" w:styleId="803">
    <w:name w:val="Heading 5"/>
    <w:basedOn w:val="798"/>
    <w:next w:val="798"/>
    <w:link w:val="815"/>
    <w:qFormat/>
    <w:pPr>
      <w:keepNext w:val="true"/>
      <w:numPr>
        <w:ilvl w:val="4"/>
        <w:numId w:val="1"/>
      </w:numPr>
      <w:pBdr/>
      <w:tabs>
        <w:tab w:val="left" w:leader="none" w:pos="570"/>
      </w:tabs>
      <w:spacing/>
      <w:ind/>
      <w:outlineLvl w:val="4"/>
    </w:pPr>
    <w:rPr>
      <w:rFonts w:ascii="Tahoma" w:hAnsi="Tahoma"/>
      <w:b/>
      <w:sz w:val="28"/>
    </w:rPr>
  </w:style>
  <w:style w:type="paragraph" w:styleId="804">
    <w:name w:val="Heading 6"/>
    <w:basedOn w:val="798"/>
    <w:next w:val="798"/>
    <w:link w:val="816"/>
    <w:qFormat/>
    <w:pPr>
      <w:keepNext w:val="true"/>
      <w:numPr>
        <w:ilvl w:val="5"/>
        <w:numId w:val="1"/>
      </w:numPr>
      <w:pBdr/>
      <w:tabs>
        <w:tab w:val="left" w:leader="none" w:pos="570"/>
      </w:tabs>
      <w:spacing/>
      <w:ind/>
      <w:outlineLvl w:val="5"/>
    </w:pPr>
    <w:rPr>
      <w:rFonts w:ascii="Tahoma" w:hAnsi="Tahoma"/>
    </w:rPr>
  </w:style>
  <w:style w:type="paragraph" w:styleId="805">
    <w:name w:val="Heading 7"/>
    <w:basedOn w:val="798"/>
    <w:next w:val="798"/>
    <w:link w:val="817"/>
    <w:qFormat/>
    <w:pPr>
      <w:keepNext w:val="true"/>
      <w:numPr>
        <w:ilvl w:val="6"/>
        <w:numId w:val="1"/>
      </w:numPr>
      <w:pBdr/>
      <w:spacing/>
      <w:ind/>
      <w:outlineLvl w:val="6"/>
    </w:pPr>
    <w:rPr>
      <w:b/>
      <w:i/>
    </w:rPr>
  </w:style>
  <w:style w:type="paragraph" w:styleId="806">
    <w:name w:val="Heading 8"/>
    <w:basedOn w:val="798"/>
    <w:next w:val="798"/>
    <w:link w:val="818"/>
    <w:qFormat/>
    <w:pPr>
      <w:keepNext w:val="true"/>
      <w:numPr>
        <w:ilvl w:val="7"/>
        <w:numId w:val="1"/>
      </w:numPr>
      <w:pBdr/>
      <w:tabs>
        <w:tab w:val="left" w:leader="none" w:pos="570"/>
      </w:tabs>
      <w:spacing/>
      <w:ind/>
      <w:jc w:val="center"/>
      <w:outlineLvl w:val="7"/>
    </w:pPr>
    <w:rPr>
      <w:rFonts w:ascii="Tahoma" w:hAnsi="Tahoma"/>
    </w:rPr>
  </w:style>
  <w:style w:type="paragraph" w:styleId="807">
    <w:name w:val="Heading 9"/>
    <w:basedOn w:val="798"/>
    <w:next w:val="798"/>
    <w:link w:val="819"/>
    <w:qFormat/>
    <w:pPr>
      <w:keepNext w:val="true"/>
      <w:numPr>
        <w:ilvl w:val="8"/>
        <w:numId w:val="1"/>
      </w:numPr>
      <w:pBdr/>
      <w:tabs>
        <w:tab w:val="left" w:leader="none" w:pos="570"/>
      </w:tabs>
      <w:spacing/>
      <w:ind/>
      <w:outlineLvl w:val="8"/>
    </w:pPr>
    <w:rPr>
      <w:rFonts w:ascii="Tahoma" w:hAnsi="Tahoma"/>
      <w:b/>
      <w:sz w:val="28"/>
    </w:rPr>
  </w:style>
  <w:style w:type="character" w:styleId="808" w:default="1">
    <w:name w:val="Default Paragraph Font"/>
    <w:uiPriority w:val="1"/>
    <w:unhideWhenUsed/>
    <w:pPr>
      <w:pBdr/>
      <w:spacing/>
      <w:ind/>
    </w:pPr>
  </w:style>
  <w:style w:type="table" w:styleId="8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0" w:default="1">
    <w:name w:val="No List"/>
    <w:uiPriority w:val="99"/>
    <w:semiHidden/>
    <w:unhideWhenUsed/>
    <w:pPr>
      <w:pBdr/>
      <w:spacing/>
      <w:ind/>
    </w:pPr>
  </w:style>
  <w:style w:type="character" w:styleId="811" w:customStyle="1">
    <w:name w:val="Titolo 1 Carattere"/>
    <w:basedOn w:val="808"/>
    <w:link w:val="799"/>
    <w:pPr>
      <w:pBdr/>
      <w:spacing/>
      <w:ind/>
    </w:pPr>
    <w:rPr>
      <w:rFonts w:ascii="Arial" w:hAnsi="Arial" w:eastAsia="Times New Roman" w:cs="Times New Roman"/>
      <w:b/>
      <w:sz w:val="28"/>
      <w:szCs w:val="24"/>
      <w:lang w:eastAsia="it-IT"/>
    </w:rPr>
  </w:style>
  <w:style w:type="character" w:styleId="812" w:customStyle="1">
    <w:name w:val="Titolo 2 Carattere"/>
    <w:basedOn w:val="808"/>
    <w:link w:val="800"/>
    <w:pPr>
      <w:pBdr/>
      <w:spacing/>
      <w:ind/>
    </w:pPr>
    <w:rPr>
      <w:rFonts w:ascii="Arial" w:hAnsi="Arial" w:eastAsia="Times New Roman" w:cs="Times New Roman"/>
      <w:b/>
      <w:sz w:val="26"/>
      <w:szCs w:val="24"/>
      <w:lang w:eastAsia="it-IT"/>
    </w:rPr>
  </w:style>
  <w:style w:type="character" w:styleId="813" w:customStyle="1">
    <w:name w:val="Titolo 3 Carattere"/>
    <w:basedOn w:val="808"/>
    <w:link w:val="801"/>
    <w:pPr>
      <w:pBdr/>
      <w:spacing/>
      <w:ind/>
    </w:pPr>
    <w:rPr>
      <w:rFonts w:ascii="Arial" w:hAnsi="Arial" w:eastAsia="Times New Roman" w:cs="Times New Roman"/>
      <w:b/>
      <w:sz w:val="24"/>
      <w:szCs w:val="24"/>
      <w:lang w:eastAsia="it-IT"/>
    </w:rPr>
  </w:style>
  <w:style w:type="character" w:styleId="814" w:customStyle="1">
    <w:name w:val="Titolo 4 Carattere"/>
    <w:basedOn w:val="808"/>
    <w:link w:val="802"/>
    <w:pPr>
      <w:pBdr/>
      <w:spacing/>
      <w:ind/>
    </w:pPr>
    <w:rPr>
      <w:rFonts w:ascii="Arial" w:hAnsi="Arial" w:eastAsia="Times New Roman" w:cs="Arial"/>
      <w:sz w:val="28"/>
      <w:szCs w:val="24"/>
      <w:lang w:eastAsia="it-IT"/>
    </w:rPr>
  </w:style>
  <w:style w:type="character" w:styleId="815" w:customStyle="1">
    <w:name w:val="Titolo 5 Carattere"/>
    <w:basedOn w:val="808"/>
    <w:link w:val="803"/>
    <w:pPr>
      <w:pBdr/>
      <w:spacing/>
      <w:ind/>
    </w:pPr>
    <w:rPr>
      <w:rFonts w:ascii="Tahoma" w:hAnsi="Tahoma" w:eastAsia="Times New Roman" w:cs="Arial"/>
      <w:b/>
      <w:sz w:val="28"/>
      <w:szCs w:val="24"/>
      <w:lang w:eastAsia="it-IT"/>
    </w:rPr>
  </w:style>
  <w:style w:type="character" w:styleId="816" w:customStyle="1">
    <w:name w:val="Titolo 6 Carattere"/>
    <w:basedOn w:val="808"/>
    <w:link w:val="804"/>
    <w:pPr>
      <w:pBdr/>
      <w:spacing/>
      <w:ind/>
    </w:pPr>
    <w:rPr>
      <w:rFonts w:ascii="Tahoma" w:hAnsi="Tahoma" w:eastAsia="Times New Roman" w:cs="Arial"/>
      <w:sz w:val="24"/>
      <w:szCs w:val="24"/>
      <w:lang w:eastAsia="it-IT"/>
    </w:rPr>
  </w:style>
  <w:style w:type="character" w:styleId="817" w:customStyle="1">
    <w:name w:val="Titolo 7 Carattere"/>
    <w:basedOn w:val="808"/>
    <w:link w:val="805"/>
    <w:pPr>
      <w:pBdr/>
      <w:spacing/>
      <w:ind/>
    </w:pPr>
    <w:rPr>
      <w:rFonts w:ascii="Arial" w:hAnsi="Arial" w:eastAsia="Times New Roman" w:cs="Arial"/>
      <w:b/>
      <w:i/>
      <w:sz w:val="24"/>
      <w:szCs w:val="24"/>
      <w:lang w:eastAsia="it-IT"/>
    </w:rPr>
  </w:style>
  <w:style w:type="character" w:styleId="818" w:customStyle="1">
    <w:name w:val="Titolo 8 Carattere"/>
    <w:basedOn w:val="808"/>
    <w:link w:val="806"/>
    <w:pPr>
      <w:pBdr/>
      <w:spacing/>
      <w:ind/>
    </w:pPr>
    <w:rPr>
      <w:rFonts w:ascii="Tahoma" w:hAnsi="Tahoma" w:eastAsia="Times New Roman" w:cs="Arial"/>
      <w:sz w:val="24"/>
      <w:szCs w:val="24"/>
      <w:lang w:eastAsia="it-IT"/>
    </w:rPr>
  </w:style>
  <w:style w:type="character" w:styleId="819" w:customStyle="1">
    <w:name w:val="Titolo 9 Carattere"/>
    <w:basedOn w:val="808"/>
    <w:link w:val="807"/>
    <w:pPr>
      <w:pBdr/>
      <w:spacing/>
      <w:ind/>
    </w:pPr>
    <w:rPr>
      <w:rFonts w:ascii="Tahoma" w:hAnsi="Tahoma" w:eastAsia="Times New Roman" w:cs="Arial"/>
      <w:b/>
      <w:sz w:val="28"/>
      <w:szCs w:val="24"/>
      <w:lang w:eastAsia="it-IT"/>
    </w:rPr>
  </w:style>
  <w:style w:type="paragraph" w:styleId="820" w:customStyle="1">
    <w:name w:val="Tabella"/>
    <w:basedOn w:val="798"/>
    <w:qFormat/>
    <w:pPr>
      <w:pBdr/>
      <w:spacing w:line="240" w:lineRule="auto"/>
      <w:ind/>
    </w:pPr>
    <w:rPr>
      <w:rFonts w:cs="Times New Roman"/>
    </w:rPr>
  </w:style>
  <w:style w:type="paragraph" w:styleId="821">
    <w:name w:val="Header"/>
    <w:basedOn w:val="798"/>
    <w:link w:val="822"/>
    <w:unhideWhenUsed/>
    <w:pPr>
      <w:pBdr/>
      <w:tabs>
        <w:tab w:val="center" w:leader="none" w:pos="4819"/>
        <w:tab w:val="right" w:leader="none" w:pos="9638"/>
      </w:tabs>
      <w:spacing w:line="240" w:lineRule="auto"/>
      <w:ind/>
    </w:pPr>
  </w:style>
  <w:style w:type="character" w:styleId="822" w:customStyle="1">
    <w:name w:val="Intestazione Carattere"/>
    <w:basedOn w:val="808"/>
    <w:link w:val="821"/>
    <w:pPr>
      <w:pBdr/>
      <w:spacing/>
      <w:ind/>
    </w:pPr>
    <w:rPr>
      <w:rFonts w:ascii="Arial" w:hAnsi="Arial" w:eastAsia="Times New Roman" w:cs="Arial"/>
      <w:sz w:val="24"/>
      <w:szCs w:val="24"/>
      <w:lang w:eastAsia="it-IT"/>
    </w:rPr>
  </w:style>
  <w:style w:type="paragraph" w:styleId="823">
    <w:name w:val="Footer"/>
    <w:basedOn w:val="798"/>
    <w:link w:val="824"/>
    <w:uiPriority w:val="99"/>
    <w:unhideWhenUsed/>
    <w:pPr>
      <w:pBdr/>
      <w:tabs>
        <w:tab w:val="center" w:leader="none" w:pos="4819"/>
        <w:tab w:val="right" w:leader="none" w:pos="9638"/>
      </w:tabs>
      <w:spacing w:line="240" w:lineRule="auto"/>
      <w:ind/>
    </w:pPr>
  </w:style>
  <w:style w:type="character" w:styleId="824" w:customStyle="1">
    <w:name w:val="Piè di pagina Carattere"/>
    <w:basedOn w:val="808"/>
    <w:link w:val="823"/>
    <w:uiPriority w:val="99"/>
    <w:pPr>
      <w:pBdr/>
      <w:spacing/>
      <w:ind/>
    </w:pPr>
    <w:rPr>
      <w:rFonts w:ascii="Arial" w:hAnsi="Arial" w:eastAsia="Times New Roman" w:cs="Arial"/>
      <w:sz w:val="24"/>
      <w:szCs w:val="24"/>
      <w:lang w:eastAsia="it-IT"/>
    </w:rPr>
  </w:style>
  <w:style w:type="character" w:styleId="825">
    <w:name w:val="page number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E0A680AF-3BC4-4512-8D58-9A9EE2AC9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Parisi</dc:creator>
  <cp:keywords/>
  <dc:description/>
  <cp:lastModifiedBy>Massimo Parisi</cp:lastModifiedBy>
  <cp:revision>20</cp:revision>
  <dcterms:created xsi:type="dcterms:W3CDTF">2022-10-07T10:32:00Z</dcterms:created>
  <dcterms:modified xsi:type="dcterms:W3CDTF">2025-12-14T22:34:41Z</dcterms:modified>
</cp:coreProperties>
</file>