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E040B" w14:textId="77777777" w:rsidR="00067243" w:rsidRPr="00E845B5" w:rsidRDefault="00067243" w:rsidP="00E845B5"/>
    <w:p w14:paraId="458DF3C3" w14:textId="017E18BA" w:rsidR="00052E2F" w:rsidRPr="00882AB2" w:rsidRDefault="00882AB2" w:rsidP="00882AB2">
      <w:pPr>
        <w:pStyle w:val="Titolo1"/>
        <w:numPr>
          <w:ilvl w:val="0"/>
          <w:numId w:val="11"/>
        </w:numPr>
        <w:ind w:right="-2"/>
        <w:rPr>
          <w:rFonts w:asciiTheme="minorHAnsi" w:hAnsiTheme="minorHAnsi" w:cstheme="minorHAnsi"/>
          <w:sz w:val="22"/>
          <w:szCs w:val="22"/>
        </w:rPr>
      </w:pPr>
      <w:bookmarkStart w:id="0" w:name="_Toc453821415"/>
      <w:bookmarkStart w:id="1" w:name="_Toc378818610"/>
      <w:bookmarkStart w:id="2" w:name="_Toc378309880"/>
      <w:bookmarkStart w:id="3" w:name="_Toc378309737"/>
      <w:bookmarkStart w:id="4" w:name="_Toc373304311"/>
      <w:bookmarkStart w:id="5" w:name="_Toc372612531"/>
      <w:bookmarkStart w:id="6" w:name="_Toc369928162"/>
      <w:bookmarkStart w:id="7" w:name="_Toc363547670"/>
      <w:bookmarkStart w:id="8" w:name="_Toc350853241"/>
      <w:bookmarkStart w:id="9" w:name="_Toc349538419"/>
      <w:bookmarkStart w:id="10" w:name="_Toc346504673"/>
      <w:bookmarkStart w:id="11" w:name="_Toc340459112"/>
      <w:bookmarkStart w:id="12" w:name="_Toc340377141"/>
      <w:r w:rsidRPr="00882AB2">
        <w:rPr>
          <w:rFonts w:asciiTheme="minorHAnsi" w:hAnsiTheme="minorHAnsi" w:cstheme="minorHAnsi"/>
          <w:sz w:val="22"/>
          <w:szCs w:val="22"/>
        </w:rPr>
        <w:t>SCOPO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71CD4A8A" w14:textId="77777777" w:rsidR="00052E2F" w:rsidRPr="00882AB2" w:rsidRDefault="00052E2F" w:rsidP="00646B75">
      <w:pPr>
        <w:jc w:val="both"/>
        <w:rPr>
          <w:rFonts w:asciiTheme="minorHAnsi" w:hAnsiTheme="minorHAnsi" w:cstheme="minorHAnsi"/>
          <w:sz w:val="22"/>
          <w:szCs w:val="22"/>
        </w:rPr>
      </w:pPr>
      <w:r w:rsidRPr="00882AB2">
        <w:rPr>
          <w:rFonts w:asciiTheme="minorHAnsi" w:hAnsiTheme="minorHAnsi" w:cstheme="minorHAnsi"/>
          <w:sz w:val="22"/>
          <w:szCs w:val="22"/>
        </w:rPr>
        <w:t>La presente procedura definisce modalità e responsabilità per:</w:t>
      </w:r>
    </w:p>
    <w:p w14:paraId="6BB19401" w14:textId="77777777" w:rsidR="00052E2F" w:rsidRPr="00882AB2" w:rsidRDefault="00052E2F" w:rsidP="00646B75">
      <w:pPr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82AB2">
        <w:rPr>
          <w:rFonts w:asciiTheme="minorHAnsi" w:hAnsiTheme="minorHAnsi" w:cstheme="minorHAnsi"/>
          <w:sz w:val="22"/>
          <w:szCs w:val="22"/>
        </w:rPr>
        <w:t>identificare ed accedere alle prescrizioni di legge e di altro tipo sottoscritte dall’organizzazione che riguardano gli aspetti ambientali delle attività dell’Azienda;</w:t>
      </w:r>
    </w:p>
    <w:p w14:paraId="1687DE94" w14:textId="77777777" w:rsidR="00052E2F" w:rsidRPr="00882AB2" w:rsidRDefault="00052E2F" w:rsidP="00646B75">
      <w:pPr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82AB2">
        <w:rPr>
          <w:rFonts w:asciiTheme="minorHAnsi" w:hAnsiTheme="minorHAnsi" w:cstheme="minorHAnsi"/>
          <w:sz w:val="22"/>
          <w:szCs w:val="22"/>
        </w:rPr>
        <w:t>mantenere aggiornato il Registro delle disposizioni di carattere ambientale e dei relativi scadenziari.</w:t>
      </w:r>
    </w:p>
    <w:p w14:paraId="7572A31D" w14:textId="77777777" w:rsidR="00052E2F" w:rsidRPr="00882AB2" w:rsidRDefault="00052E2F" w:rsidP="00646B75">
      <w:pPr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82AB2">
        <w:rPr>
          <w:rFonts w:asciiTheme="minorHAnsi" w:hAnsiTheme="minorHAnsi" w:cstheme="minorHAnsi"/>
          <w:sz w:val="22"/>
          <w:szCs w:val="22"/>
        </w:rPr>
        <w:t>effettuare un controllo sullo stato di conformità della normativa medesima</w:t>
      </w:r>
    </w:p>
    <w:p w14:paraId="49E87716" w14:textId="77777777" w:rsidR="004F356F" w:rsidRPr="00882AB2" w:rsidRDefault="004F356F" w:rsidP="00646B75">
      <w:pPr>
        <w:pStyle w:val="Titolo1"/>
        <w:ind w:right="-2"/>
        <w:jc w:val="both"/>
        <w:rPr>
          <w:rFonts w:asciiTheme="minorHAnsi" w:hAnsiTheme="minorHAnsi" w:cstheme="minorHAnsi"/>
          <w:sz w:val="22"/>
          <w:szCs w:val="22"/>
        </w:rPr>
      </w:pPr>
      <w:bookmarkStart w:id="13" w:name="_Toc453821416"/>
      <w:bookmarkStart w:id="14" w:name="_Toc378818611"/>
      <w:bookmarkStart w:id="15" w:name="_Toc378309881"/>
      <w:bookmarkStart w:id="16" w:name="_Toc378309738"/>
      <w:bookmarkStart w:id="17" w:name="_Toc373304312"/>
      <w:bookmarkStart w:id="18" w:name="_Toc372612532"/>
      <w:bookmarkStart w:id="19" w:name="_Toc369928163"/>
      <w:bookmarkStart w:id="20" w:name="_Toc363547671"/>
      <w:bookmarkStart w:id="21" w:name="_Toc350853242"/>
      <w:bookmarkStart w:id="22" w:name="_Toc349538420"/>
      <w:bookmarkStart w:id="23" w:name="_Toc346504674"/>
      <w:bookmarkStart w:id="24" w:name="_Toc340459111"/>
      <w:bookmarkStart w:id="25" w:name="_Toc340377140"/>
    </w:p>
    <w:p w14:paraId="762D6207" w14:textId="3B741E24" w:rsidR="00052E2F" w:rsidRPr="00882AB2" w:rsidRDefault="00882AB2" w:rsidP="00646B75">
      <w:pPr>
        <w:pStyle w:val="Titolo1"/>
        <w:numPr>
          <w:ilvl w:val="0"/>
          <w:numId w:val="11"/>
        </w:numPr>
        <w:ind w:right="-2"/>
        <w:jc w:val="both"/>
        <w:rPr>
          <w:rFonts w:asciiTheme="minorHAnsi" w:hAnsiTheme="minorHAnsi" w:cstheme="minorHAnsi"/>
          <w:sz w:val="22"/>
          <w:szCs w:val="22"/>
        </w:rPr>
      </w:pPr>
      <w:r w:rsidRPr="00882AB2">
        <w:rPr>
          <w:rFonts w:asciiTheme="minorHAnsi" w:hAnsiTheme="minorHAnsi" w:cstheme="minorHAnsi"/>
          <w:sz w:val="22"/>
          <w:szCs w:val="22"/>
        </w:rPr>
        <w:t>RIFERIMENTI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46169AFB" w14:textId="77777777" w:rsidR="00052E2F" w:rsidRPr="00882AB2" w:rsidRDefault="00052E2F" w:rsidP="00646B75">
      <w:pPr>
        <w:jc w:val="both"/>
        <w:rPr>
          <w:rFonts w:asciiTheme="minorHAnsi" w:hAnsiTheme="minorHAnsi" w:cstheme="minorHAnsi"/>
          <w:sz w:val="22"/>
          <w:szCs w:val="22"/>
        </w:rPr>
      </w:pPr>
      <w:r w:rsidRPr="00882AB2">
        <w:rPr>
          <w:rFonts w:asciiTheme="minorHAnsi" w:hAnsiTheme="minorHAnsi" w:cstheme="minorHAnsi"/>
          <w:sz w:val="22"/>
          <w:szCs w:val="22"/>
        </w:rPr>
        <w:t>Normativa nazionale, regionale e locale</w:t>
      </w:r>
    </w:p>
    <w:p w14:paraId="6C447383" w14:textId="77777777" w:rsidR="004F356F" w:rsidRPr="00882AB2" w:rsidRDefault="004F356F" w:rsidP="00646B75">
      <w:pPr>
        <w:pStyle w:val="Titolo1"/>
        <w:ind w:right="-2"/>
        <w:jc w:val="both"/>
        <w:rPr>
          <w:rFonts w:asciiTheme="minorHAnsi" w:hAnsiTheme="minorHAnsi" w:cstheme="minorHAnsi"/>
          <w:sz w:val="22"/>
          <w:szCs w:val="22"/>
        </w:rPr>
      </w:pPr>
      <w:bookmarkStart w:id="26" w:name="_Toc453821417"/>
      <w:bookmarkStart w:id="27" w:name="_Toc378818612"/>
      <w:bookmarkStart w:id="28" w:name="_Toc378309882"/>
      <w:bookmarkStart w:id="29" w:name="_Toc378309739"/>
      <w:bookmarkStart w:id="30" w:name="_Toc373304313"/>
      <w:bookmarkStart w:id="31" w:name="_Toc372612533"/>
      <w:bookmarkStart w:id="32" w:name="_Toc369928164"/>
      <w:bookmarkStart w:id="33" w:name="_Toc363547672"/>
      <w:bookmarkStart w:id="34" w:name="_Toc350853243"/>
      <w:bookmarkStart w:id="35" w:name="_Toc349538421"/>
      <w:bookmarkStart w:id="36" w:name="_Toc346504675"/>
      <w:bookmarkStart w:id="37" w:name="_Toc340459113"/>
      <w:bookmarkStart w:id="38" w:name="_Toc340377142"/>
    </w:p>
    <w:p w14:paraId="19104AC0" w14:textId="2009DC24" w:rsidR="00052E2F" w:rsidRPr="00882AB2" w:rsidRDefault="00882AB2" w:rsidP="00646B75">
      <w:pPr>
        <w:pStyle w:val="Titolo1"/>
        <w:numPr>
          <w:ilvl w:val="0"/>
          <w:numId w:val="11"/>
        </w:numPr>
        <w:ind w:right="-2"/>
        <w:jc w:val="both"/>
        <w:rPr>
          <w:rFonts w:asciiTheme="minorHAnsi" w:hAnsiTheme="minorHAnsi" w:cstheme="minorHAnsi"/>
          <w:sz w:val="22"/>
          <w:szCs w:val="22"/>
        </w:rPr>
      </w:pPr>
      <w:r w:rsidRPr="00882AB2">
        <w:rPr>
          <w:rFonts w:asciiTheme="minorHAnsi" w:hAnsiTheme="minorHAnsi" w:cstheme="minorHAnsi"/>
          <w:sz w:val="22"/>
          <w:szCs w:val="22"/>
        </w:rPr>
        <w:t>CAMPO DI APPLICAZIONE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2110596E" w14:textId="77777777" w:rsidR="00052E2F" w:rsidRPr="00882AB2" w:rsidRDefault="00052E2F" w:rsidP="00646B75">
      <w:pPr>
        <w:pStyle w:val="testoprocedure"/>
        <w:spacing w:line="240" w:lineRule="auto"/>
        <w:ind w:firstLine="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La procedura si applica a tutte le attività connesse:</w:t>
      </w:r>
    </w:p>
    <w:p w14:paraId="0B4394D9" w14:textId="77777777" w:rsidR="00052E2F" w:rsidRPr="00882AB2" w:rsidRDefault="00052E2F" w:rsidP="00646B75">
      <w:pPr>
        <w:pStyle w:val="testoprocedure"/>
        <w:numPr>
          <w:ilvl w:val="0"/>
          <w:numId w:val="4"/>
        </w:numPr>
        <w:spacing w:line="240" w:lineRule="auto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 xml:space="preserve">con l’identificazione e l’accesso alle disposizioni normative di carattere ambientale che disciplinano le attività svolte dalla Azienda </w:t>
      </w:r>
    </w:p>
    <w:p w14:paraId="3AB2120A" w14:textId="77777777" w:rsidR="00052E2F" w:rsidRPr="00882AB2" w:rsidRDefault="00052E2F" w:rsidP="00646B75">
      <w:pPr>
        <w:pStyle w:val="testoprocedure"/>
        <w:numPr>
          <w:ilvl w:val="0"/>
          <w:numId w:val="4"/>
        </w:numPr>
        <w:spacing w:line="240" w:lineRule="auto"/>
        <w:jc w:val="both"/>
        <w:rPr>
          <w:rFonts w:asciiTheme="minorHAnsi" w:hAnsiTheme="minorHAnsi" w:cstheme="minorHAnsi"/>
          <w:b w:val="0"/>
          <w:i w:val="0"/>
          <w:caps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con la stesura e l’aggiornamento del Registro Leggi (disposizioni di carattere ambientale) e con gli adempimenti richiesti dalle disposizioni di Legge vigenti.</w:t>
      </w:r>
    </w:p>
    <w:p w14:paraId="5C6ACEDD" w14:textId="77777777" w:rsidR="004F356F" w:rsidRPr="00882AB2" w:rsidRDefault="004F356F" w:rsidP="00646B75">
      <w:pPr>
        <w:pStyle w:val="Titolo1"/>
        <w:ind w:right="-2"/>
        <w:jc w:val="both"/>
        <w:rPr>
          <w:rFonts w:asciiTheme="minorHAnsi" w:hAnsiTheme="minorHAnsi" w:cstheme="minorHAnsi"/>
          <w:sz w:val="22"/>
          <w:szCs w:val="22"/>
        </w:rPr>
      </w:pPr>
      <w:bookmarkStart w:id="39" w:name="_Toc453821418"/>
      <w:bookmarkStart w:id="40" w:name="_Toc378818614"/>
      <w:bookmarkStart w:id="41" w:name="_Toc378309884"/>
      <w:bookmarkStart w:id="42" w:name="_Toc378309741"/>
      <w:bookmarkStart w:id="43" w:name="_Toc373304315"/>
      <w:bookmarkStart w:id="44" w:name="_Toc372612535"/>
      <w:bookmarkStart w:id="45" w:name="_Toc369928166"/>
      <w:bookmarkStart w:id="46" w:name="_Toc363547674"/>
      <w:bookmarkStart w:id="47" w:name="_Toc350853245"/>
      <w:bookmarkStart w:id="48" w:name="_Toc349538423"/>
      <w:bookmarkStart w:id="49" w:name="_Toc346504677"/>
      <w:bookmarkStart w:id="50" w:name="_Toc340459115"/>
      <w:bookmarkStart w:id="51" w:name="_Toc340377144"/>
    </w:p>
    <w:p w14:paraId="088EEE32" w14:textId="59C71A4E" w:rsidR="00052E2F" w:rsidRPr="00882AB2" w:rsidRDefault="00882AB2" w:rsidP="00646B75">
      <w:pPr>
        <w:pStyle w:val="Titolo1"/>
        <w:numPr>
          <w:ilvl w:val="0"/>
          <w:numId w:val="11"/>
        </w:numPr>
        <w:ind w:right="-2"/>
        <w:jc w:val="both"/>
        <w:rPr>
          <w:rFonts w:asciiTheme="minorHAnsi" w:hAnsiTheme="minorHAnsi" w:cstheme="minorHAnsi"/>
          <w:sz w:val="22"/>
          <w:szCs w:val="22"/>
        </w:rPr>
      </w:pPr>
      <w:r w:rsidRPr="00882AB2">
        <w:rPr>
          <w:rFonts w:asciiTheme="minorHAnsi" w:hAnsiTheme="minorHAnsi" w:cstheme="minorHAnsi"/>
          <w:sz w:val="22"/>
          <w:szCs w:val="22"/>
        </w:rPr>
        <w:t>MODALITÀ OPERATIVE</w:t>
      </w:r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6E54BBF1" w14:textId="77777777" w:rsidR="00052E2F" w:rsidRPr="00882AB2" w:rsidRDefault="00052E2F" w:rsidP="00646B75">
      <w:pPr>
        <w:pStyle w:val="Titolo1"/>
        <w:jc w:val="both"/>
        <w:rPr>
          <w:rFonts w:asciiTheme="minorHAnsi" w:hAnsiTheme="minorHAnsi" w:cstheme="minorHAnsi"/>
          <w:b w:val="0"/>
          <w:sz w:val="22"/>
          <w:szCs w:val="22"/>
          <w:u w:val="single"/>
        </w:rPr>
      </w:pPr>
      <w:bookmarkStart w:id="52" w:name="_Toc453821419"/>
      <w:r w:rsidRPr="00882AB2">
        <w:rPr>
          <w:rFonts w:asciiTheme="minorHAnsi" w:hAnsiTheme="minorHAnsi" w:cstheme="minorHAnsi"/>
          <w:b w:val="0"/>
          <w:sz w:val="22"/>
          <w:szCs w:val="22"/>
          <w:u w:val="single"/>
        </w:rPr>
        <w:t>Identificazione ed accesso alla normativa</w:t>
      </w:r>
      <w:bookmarkEnd w:id="52"/>
    </w:p>
    <w:p w14:paraId="43BB0D34" w14:textId="77777777" w:rsidR="00052E2F" w:rsidRPr="00882AB2" w:rsidRDefault="00052E2F" w:rsidP="00646B75">
      <w:pPr>
        <w:pStyle w:val="testoprocedure"/>
        <w:spacing w:line="240" w:lineRule="auto"/>
        <w:ind w:firstLine="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 xml:space="preserve">In sede di prima applicazione del sistema di gestione ambientale sono state individuate le disposizioni normative ambientali applicabili elencate nel registro leggi </w:t>
      </w:r>
      <w:r w:rsidR="001C58C9"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DA 06.01.04</w:t>
      </w: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 xml:space="preserve"> nella sua prima revisione. I successivi aggiornamenti saranno curati dall’Amministrazione.</w:t>
      </w:r>
    </w:p>
    <w:p w14:paraId="79F65915" w14:textId="77777777" w:rsidR="00052E2F" w:rsidRPr="00882AB2" w:rsidRDefault="00052E2F" w:rsidP="00646B75">
      <w:pPr>
        <w:pStyle w:val="testoprocedure"/>
        <w:spacing w:line="240" w:lineRule="auto"/>
        <w:ind w:firstLine="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</w:p>
    <w:p w14:paraId="7AC4689F" w14:textId="77777777" w:rsidR="00052E2F" w:rsidRPr="00882AB2" w:rsidRDefault="00052E2F" w:rsidP="00646B75">
      <w:pPr>
        <w:pStyle w:val="testoprocedure"/>
        <w:spacing w:line="240" w:lineRule="auto"/>
        <w:ind w:firstLine="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L’Amministrazione è responsabile dell’identificazione</w:t>
      </w:r>
      <w:r w:rsidR="00492804" w:rsidRPr="00882AB2">
        <w:rPr>
          <w:rFonts w:asciiTheme="minorHAnsi" w:hAnsiTheme="minorHAnsi" w:cstheme="minorHAnsi"/>
          <w:b w:val="0"/>
          <w:i w:val="0"/>
          <w:sz w:val="22"/>
          <w:szCs w:val="22"/>
        </w:rPr>
        <w:t xml:space="preserve"> </w:t>
      </w: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e dell’accesso alle disposizioni normative e delle regole che disciplinano e riguardano gli aspetti ambientali delle attività svolte dall’Azienda.</w:t>
      </w:r>
    </w:p>
    <w:p w14:paraId="5BEE8E7A" w14:textId="77777777" w:rsidR="00052E2F" w:rsidRPr="00882AB2" w:rsidRDefault="00052E2F" w:rsidP="00646B75">
      <w:pPr>
        <w:pStyle w:val="testoprocedure"/>
        <w:spacing w:line="240" w:lineRule="auto"/>
        <w:ind w:firstLine="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Per l'identificazione essa tiene sotto controllo le seguenti attività:</w:t>
      </w:r>
    </w:p>
    <w:p w14:paraId="69DCBBC1" w14:textId="77777777" w:rsidR="00052E2F" w:rsidRPr="00882AB2" w:rsidRDefault="00052E2F" w:rsidP="00646B75">
      <w:pPr>
        <w:pStyle w:val="testoprocedure"/>
        <w:spacing w:line="240" w:lineRule="auto"/>
        <w:ind w:firstLine="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</w:p>
    <w:p w14:paraId="541BC85C" w14:textId="77777777" w:rsidR="00052E2F" w:rsidRPr="00882AB2" w:rsidRDefault="00052E2F" w:rsidP="00646B75">
      <w:pPr>
        <w:pStyle w:val="rientratoprocedure"/>
        <w:numPr>
          <w:ilvl w:val="0"/>
          <w:numId w:val="5"/>
        </w:numPr>
        <w:spacing w:line="240" w:lineRule="auto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la pubblicazione di nuove norme o di aggiornamento a norme esistenti di carattere ambientale avvalendosi di uno o più dei seguenti strumenti:</w:t>
      </w:r>
    </w:p>
    <w:p w14:paraId="48E244D1" w14:textId="77777777" w:rsidR="00052E2F" w:rsidRPr="00882AB2" w:rsidRDefault="00052E2F" w:rsidP="00646B75">
      <w:pPr>
        <w:numPr>
          <w:ilvl w:val="0"/>
          <w:numId w:val="6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82AB2">
        <w:rPr>
          <w:rFonts w:asciiTheme="minorHAnsi" w:hAnsiTheme="minorHAnsi" w:cstheme="minorHAnsi"/>
          <w:sz w:val="22"/>
          <w:szCs w:val="22"/>
        </w:rPr>
        <w:t>Abbonamenti a Riviste periodiche specializzate nel settore, a Quotidiani;</w:t>
      </w:r>
    </w:p>
    <w:p w14:paraId="2B76E623" w14:textId="77777777" w:rsidR="00052E2F" w:rsidRPr="00882AB2" w:rsidRDefault="00052E2F" w:rsidP="00646B75">
      <w:pPr>
        <w:numPr>
          <w:ilvl w:val="0"/>
          <w:numId w:val="6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82AB2">
        <w:rPr>
          <w:rFonts w:asciiTheme="minorHAnsi" w:hAnsiTheme="minorHAnsi" w:cstheme="minorHAnsi"/>
          <w:sz w:val="22"/>
          <w:szCs w:val="22"/>
        </w:rPr>
        <w:t>Codice dell’ambiente</w:t>
      </w:r>
    </w:p>
    <w:p w14:paraId="0B6788E3" w14:textId="77777777" w:rsidR="00052E2F" w:rsidRPr="00882AB2" w:rsidRDefault="00052E2F" w:rsidP="00646B75">
      <w:pPr>
        <w:numPr>
          <w:ilvl w:val="0"/>
          <w:numId w:val="6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82AB2">
        <w:rPr>
          <w:rFonts w:asciiTheme="minorHAnsi" w:hAnsiTheme="minorHAnsi" w:cstheme="minorHAnsi"/>
          <w:sz w:val="22"/>
          <w:szCs w:val="22"/>
        </w:rPr>
        <w:t>Consulenze esterne qualificate</w:t>
      </w:r>
    </w:p>
    <w:p w14:paraId="1DFB1A79" w14:textId="77777777" w:rsidR="00052E2F" w:rsidRPr="00882AB2" w:rsidRDefault="00052E2F" w:rsidP="00646B7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5335BAA" w14:textId="77777777" w:rsidR="00052E2F" w:rsidRPr="00882AB2" w:rsidRDefault="00052E2F" w:rsidP="00646B75">
      <w:pPr>
        <w:pStyle w:val="rientratoprocedure"/>
        <w:numPr>
          <w:ilvl w:val="0"/>
          <w:numId w:val="7"/>
        </w:numPr>
        <w:spacing w:line="240" w:lineRule="auto"/>
        <w:jc w:val="both"/>
        <w:rPr>
          <w:rFonts w:asciiTheme="minorHAnsi" w:hAnsiTheme="minorHAnsi" w:cstheme="minorHAnsi"/>
          <w:b w:val="0"/>
          <w:bCs/>
          <w:i w:val="0"/>
          <w:iCs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bCs/>
          <w:i w:val="0"/>
          <w:iCs/>
          <w:sz w:val="22"/>
          <w:szCs w:val="22"/>
        </w:rPr>
        <w:t>Risultati di audit esterni</w:t>
      </w:r>
    </w:p>
    <w:p w14:paraId="5E505C14" w14:textId="77777777" w:rsidR="00052E2F" w:rsidRPr="00882AB2" w:rsidRDefault="00052E2F" w:rsidP="00646B75">
      <w:pPr>
        <w:pStyle w:val="rientratoprocedure"/>
        <w:spacing w:line="240" w:lineRule="auto"/>
        <w:ind w:left="20" w:firstLine="0"/>
        <w:jc w:val="both"/>
        <w:rPr>
          <w:rFonts w:asciiTheme="minorHAnsi" w:hAnsiTheme="minorHAnsi" w:cstheme="minorHAnsi"/>
          <w:b w:val="0"/>
          <w:bCs/>
          <w:i w:val="0"/>
          <w:iCs/>
          <w:sz w:val="22"/>
          <w:szCs w:val="22"/>
        </w:rPr>
      </w:pPr>
    </w:p>
    <w:p w14:paraId="4BE94481" w14:textId="77777777" w:rsidR="00052E2F" w:rsidRPr="00882AB2" w:rsidRDefault="00052E2F" w:rsidP="00646B75">
      <w:pPr>
        <w:pStyle w:val="testoprocedure"/>
        <w:spacing w:line="240" w:lineRule="auto"/>
        <w:ind w:firstLine="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Identificate le disposizioni Legislative a cui le attività dell'azienda devono conformarsi, e reperito il testo delle disposizioni stesse l’Amministrazione le trasmette al Resp. gestione Ambientale che provvede:</w:t>
      </w:r>
    </w:p>
    <w:p w14:paraId="4EF5EF84" w14:textId="77777777" w:rsidR="00052E2F" w:rsidRPr="00882AB2" w:rsidRDefault="00052E2F" w:rsidP="00646B75">
      <w:pPr>
        <w:pStyle w:val="testoprocedure"/>
        <w:numPr>
          <w:ilvl w:val="0"/>
          <w:numId w:val="8"/>
        </w:numPr>
        <w:spacing w:line="240" w:lineRule="auto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 xml:space="preserve">alla sua analisi </w:t>
      </w:r>
    </w:p>
    <w:p w14:paraId="51C8BCB7" w14:textId="77777777" w:rsidR="007052D8" w:rsidRPr="00882AB2" w:rsidRDefault="00052E2F" w:rsidP="00646B75">
      <w:pPr>
        <w:pStyle w:val="testoprocedure"/>
        <w:numPr>
          <w:ilvl w:val="0"/>
          <w:numId w:val="8"/>
        </w:numPr>
        <w:spacing w:line="240" w:lineRule="auto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a verificare la rispondenza dei processi interni a quanto richiesto dalla normativa</w:t>
      </w:r>
    </w:p>
    <w:p w14:paraId="2E972B82" w14:textId="57D642AD" w:rsidR="00052E2F" w:rsidRPr="00882AB2" w:rsidRDefault="00052E2F" w:rsidP="00646B75">
      <w:pPr>
        <w:pStyle w:val="testoprocedure"/>
        <w:numPr>
          <w:ilvl w:val="0"/>
          <w:numId w:val="8"/>
        </w:numPr>
        <w:spacing w:line="240" w:lineRule="auto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 xml:space="preserve">a definire le eventuali azioni di adeguamento, ivi compresa la eventuale stesura di istruzioni operative atte a eseguire in maniera puntuale i controlli richiesti e/o i requisiti in esse indicati (es. IA </w:t>
      </w:r>
      <w:r w:rsidR="001B117D"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08.08</w:t>
      </w: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 xml:space="preserve"> Gestione amministrativa ed operativa dei rifiuti)</w:t>
      </w:r>
    </w:p>
    <w:p w14:paraId="786CDBC9" w14:textId="77777777" w:rsidR="00052E2F" w:rsidRPr="00882AB2" w:rsidRDefault="00052E2F" w:rsidP="00646B75">
      <w:pPr>
        <w:pStyle w:val="testoprocedure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 xml:space="preserve">ad aggiornare il Registro Leggi DA </w:t>
      </w:r>
      <w:r w:rsidR="00171D81"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06.01.04</w:t>
      </w: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 xml:space="preserve"> e lo Scadenziario adempimenti per quanto riguarda la programmazione degli adempimenti stessi, marcando una “P” per ogni adempimento programmato, in </w:t>
      </w: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lastRenderedPageBreak/>
        <w:t>corrispondenza al mese in cui tale adempimento deve essere eseguito, e informando la funzione responsabile di tale adempimento.</w:t>
      </w:r>
    </w:p>
    <w:p w14:paraId="0338ABC1" w14:textId="77777777" w:rsidR="00052E2F" w:rsidRPr="00882AB2" w:rsidRDefault="00052E2F" w:rsidP="00646B75">
      <w:pPr>
        <w:pStyle w:val="testoprocedure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alla corretta archiviazione del testo della normativa nell’Archivio Leggi, tenuto presso l’Amministrazione. Questa gestisce tale archivio e permette l'accesso alle norme ai Responsabili di Funzione che ne facciano richiesta anche verbal</w:t>
      </w:r>
      <w:r w:rsidR="00492804"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mente</w:t>
      </w: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.</w:t>
      </w:r>
    </w:p>
    <w:p w14:paraId="3021B6CC" w14:textId="77777777" w:rsidR="00052E2F" w:rsidRPr="00882AB2" w:rsidRDefault="00052E2F" w:rsidP="00052E2F">
      <w:pPr>
        <w:pStyle w:val="testoprocedure"/>
        <w:spacing w:line="240" w:lineRule="auto"/>
        <w:ind w:firstLine="0"/>
        <w:rPr>
          <w:rFonts w:asciiTheme="minorHAnsi" w:hAnsiTheme="minorHAnsi" w:cstheme="minorHAnsi"/>
          <w:b w:val="0"/>
          <w:i w:val="0"/>
          <w:sz w:val="22"/>
          <w:szCs w:val="22"/>
        </w:rPr>
      </w:pPr>
    </w:p>
    <w:p w14:paraId="186E85FB" w14:textId="77777777" w:rsidR="00052E2F" w:rsidRPr="00882AB2" w:rsidRDefault="00052E2F" w:rsidP="00646B75">
      <w:pPr>
        <w:pStyle w:val="testoprocedure"/>
        <w:spacing w:line="240" w:lineRule="auto"/>
        <w:ind w:firstLine="0"/>
        <w:jc w:val="both"/>
        <w:rPr>
          <w:rFonts w:asciiTheme="minorHAnsi" w:hAnsiTheme="minorHAnsi" w:cstheme="minorHAnsi"/>
          <w:b w:val="0"/>
          <w:i w:val="0"/>
          <w:sz w:val="22"/>
          <w:szCs w:val="22"/>
          <w:u w:val="single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  <w:u w:val="single"/>
        </w:rPr>
        <w:t>Registrazione degli adempimenti</w:t>
      </w:r>
    </w:p>
    <w:p w14:paraId="6316BECE" w14:textId="77777777" w:rsidR="00052E2F" w:rsidRPr="00882AB2" w:rsidRDefault="00052E2F" w:rsidP="00646B75">
      <w:pPr>
        <w:pStyle w:val="testoprocedure"/>
        <w:spacing w:line="240" w:lineRule="auto"/>
        <w:ind w:firstLine="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 xml:space="preserve">Con frequenza almeno trimestrale il Resp. Gestione Ambientale </w:t>
      </w:r>
    </w:p>
    <w:p w14:paraId="7AA2CFC1" w14:textId="77777777" w:rsidR="00052E2F" w:rsidRPr="00882AB2" w:rsidRDefault="00052E2F" w:rsidP="00646B75">
      <w:pPr>
        <w:pStyle w:val="testoprocedure"/>
        <w:numPr>
          <w:ilvl w:val="0"/>
          <w:numId w:val="10"/>
        </w:numPr>
        <w:spacing w:line="240" w:lineRule="auto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verifica che gli adempimenti programmati siano stati eseguiti correttamente e tempestivamente, e in caso contrario avvia le opportune azioni correttive.</w:t>
      </w:r>
    </w:p>
    <w:p w14:paraId="53092708" w14:textId="38EC796D" w:rsidR="00052E2F" w:rsidRPr="00882AB2" w:rsidRDefault="00052E2F" w:rsidP="00646B75">
      <w:pPr>
        <w:pStyle w:val="testoprocedure"/>
        <w:numPr>
          <w:ilvl w:val="0"/>
          <w:numId w:val="10"/>
        </w:numPr>
        <w:spacing w:line="240" w:lineRule="auto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 xml:space="preserve">Registra l’adempimento eseguito su </w:t>
      </w:r>
      <w:r w:rsidR="00171D81"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DA 06.01.04</w:t>
      </w: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, e programma la data dell’adempimento successivo</w:t>
      </w:r>
    </w:p>
    <w:p w14:paraId="212B4AEE" w14:textId="77777777" w:rsidR="00052E2F" w:rsidRPr="00882AB2" w:rsidRDefault="00052E2F" w:rsidP="00646B75">
      <w:pPr>
        <w:pStyle w:val="testoprocedure"/>
        <w:spacing w:line="240" w:lineRule="auto"/>
        <w:ind w:firstLine="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</w:p>
    <w:p w14:paraId="14E64AF4" w14:textId="77777777" w:rsidR="00052E2F" w:rsidRPr="00882AB2" w:rsidRDefault="00052E2F" w:rsidP="00646B75">
      <w:pPr>
        <w:pStyle w:val="testoprocedure"/>
        <w:spacing w:line="240" w:lineRule="auto"/>
        <w:ind w:firstLine="0"/>
        <w:jc w:val="both"/>
        <w:rPr>
          <w:rFonts w:asciiTheme="minorHAnsi" w:hAnsiTheme="minorHAnsi" w:cstheme="minorHAnsi"/>
          <w:b w:val="0"/>
          <w:i w:val="0"/>
          <w:sz w:val="22"/>
          <w:szCs w:val="22"/>
          <w:u w:val="single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  <w:u w:val="single"/>
        </w:rPr>
        <w:t>Verifica della Conformità normativa</w:t>
      </w:r>
    </w:p>
    <w:p w14:paraId="61D638D9" w14:textId="0B5437C7" w:rsidR="00052E2F" w:rsidRPr="00882AB2" w:rsidRDefault="00052E2F" w:rsidP="00646B75">
      <w:pPr>
        <w:pStyle w:val="testoprocedure"/>
        <w:spacing w:line="240" w:lineRule="auto"/>
        <w:ind w:firstLine="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 xml:space="preserve">Con frequenza almeno semestrale il Resp. Gestione Ambientale verifica lo stato di conformità normativa alle disposizioni vigenti, e ne registra l’esito su </w:t>
      </w:r>
      <w:r w:rsidR="00204F86"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DA 06.01.04</w:t>
      </w: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. In caso di incompleta conformità normativa avvia le opportune azioni correttive.</w:t>
      </w:r>
    </w:p>
    <w:p w14:paraId="724FBE3C" w14:textId="77777777" w:rsidR="00052E2F" w:rsidRPr="00882AB2" w:rsidRDefault="00052E2F" w:rsidP="00646B75">
      <w:pPr>
        <w:pStyle w:val="testoprocedure"/>
        <w:spacing w:line="240" w:lineRule="auto"/>
        <w:ind w:firstLine="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</w:p>
    <w:p w14:paraId="78420917" w14:textId="7872DDCC" w:rsidR="00052E2F" w:rsidRPr="00882AB2" w:rsidRDefault="00882AB2" w:rsidP="00646B75">
      <w:pPr>
        <w:pStyle w:val="testoprocedure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i w:val="0"/>
          <w:sz w:val="22"/>
          <w:szCs w:val="22"/>
        </w:rPr>
        <w:t xml:space="preserve">ARCHIVIAZIONE </w:t>
      </w:r>
    </w:p>
    <w:p w14:paraId="1863BCF5" w14:textId="77777777" w:rsidR="00052E2F" w:rsidRPr="00882AB2" w:rsidRDefault="00052E2F" w:rsidP="00646B75">
      <w:pPr>
        <w:pStyle w:val="testoprocedure"/>
        <w:spacing w:line="240" w:lineRule="auto"/>
        <w:ind w:firstLine="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82AB2">
        <w:rPr>
          <w:rFonts w:asciiTheme="minorHAnsi" w:hAnsiTheme="minorHAnsi" w:cstheme="minorHAnsi"/>
          <w:b w:val="0"/>
          <w:i w:val="0"/>
          <w:sz w:val="22"/>
          <w:szCs w:val="22"/>
        </w:rPr>
        <w:t>Il Registro Leggi riportante i risultati della verifica della Conformità normativa e lo scadenziario adempimenti riportante la registrazione degli adempimenti effettuati sono considerati un documento di registrazione della Gestione Ambientale, e sono conservati presso il Resp. Gestione Ambientale per 5 anni.</w:t>
      </w:r>
    </w:p>
    <w:p w14:paraId="4554B162" w14:textId="77777777" w:rsidR="00067243" w:rsidRPr="00882AB2" w:rsidRDefault="00067243" w:rsidP="00646B7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D25E726" w14:textId="77777777" w:rsidR="00067243" w:rsidRPr="00882AB2" w:rsidRDefault="00067243" w:rsidP="00E845B5">
      <w:pPr>
        <w:jc w:val="center"/>
        <w:rPr>
          <w:rFonts w:asciiTheme="minorHAnsi" w:hAnsiTheme="minorHAnsi" w:cstheme="minorHAnsi"/>
          <w:sz w:val="22"/>
          <w:szCs w:val="22"/>
        </w:rPr>
      </w:pPr>
    </w:p>
    <w:sectPr w:rsidR="00067243" w:rsidRPr="00882AB2" w:rsidSect="002674FF">
      <w:headerReference w:type="default" r:id="rId7"/>
      <w:footnotePr>
        <w:pos w:val="beneathText"/>
      </w:footnotePr>
      <w:pgSz w:w="11905" w:h="16837"/>
      <w:pgMar w:top="1190" w:right="1134" w:bottom="1134" w:left="1134" w:header="1134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0BFC1" w14:textId="77777777" w:rsidR="00171D81" w:rsidRDefault="00171D81">
      <w:r>
        <w:separator/>
      </w:r>
    </w:p>
  </w:endnote>
  <w:endnote w:type="continuationSeparator" w:id="0">
    <w:p w14:paraId="5F5F4587" w14:textId="77777777" w:rsidR="00171D81" w:rsidRDefault="00171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181E3" w14:textId="77777777" w:rsidR="00171D81" w:rsidRDefault="00171D81">
      <w:r>
        <w:separator/>
      </w:r>
    </w:p>
  </w:footnote>
  <w:footnote w:type="continuationSeparator" w:id="0">
    <w:p w14:paraId="220F9107" w14:textId="77777777" w:rsidR="00171D81" w:rsidRDefault="00171D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4820"/>
      <w:gridCol w:w="2581"/>
    </w:tblGrid>
    <w:tr w:rsidR="00171D81" w14:paraId="29420DCA" w14:textId="77777777" w:rsidTr="00882AB2"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1FD3FDF" w14:textId="77777777" w:rsidR="00171D81" w:rsidRPr="00882AB2" w:rsidRDefault="00171D81" w:rsidP="00B30EE2">
          <w:pPr>
            <w:snapToGrid w:val="0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882AB2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Agrumi-Gel </w:t>
          </w:r>
          <w:proofErr w:type="spellStart"/>
          <w:r w:rsidRPr="00882AB2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882AB2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4820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3B880A8E" w14:textId="6FCC5E80" w:rsidR="00171D81" w:rsidRPr="00882AB2" w:rsidRDefault="00882AB2" w:rsidP="00957BD9">
          <w:pPr>
            <w:pStyle w:val="Titolo6"/>
            <w:tabs>
              <w:tab w:val="clear" w:pos="1152"/>
            </w:tabs>
            <w:snapToGrid w:val="0"/>
            <w:ind w:left="24" w:right="-3" w:firstLine="0"/>
            <w:rPr>
              <w:rFonts w:asciiTheme="minorHAnsi" w:hAnsiTheme="minorHAnsi" w:cstheme="minorHAnsi"/>
              <w:sz w:val="28"/>
              <w:szCs w:val="28"/>
            </w:rPr>
          </w:pPr>
          <w:r w:rsidRPr="00882AB2">
            <w:rPr>
              <w:rFonts w:asciiTheme="minorHAnsi" w:hAnsiTheme="minorHAnsi" w:cstheme="minorHAnsi"/>
              <w:sz w:val="32"/>
              <w:szCs w:val="32"/>
            </w:rPr>
            <w:t>OBBLIGHI DI CONFORMITÀ</w:t>
          </w:r>
        </w:p>
      </w:tc>
      <w:tc>
        <w:tcPr>
          <w:tcW w:w="2581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B6D3362" w14:textId="7A62F8FD" w:rsidR="00882AB2" w:rsidRDefault="00882AB2" w:rsidP="00882AB2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  <w:lang w:eastAsia="it-IT"/>
            </w:rPr>
          </w:pPr>
          <w:r>
            <w:rPr>
              <w:rFonts w:ascii="Calibri" w:hAnsi="Calibri" w:cs="Calibri"/>
              <w:sz w:val="18"/>
            </w:rPr>
            <w:t xml:space="preserve">Cod.: </w:t>
          </w:r>
          <w:r>
            <w:rPr>
              <w:rFonts w:ascii="Calibri" w:hAnsi="Calibri" w:cs="Calibri"/>
              <w:b/>
              <w:bCs/>
              <w:sz w:val="18"/>
            </w:rPr>
            <w:t>PA 06.01.03</w:t>
          </w:r>
        </w:p>
        <w:p w14:paraId="37591DB4" w14:textId="02AD9C8B" w:rsidR="00882AB2" w:rsidRDefault="00882AB2" w:rsidP="00882AB2">
          <w:pPr>
            <w:spacing w:after="60"/>
            <w:ind w:right="-143"/>
            <w:rPr>
              <w:rFonts w:ascii="Calibri" w:hAnsi="Calibri" w:cs="Calibri"/>
              <w:b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</w:rPr>
            <w:t>06</w:t>
          </w:r>
        </w:p>
        <w:p w14:paraId="70D559D4" w14:textId="77777777" w:rsidR="00882AB2" w:rsidRDefault="00882AB2" w:rsidP="00882AB2">
          <w:pPr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</w:rPr>
            <w:t>13/06/2023</w:t>
          </w:r>
        </w:p>
        <w:p w14:paraId="43E4193E" w14:textId="77777777" w:rsidR="00882AB2" w:rsidRDefault="00882AB2" w:rsidP="00882AB2">
          <w:pPr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20A949D9" w14:textId="77777777" w:rsidR="00882AB2" w:rsidRDefault="00882AB2" w:rsidP="00882AB2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1982DA02" w14:textId="77777777" w:rsidR="00882AB2" w:rsidRDefault="00882AB2" w:rsidP="00882AB2">
          <w:pPr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Motivo revisione: Aggiornamento </w:t>
          </w:r>
        </w:p>
        <w:p w14:paraId="6D09BA6E" w14:textId="4BF23FD7" w:rsidR="00882AB2" w:rsidRPr="00B30EE2" w:rsidRDefault="00882AB2" w:rsidP="00882AB2">
          <w:pPr>
            <w:snapToGrid w:val="0"/>
            <w:rPr>
              <w:rFonts w:ascii="Verdana" w:hAnsi="Verdana"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t xml:space="preserve"> </w:t>
          </w:r>
          <w:r>
            <w:rPr>
              <w:rStyle w:val="Numeropagina"/>
              <w:rFonts w:ascii="Calibri" w:eastAsiaTheme="majorEastAsia" w:hAnsi="Calibri" w:cs="Calibri"/>
              <w:b/>
              <w:bCs/>
              <w:sz w:val="18"/>
            </w:rPr>
            <w:t xml:space="preserve">di </w:t>
          </w:r>
          <w:r>
            <w:rPr>
              <w:rStyle w:val="Numeropagina"/>
              <w:rFonts w:ascii="Calibri" w:eastAsiaTheme="majorEastAsia" w:hAnsi="Calibri" w:cs="Calibri"/>
              <w:b/>
              <w:bCs/>
              <w:noProof/>
              <w:sz w:val="18"/>
            </w:rPr>
            <w:fldChar w:fldCharType="begin"/>
          </w:r>
          <w:r>
            <w:rPr>
              <w:rStyle w:val="Numeropagina"/>
              <w:rFonts w:ascii="Calibri" w:eastAsiaTheme="majorEastAsia" w:hAnsi="Calibri" w:cs="Calibri"/>
              <w:b/>
              <w:bCs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eastAsiaTheme="majorEastAsia" w:hAnsi="Calibri" w:cs="Calibri"/>
              <w:b/>
              <w:bCs/>
              <w:noProof/>
              <w:sz w:val="18"/>
            </w:rPr>
            <w:fldChar w:fldCharType="separate"/>
          </w:r>
          <w:r>
            <w:rPr>
              <w:rStyle w:val="Numeropagina"/>
              <w:rFonts w:ascii="Calibri" w:eastAsiaTheme="majorEastAsia" w:hAnsi="Calibri" w:cs="Calibri"/>
              <w:b/>
              <w:bCs/>
              <w:noProof/>
              <w:sz w:val="18"/>
            </w:rPr>
            <w:t>4</w:t>
          </w:r>
          <w:r>
            <w:rPr>
              <w:rStyle w:val="Numeropagina"/>
              <w:rFonts w:ascii="Calibri" w:eastAsiaTheme="majorEastAsia" w:hAnsi="Calibri" w:cs="Calibri"/>
              <w:b/>
              <w:bCs/>
              <w:sz w:val="18"/>
            </w:rPr>
            <w:fldChar w:fldCharType="end"/>
          </w:r>
        </w:p>
      </w:tc>
    </w:tr>
  </w:tbl>
  <w:p w14:paraId="6617D3B9" w14:textId="77777777" w:rsidR="00171D81" w:rsidRDefault="00171D8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7FE5DA6"/>
    <w:multiLevelType w:val="hybridMultilevel"/>
    <w:tmpl w:val="6332DD9A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2AD3512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86937B5"/>
    <w:multiLevelType w:val="singleLevel"/>
    <w:tmpl w:val="855C8C2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1E2D5C30"/>
    <w:multiLevelType w:val="singleLevel"/>
    <w:tmpl w:val="DE225044"/>
    <w:lvl w:ilvl="0">
      <w:start w:val="1"/>
      <w:numFmt w:val="decimal"/>
      <w:lvlText w:val="%1)"/>
      <w:lvlJc w:val="left"/>
      <w:pPr>
        <w:tabs>
          <w:tab w:val="num" w:pos="500"/>
        </w:tabs>
        <w:ind w:left="500" w:hanging="480"/>
      </w:pPr>
    </w:lvl>
  </w:abstractNum>
  <w:abstractNum w:abstractNumId="5" w15:restartNumberingAfterBreak="0">
    <w:nsid w:val="24796E68"/>
    <w:multiLevelType w:val="singleLevel"/>
    <w:tmpl w:val="855C8C2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BA80CF2"/>
    <w:multiLevelType w:val="singleLevel"/>
    <w:tmpl w:val="4D5A02B4"/>
    <w:lvl w:ilvl="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5B0E7EA7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62E1100A"/>
    <w:multiLevelType w:val="hybridMultilevel"/>
    <w:tmpl w:val="B9D82C3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D95DEF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6394B2B"/>
    <w:multiLevelType w:val="singleLevel"/>
    <w:tmpl w:val="ABCE78DE"/>
    <w:lvl w:ilvl="0">
      <w:start w:val="2"/>
      <w:numFmt w:val="decimal"/>
      <w:lvlText w:val="%1)"/>
      <w:lvlJc w:val="left"/>
      <w:pPr>
        <w:tabs>
          <w:tab w:val="num" w:pos="500"/>
        </w:tabs>
        <w:ind w:left="500" w:hanging="480"/>
      </w:pPr>
    </w:lvl>
  </w:abstractNum>
  <w:num w:numId="1" w16cid:durableId="315961752">
    <w:abstractNumId w:val="0"/>
  </w:num>
  <w:num w:numId="2" w16cid:durableId="701832268">
    <w:abstractNumId w:val="1"/>
  </w:num>
  <w:num w:numId="3" w16cid:durableId="1721326072">
    <w:abstractNumId w:val="6"/>
  </w:num>
  <w:num w:numId="4" w16cid:durableId="1219704354">
    <w:abstractNumId w:val="2"/>
  </w:num>
  <w:num w:numId="5" w16cid:durableId="1458337133">
    <w:abstractNumId w:val="4"/>
    <w:lvlOverride w:ilvl="0">
      <w:startOverride w:val="1"/>
    </w:lvlOverride>
  </w:num>
  <w:num w:numId="6" w16cid:durableId="22830775">
    <w:abstractNumId w:val="7"/>
  </w:num>
  <w:num w:numId="7" w16cid:durableId="945501923">
    <w:abstractNumId w:val="10"/>
    <w:lvlOverride w:ilvl="0">
      <w:startOverride w:val="2"/>
    </w:lvlOverride>
  </w:num>
  <w:num w:numId="8" w16cid:durableId="161119559">
    <w:abstractNumId w:val="5"/>
  </w:num>
  <w:num w:numId="9" w16cid:durableId="36049907">
    <w:abstractNumId w:val="3"/>
  </w:num>
  <w:num w:numId="10" w16cid:durableId="1587500716">
    <w:abstractNumId w:val="9"/>
  </w:num>
  <w:num w:numId="11" w16cid:durableId="5583276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1E61"/>
    <w:rsid w:val="00033A05"/>
    <w:rsid w:val="00051D78"/>
    <w:rsid w:val="00052E2F"/>
    <w:rsid w:val="00067243"/>
    <w:rsid w:val="000675C5"/>
    <w:rsid w:val="00127675"/>
    <w:rsid w:val="00134850"/>
    <w:rsid w:val="00171D81"/>
    <w:rsid w:val="00186B50"/>
    <w:rsid w:val="001B117D"/>
    <w:rsid w:val="001C58C9"/>
    <w:rsid w:val="00204F86"/>
    <w:rsid w:val="002674FF"/>
    <w:rsid w:val="00274824"/>
    <w:rsid w:val="002F4B60"/>
    <w:rsid w:val="00366B63"/>
    <w:rsid w:val="003B08FE"/>
    <w:rsid w:val="003E0D99"/>
    <w:rsid w:val="0042145D"/>
    <w:rsid w:val="0046253C"/>
    <w:rsid w:val="00492804"/>
    <w:rsid w:val="004F356F"/>
    <w:rsid w:val="00646B75"/>
    <w:rsid w:val="006866B1"/>
    <w:rsid w:val="007052D8"/>
    <w:rsid w:val="00882AB2"/>
    <w:rsid w:val="008B7473"/>
    <w:rsid w:val="00957BD9"/>
    <w:rsid w:val="00973D5F"/>
    <w:rsid w:val="009B38E0"/>
    <w:rsid w:val="009C6917"/>
    <w:rsid w:val="00A81E61"/>
    <w:rsid w:val="00AA21BE"/>
    <w:rsid w:val="00B30EE2"/>
    <w:rsid w:val="00BC2A03"/>
    <w:rsid w:val="00C6575F"/>
    <w:rsid w:val="00D72A52"/>
    <w:rsid w:val="00D92098"/>
    <w:rsid w:val="00DA15A4"/>
    <w:rsid w:val="00E27431"/>
    <w:rsid w:val="00E53973"/>
    <w:rsid w:val="00E56BA4"/>
    <w:rsid w:val="00E75E43"/>
    <w:rsid w:val="00E845B5"/>
    <w:rsid w:val="00F328DF"/>
    <w:rsid w:val="00F765A6"/>
    <w:rsid w:val="00FD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39EE24"/>
  <w15:docId w15:val="{2A80768B-CBC9-48B4-9658-CB039D6F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674FF"/>
    <w:pPr>
      <w:suppressAutoHyphens/>
    </w:pPr>
    <w:rPr>
      <w:sz w:val="20"/>
      <w:szCs w:val="20"/>
      <w:lang w:eastAsia="ar-SA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2674FF"/>
    <w:pPr>
      <w:keepNext/>
      <w:tabs>
        <w:tab w:val="num" w:pos="432"/>
      </w:tabs>
      <w:ind w:left="432" w:hanging="432"/>
      <w:outlineLvl w:val="0"/>
    </w:pPr>
    <w:rPr>
      <w:b/>
    </w:rPr>
  </w:style>
  <w:style w:type="paragraph" w:styleId="Titolo2">
    <w:name w:val="heading 2"/>
    <w:basedOn w:val="Normale"/>
    <w:next w:val="Normale"/>
    <w:link w:val="Titolo2Carattere"/>
    <w:uiPriority w:val="99"/>
    <w:qFormat/>
    <w:rsid w:val="002674FF"/>
    <w:pPr>
      <w:keepNext/>
      <w:tabs>
        <w:tab w:val="num" w:pos="576"/>
      </w:tabs>
      <w:ind w:left="576" w:hanging="576"/>
      <w:jc w:val="both"/>
      <w:outlineLvl w:val="1"/>
    </w:pPr>
    <w:rPr>
      <w:sz w:val="24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2674FF"/>
    <w:pPr>
      <w:keepNext/>
      <w:tabs>
        <w:tab w:val="num" w:pos="720"/>
      </w:tabs>
      <w:ind w:left="720" w:hanging="720"/>
      <w:outlineLvl w:val="2"/>
    </w:pPr>
    <w:rPr>
      <w:sz w:val="24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2674FF"/>
    <w:pPr>
      <w:keepNext/>
      <w:tabs>
        <w:tab w:val="num" w:pos="864"/>
      </w:tabs>
      <w:ind w:left="864" w:hanging="864"/>
      <w:jc w:val="both"/>
      <w:outlineLvl w:val="3"/>
    </w:pPr>
    <w:rPr>
      <w:b/>
      <w:sz w:val="28"/>
    </w:rPr>
  </w:style>
  <w:style w:type="paragraph" w:styleId="Titolo5">
    <w:name w:val="heading 5"/>
    <w:basedOn w:val="Normale"/>
    <w:next w:val="Normale"/>
    <w:link w:val="Titolo5Carattere"/>
    <w:uiPriority w:val="99"/>
    <w:qFormat/>
    <w:rsid w:val="002674FF"/>
    <w:pPr>
      <w:keepNext/>
      <w:tabs>
        <w:tab w:val="num" w:pos="1008"/>
      </w:tabs>
      <w:ind w:left="1008" w:hanging="1008"/>
      <w:outlineLvl w:val="4"/>
    </w:pPr>
    <w:rPr>
      <w:b/>
      <w:sz w:val="28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2674FF"/>
    <w:pPr>
      <w:keepNext/>
      <w:tabs>
        <w:tab w:val="num" w:pos="1152"/>
      </w:tabs>
      <w:ind w:left="1152" w:hanging="1152"/>
      <w:jc w:val="center"/>
      <w:outlineLvl w:val="5"/>
    </w:pPr>
    <w:rPr>
      <w:b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2674FF"/>
    <w:pPr>
      <w:keepNext/>
      <w:tabs>
        <w:tab w:val="num" w:pos="1296"/>
      </w:tabs>
      <w:ind w:left="1296" w:hanging="1296"/>
      <w:jc w:val="both"/>
      <w:outlineLvl w:val="6"/>
    </w:pPr>
    <w:rPr>
      <w:b/>
      <w:bCs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2AE1"/>
    <w:rPr>
      <w:rFonts w:asciiTheme="majorHAnsi" w:eastAsiaTheme="majorEastAsia" w:hAnsiTheme="majorHAnsi" w:cstheme="majorBidi"/>
      <w:b/>
      <w:bCs/>
      <w:kern w:val="32"/>
      <w:sz w:val="32"/>
      <w:szCs w:val="32"/>
      <w:lang w:eastAsia="ar-SA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22AE1"/>
    <w:rPr>
      <w:rFonts w:asciiTheme="majorHAnsi" w:eastAsiaTheme="majorEastAsia" w:hAnsiTheme="majorHAnsi" w:cstheme="majorBidi"/>
      <w:b/>
      <w:bCs/>
      <w:i/>
      <w:iCs/>
      <w:sz w:val="28"/>
      <w:szCs w:val="28"/>
      <w:lang w:eastAsia="ar-SA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22AE1"/>
    <w:rPr>
      <w:rFonts w:asciiTheme="majorHAnsi" w:eastAsiaTheme="majorEastAsia" w:hAnsiTheme="majorHAnsi" w:cstheme="majorBidi"/>
      <w:b/>
      <w:bCs/>
      <w:sz w:val="26"/>
      <w:szCs w:val="26"/>
      <w:lang w:eastAsia="ar-SA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22AE1"/>
    <w:rPr>
      <w:rFonts w:asciiTheme="minorHAnsi" w:eastAsiaTheme="minorEastAsia" w:hAnsiTheme="minorHAnsi" w:cstheme="minorBidi"/>
      <w:b/>
      <w:bCs/>
      <w:sz w:val="28"/>
      <w:szCs w:val="28"/>
      <w:lang w:eastAsia="ar-SA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22AE1"/>
    <w:rPr>
      <w:rFonts w:asciiTheme="minorHAnsi" w:eastAsiaTheme="minorEastAsia" w:hAnsiTheme="minorHAnsi" w:cstheme="minorBidi"/>
      <w:b/>
      <w:bCs/>
      <w:i/>
      <w:iCs/>
      <w:sz w:val="26"/>
      <w:szCs w:val="26"/>
      <w:lang w:eastAsia="ar-SA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22AE1"/>
    <w:rPr>
      <w:rFonts w:asciiTheme="minorHAnsi" w:eastAsiaTheme="minorEastAsia" w:hAnsiTheme="minorHAnsi" w:cstheme="minorBidi"/>
      <w:b/>
      <w:bCs/>
      <w:lang w:eastAsia="ar-SA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22AE1"/>
    <w:rPr>
      <w:rFonts w:asciiTheme="minorHAnsi" w:eastAsiaTheme="minorEastAsia" w:hAnsiTheme="minorHAnsi" w:cstheme="minorBidi"/>
      <w:sz w:val="24"/>
      <w:szCs w:val="24"/>
      <w:lang w:eastAsia="ar-SA"/>
    </w:rPr>
  </w:style>
  <w:style w:type="character" w:customStyle="1" w:styleId="WW8Num2z0">
    <w:name w:val="WW8Num2z0"/>
    <w:uiPriority w:val="99"/>
    <w:rsid w:val="002674FF"/>
    <w:rPr>
      <w:rFonts w:ascii="Symbol" w:hAnsi="Symbol"/>
    </w:rPr>
  </w:style>
  <w:style w:type="character" w:customStyle="1" w:styleId="WW8Num2z1">
    <w:name w:val="WW8Num2z1"/>
    <w:uiPriority w:val="99"/>
    <w:rsid w:val="002674FF"/>
    <w:rPr>
      <w:rFonts w:ascii="Courier New" w:hAnsi="Courier New"/>
    </w:rPr>
  </w:style>
  <w:style w:type="character" w:customStyle="1" w:styleId="WW8Num2z2">
    <w:name w:val="WW8Num2z2"/>
    <w:uiPriority w:val="99"/>
    <w:rsid w:val="002674FF"/>
    <w:rPr>
      <w:rFonts w:ascii="Wingdings" w:hAnsi="Wingdings"/>
    </w:rPr>
  </w:style>
  <w:style w:type="character" w:customStyle="1" w:styleId="Carpredefinitoparagrafo1">
    <w:name w:val="Car. predefinito paragrafo1"/>
    <w:uiPriority w:val="99"/>
    <w:rsid w:val="002674FF"/>
  </w:style>
  <w:style w:type="character" w:styleId="Numeropagina">
    <w:name w:val="page number"/>
    <w:basedOn w:val="Carpredefinitoparagrafo1"/>
    <w:rsid w:val="002674FF"/>
    <w:rPr>
      <w:rFonts w:cs="Times New Roman"/>
    </w:rPr>
  </w:style>
  <w:style w:type="paragraph" w:customStyle="1" w:styleId="Intestazione1">
    <w:name w:val="Intestazione1"/>
    <w:basedOn w:val="Normale"/>
    <w:next w:val="Corpotesto"/>
    <w:uiPriority w:val="99"/>
    <w:rsid w:val="002674FF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link w:val="CorpotestoCarattere"/>
    <w:uiPriority w:val="99"/>
    <w:rsid w:val="002674FF"/>
    <w:pPr>
      <w:jc w:val="both"/>
    </w:pPr>
    <w:rPr>
      <w:sz w:val="24"/>
    </w:r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822AE1"/>
    <w:rPr>
      <w:sz w:val="20"/>
      <w:szCs w:val="20"/>
      <w:lang w:eastAsia="ar-SA"/>
    </w:rPr>
  </w:style>
  <w:style w:type="paragraph" w:styleId="Elenco">
    <w:name w:val="List"/>
    <w:basedOn w:val="Corpotesto"/>
    <w:uiPriority w:val="99"/>
    <w:rsid w:val="002674FF"/>
    <w:rPr>
      <w:rFonts w:cs="Tahoma"/>
    </w:rPr>
  </w:style>
  <w:style w:type="paragraph" w:customStyle="1" w:styleId="Didascalia1">
    <w:name w:val="Didascalia1"/>
    <w:basedOn w:val="Normale"/>
    <w:uiPriority w:val="99"/>
    <w:rsid w:val="002674FF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uiPriority w:val="99"/>
    <w:rsid w:val="002674FF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rsid w:val="002674F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822AE1"/>
    <w:rPr>
      <w:sz w:val="20"/>
      <w:szCs w:val="20"/>
      <w:lang w:eastAsia="ar-SA"/>
    </w:rPr>
  </w:style>
  <w:style w:type="paragraph" w:styleId="Pidipagina">
    <w:name w:val="footer"/>
    <w:basedOn w:val="Normale"/>
    <w:link w:val="PidipaginaCarattere"/>
    <w:uiPriority w:val="99"/>
    <w:rsid w:val="002674F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822AE1"/>
    <w:rPr>
      <w:sz w:val="20"/>
      <w:szCs w:val="20"/>
      <w:lang w:eastAsia="ar-SA"/>
    </w:rPr>
  </w:style>
  <w:style w:type="paragraph" w:styleId="Titolo">
    <w:name w:val="Title"/>
    <w:basedOn w:val="Normale"/>
    <w:next w:val="Sottotitolo"/>
    <w:link w:val="TitoloCarattere"/>
    <w:uiPriority w:val="99"/>
    <w:qFormat/>
    <w:rsid w:val="002674FF"/>
    <w:pPr>
      <w:jc w:val="center"/>
    </w:pPr>
    <w:rPr>
      <w:b/>
    </w:rPr>
  </w:style>
  <w:style w:type="character" w:customStyle="1" w:styleId="TitoloCarattere">
    <w:name w:val="Titolo Carattere"/>
    <w:basedOn w:val="Carpredefinitoparagrafo"/>
    <w:link w:val="Titolo"/>
    <w:uiPriority w:val="10"/>
    <w:rsid w:val="00822AE1"/>
    <w:rPr>
      <w:rFonts w:asciiTheme="majorHAnsi" w:eastAsiaTheme="majorEastAsia" w:hAnsiTheme="majorHAnsi" w:cstheme="majorBidi"/>
      <w:b/>
      <w:bCs/>
      <w:kern w:val="28"/>
      <w:sz w:val="32"/>
      <w:szCs w:val="32"/>
      <w:lang w:eastAsia="ar-SA"/>
    </w:rPr>
  </w:style>
  <w:style w:type="paragraph" w:styleId="Sottotitolo">
    <w:name w:val="Subtitle"/>
    <w:basedOn w:val="Intestazione1"/>
    <w:next w:val="Corpotesto"/>
    <w:link w:val="SottotitoloCarattere"/>
    <w:uiPriority w:val="99"/>
    <w:qFormat/>
    <w:rsid w:val="002674FF"/>
    <w:pPr>
      <w:jc w:val="center"/>
    </w:pPr>
    <w:rPr>
      <w:i/>
      <w:iCs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2AE1"/>
    <w:rPr>
      <w:rFonts w:asciiTheme="majorHAnsi" w:eastAsiaTheme="majorEastAsia" w:hAnsiTheme="majorHAnsi" w:cstheme="majorBidi"/>
      <w:sz w:val="24"/>
      <w:szCs w:val="24"/>
      <w:lang w:eastAsia="ar-SA"/>
    </w:rPr>
  </w:style>
  <w:style w:type="paragraph" w:customStyle="1" w:styleId="Corpodeltesto21">
    <w:name w:val="Corpo del testo 21"/>
    <w:basedOn w:val="Normale"/>
    <w:uiPriority w:val="99"/>
    <w:rsid w:val="002674FF"/>
    <w:rPr>
      <w:sz w:val="24"/>
    </w:rPr>
  </w:style>
  <w:style w:type="paragraph" w:customStyle="1" w:styleId="Corpodeltesto31">
    <w:name w:val="Corpo del testo 31"/>
    <w:basedOn w:val="Normale"/>
    <w:uiPriority w:val="99"/>
    <w:rsid w:val="002674FF"/>
    <w:pPr>
      <w:jc w:val="both"/>
    </w:pPr>
    <w:rPr>
      <w:sz w:val="24"/>
    </w:rPr>
  </w:style>
  <w:style w:type="paragraph" w:styleId="Testofumetto">
    <w:name w:val="Balloon Text"/>
    <w:basedOn w:val="Normale"/>
    <w:link w:val="TestofumettoCarattere"/>
    <w:uiPriority w:val="99"/>
    <w:rsid w:val="002674FF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22AE1"/>
    <w:rPr>
      <w:sz w:val="0"/>
      <w:szCs w:val="0"/>
      <w:lang w:eastAsia="ar-SA"/>
    </w:rPr>
  </w:style>
  <w:style w:type="paragraph" w:customStyle="1" w:styleId="Contenutotabella">
    <w:name w:val="Contenuto tabella"/>
    <w:basedOn w:val="Normale"/>
    <w:uiPriority w:val="99"/>
    <w:rsid w:val="002674FF"/>
    <w:pPr>
      <w:suppressLineNumbers/>
    </w:pPr>
  </w:style>
  <w:style w:type="paragraph" w:customStyle="1" w:styleId="Intestazionetabella">
    <w:name w:val="Intestazione tabella"/>
    <w:basedOn w:val="Contenutotabella"/>
    <w:uiPriority w:val="99"/>
    <w:rsid w:val="002674FF"/>
    <w:pPr>
      <w:jc w:val="center"/>
    </w:pPr>
    <w:rPr>
      <w:b/>
      <w:bCs/>
    </w:rPr>
  </w:style>
  <w:style w:type="paragraph" w:customStyle="1" w:styleId="testoprocedure">
    <w:name w:val="testo procedure"/>
    <w:basedOn w:val="Normale"/>
    <w:rsid w:val="00052E2F"/>
    <w:pPr>
      <w:suppressAutoHyphens w:val="0"/>
      <w:spacing w:line="360" w:lineRule="atLeast"/>
      <w:ind w:right="-20" w:firstLine="380"/>
    </w:pPr>
    <w:rPr>
      <w:rFonts w:ascii="Palatino" w:hAnsi="Palatino"/>
      <w:b/>
      <w:i/>
      <w:lang w:eastAsia="it-IT"/>
    </w:rPr>
  </w:style>
  <w:style w:type="paragraph" w:customStyle="1" w:styleId="rientratoprocedure">
    <w:name w:val="rientrato procedure"/>
    <w:basedOn w:val="testoprocedure"/>
    <w:rsid w:val="00052E2F"/>
    <w:pPr>
      <w:spacing w:line="280" w:lineRule="atLeast"/>
      <w:ind w:left="500" w:hanging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8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Francesco San Martino</dc:creator>
  <cp:keywords>ISO 9001</cp:keywords>
  <cp:lastModifiedBy>Laboratorio</cp:lastModifiedBy>
  <cp:revision>18</cp:revision>
  <cp:lastPrinted>2015-06-22T15:20:00Z</cp:lastPrinted>
  <dcterms:created xsi:type="dcterms:W3CDTF">2016-06-30T07:01:00Z</dcterms:created>
  <dcterms:modified xsi:type="dcterms:W3CDTF">2024-01-09T13:22:00Z</dcterms:modified>
</cp:coreProperties>
</file>