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267C" w14:textId="77777777" w:rsidR="00833DA7" w:rsidRPr="004B5500" w:rsidRDefault="00833DA7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 xml:space="preserve">Si definisce bambino, che sostituisce il termine fanciullo, qualsiasi persona con meno di 15 anni di età, eccetto i casi in cui le leggi locali sull’età minima stabiliscano un’età minima più elevata per l’accesso al lavoro o per la frequenza della scuola dell’obbligo, nel quale caso si applica l’età più elevata. </w:t>
      </w:r>
    </w:p>
    <w:p w14:paraId="50A92F9F" w14:textId="77777777" w:rsidR="00705ADC" w:rsidRPr="004B5500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 xml:space="preserve">Si definisce adolescente il minore </w:t>
      </w:r>
      <w:r w:rsidR="00802104" w:rsidRPr="004B5500">
        <w:rPr>
          <w:rFonts w:asciiTheme="minorHAnsi" w:hAnsiTheme="minorHAnsi" w:cstheme="minorHAnsi"/>
          <w:sz w:val="22"/>
          <w:szCs w:val="22"/>
        </w:rPr>
        <w:t>di età compreso tra i 15 ed i 16</w:t>
      </w:r>
      <w:r w:rsidRPr="004B5500">
        <w:rPr>
          <w:rFonts w:asciiTheme="minorHAnsi" w:hAnsiTheme="minorHAnsi" w:cstheme="minorHAnsi"/>
          <w:sz w:val="22"/>
          <w:szCs w:val="22"/>
        </w:rPr>
        <w:t xml:space="preserve"> anni di età e che non è più soggetto all’obbligo scolastico.</w:t>
      </w:r>
    </w:p>
    <w:p w14:paraId="0594D908" w14:textId="73ED316F" w:rsidR="006030D7" w:rsidRPr="004B5500" w:rsidRDefault="006030D7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>In Italia</w:t>
      </w:r>
      <w:r w:rsidR="00833DA7" w:rsidRPr="004B5500">
        <w:rPr>
          <w:rFonts w:asciiTheme="minorHAnsi" w:hAnsiTheme="minorHAnsi" w:cstheme="minorHAnsi"/>
          <w:sz w:val="22"/>
          <w:szCs w:val="22"/>
        </w:rPr>
        <w:t>,</w:t>
      </w:r>
      <w:r w:rsidRPr="004B5500">
        <w:rPr>
          <w:rFonts w:asciiTheme="minorHAnsi" w:hAnsiTheme="minorHAnsi" w:cstheme="minorHAnsi"/>
          <w:sz w:val="22"/>
          <w:szCs w:val="22"/>
        </w:rPr>
        <w:t xml:space="preserve"> il tema dell</w:t>
      </w:r>
      <w:r w:rsidR="00833DA7" w:rsidRPr="004B5500">
        <w:rPr>
          <w:rFonts w:asciiTheme="minorHAnsi" w:hAnsiTheme="minorHAnsi" w:cstheme="minorHAnsi"/>
          <w:sz w:val="22"/>
          <w:szCs w:val="22"/>
        </w:rPr>
        <w:t xml:space="preserve">a protezione dei giovani sul lavoro, </w:t>
      </w:r>
      <w:r w:rsidRPr="004B5500">
        <w:rPr>
          <w:rFonts w:asciiTheme="minorHAnsi" w:hAnsiTheme="minorHAnsi" w:cstheme="minorHAnsi"/>
          <w:sz w:val="22"/>
          <w:szCs w:val="22"/>
        </w:rPr>
        <w:t xml:space="preserve">è </w:t>
      </w:r>
      <w:r w:rsidR="00833DA7" w:rsidRPr="004B5500">
        <w:rPr>
          <w:rFonts w:asciiTheme="minorHAnsi" w:hAnsiTheme="minorHAnsi" w:cstheme="minorHAnsi"/>
          <w:sz w:val="22"/>
          <w:szCs w:val="22"/>
        </w:rPr>
        <w:t xml:space="preserve">disciplinato </w:t>
      </w:r>
      <w:r w:rsidRPr="004B5500">
        <w:rPr>
          <w:rFonts w:asciiTheme="minorHAnsi" w:hAnsiTheme="minorHAnsi" w:cstheme="minorHAnsi"/>
          <w:sz w:val="22"/>
          <w:szCs w:val="22"/>
        </w:rPr>
        <w:t xml:space="preserve">dal </w:t>
      </w:r>
      <w:proofErr w:type="spellStart"/>
      <w:r w:rsidR="00833DA7" w:rsidRPr="004B5500">
        <w:rPr>
          <w:rFonts w:asciiTheme="minorHAnsi" w:hAnsiTheme="minorHAnsi" w:cstheme="minorHAnsi"/>
          <w:sz w:val="22"/>
          <w:szCs w:val="22"/>
        </w:rPr>
        <w:t>D.Lgs.</w:t>
      </w:r>
      <w:proofErr w:type="spellEnd"/>
      <w:r w:rsidR="00833DA7" w:rsidRPr="004B5500">
        <w:rPr>
          <w:rFonts w:asciiTheme="minorHAnsi" w:hAnsiTheme="minorHAnsi" w:cstheme="minorHAnsi"/>
          <w:sz w:val="22"/>
          <w:szCs w:val="22"/>
        </w:rPr>
        <w:t xml:space="preserve"> </w:t>
      </w:r>
      <w:r w:rsidRPr="004B5500">
        <w:rPr>
          <w:rFonts w:asciiTheme="minorHAnsi" w:hAnsiTheme="minorHAnsi" w:cstheme="minorHAnsi"/>
          <w:sz w:val="22"/>
          <w:szCs w:val="22"/>
        </w:rPr>
        <w:t>345/99</w:t>
      </w:r>
      <w:r w:rsidR="00833DA7" w:rsidRPr="004B5500">
        <w:rPr>
          <w:rFonts w:asciiTheme="minorHAnsi" w:hAnsiTheme="minorHAnsi" w:cstheme="minorHAnsi"/>
          <w:sz w:val="22"/>
          <w:szCs w:val="22"/>
        </w:rPr>
        <w:t xml:space="preserve"> attuativo della</w:t>
      </w:r>
      <w:r w:rsidRPr="004B5500">
        <w:rPr>
          <w:rFonts w:asciiTheme="minorHAnsi" w:hAnsiTheme="minorHAnsi" w:cstheme="minorHAnsi"/>
          <w:sz w:val="22"/>
          <w:szCs w:val="22"/>
        </w:rPr>
        <w:t xml:space="preserve"> </w:t>
      </w:r>
      <w:r w:rsidR="00833DA7" w:rsidRPr="004B5500">
        <w:rPr>
          <w:rFonts w:asciiTheme="minorHAnsi" w:hAnsiTheme="minorHAnsi" w:cstheme="minorHAnsi"/>
          <w:sz w:val="22"/>
          <w:szCs w:val="22"/>
        </w:rPr>
        <w:t>direttiva comunitaria 94/33/CE e</w:t>
      </w:r>
      <w:r w:rsidRPr="004B5500">
        <w:rPr>
          <w:rFonts w:asciiTheme="minorHAnsi" w:hAnsiTheme="minorHAnsi" w:cstheme="minorHAnsi"/>
          <w:sz w:val="22"/>
          <w:szCs w:val="22"/>
        </w:rPr>
        <w:t xml:space="preserve"> modificato dal </w:t>
      </w:r>
      <w:proofErr w:type="spellStart"/>
      <w:r w:rsidRPr="004B5500">
        <w:rPr>
          <w:rFonts w:asciiTheme="minorHAnsi" w:hAnsiTheme="minorHAnsi" w:cstheme="minorHAnsi"/>
          <w:sz w:val="22"/>
          <w:szCs w:val="22"/>
        </w:rPr>
        <w:t>D.Lgs</w:t>
      </w:r>
      <w:r w:rsidR="00833DA7" w:rsidRPr="004B5500">
        <w:rPr>
          <w:rFonts w:asciiTheme="minorHAnsi" w:hAnsiTheme="minorHAnsi" w:cstheme="minorHAnsi"/>
          <w:sz w:val="22"/>
          <w:szCs w:val="22"/>
        </w:rPr>
        <w:t>.</w:t>
      </w:r>
      <w:proofErr w:type="spellEnd"/>
      <w:r w:rsidRPr="004B5500">
        <w:rPr>
          <w:rFonts w:asciiTheme="minorHAnsi" w:hAnsiTheme="minorHAnsi" w:cstheme="minorHAnsi"/>
          <w:sz w:val="22"/>
          <w:szCs w:val="22"/>
        </w:rPr>
        <w:t xml:space="preserve"> 262/00.</w:t>
      </w:r>
    </w:p>
    <w:p w14:paraId="3A56BB75" w14:textId="77777777" w:rsidR="006030D7" w:rsidRPr="004B5500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>Le fonti normative sopra citate stabiliscono che i bambini non possono essere ammessi al</w:t>
      </w:r>
      <w:r w:rsidR="00E93EB7" w:rsidRPr="004B5500">
        <w:rPr>
          <w:rFonts w:asciiTheme="minorHAnsi" w:hAnsiTheme="minorHAnsi" w:cstheme="minorHAnsi"/>
          <w:sz w:val="22"/>
          <w:szCs w:val="22"/>
        </w:rPr>
        <w:t xml:space="preserve"> lavoro (ad eccezione di lavoro eseguito in ambito familiare ed a particolari condizioni). L’adolescente può essere adibito al lavoro ad eccezione di quanto specificato nell’Allegato I del </w:t>
      </w:r>
      <w:proofErr w:type="spellStart"/>
      <w:r w:rsidR="00456346" w:rsidRPr="004B5500">
        <w:rPr>
          <w:rFonts w:asciiTheme="minorHAnsi" w:hAnsiTheme="minorHAnsi" w:cstheme="minorHAnsi"/>
          <w:sz w:val="22"/>
          <w:szCs w:val="22"/>
        </w:rPr>
        <w:t>D.Lgs.</w:t>
      </w:r>
      <w:proofErr w:type="spellEnd"/>
      <w:r w:rsidR="00456346" w:rsidRPr="004B5500">
        <w:rPr>
          <w:rFonts w:asciiTheme="minorHAnsi" w:hAnsiTheme="minorHAnsi" w:cstheme="minorHAnsi"/>
          <w:sz w:val="22"/>
          <w:szCs w:val="22"/>
        </w:rPr>
        <w:t xml:space="preserve"> 345/99 (fatta eccezione per gli istituti di formazione a determinate condizioni). In caso di assunzione di un minore o in caso di modifica rilevante delle condizioni di lavoro il datore deve effettuare una valutazione dei rischi in considerazione di quanto specificato nel suddetto decreto. I minori non possono essere adibiti al lavoro notturno (tra le 22 e le 6 o tra le 23 e le 7) ad eccezione del verificarsi di un caso di forza maggiore che ostacola il funzionamento dell’azienda. </w:t>
      </w:r>
      <w:r w:rsidR="006030D7" w:rsidRPr="004B5500">
        <w:rPr>
          <w:rFonts w:asciiTheme="minorHAnsi" w:hAnsiTheme="minorHAnsi" w:cstheme="minorHAnsi"/>
          <w:sz w:val="22"/>
          <w:szCs w:val="22"/>
        </w:rPr>
        <w:t xml:space="preserve">Sono </w:t>
      </w:r>
      <w:r w:rsidR="00456346" w:rsidRPr="004B5500">
        <w:rPr>
          <w:rFonts w:asciiTheme="minorHAnsi" w:hAnsiTheme="minorHAnsi" w:cstheme="minorHAnsi"/>
          <w:sz w:val="22"/>
          <w:szCs w:val="22"/>
        </w:rPr>
        <w:t xml:space="preserve">inoltre previste </w:t>
      </w:r>
      <w:r w:rsidR="006030D7" w:rsidRPr="004B5500">
        <w:rPr>
          <w:rFonts w:asciiTheme="minorHAnsi" w:hAnsiTheme="minorHAnsi" w:cstheme="minorHAnsi"/>
          <w:sz w:val="22"/>
          <w:szCs w:val="22"/>
        </w:rPr>
        <w:t xml:space="preserve">disposizioni particolari per </w:t>
      </w:r>
      <w:r w:rsidR="00456346" w:rsidRPr="004B5500">
        <w:rPr>
          <w:rFonts w:asciiTheme="minorHAnsi" w:hAnsiTheme="minorHAnsi" w:cstheme="minorHAnsi"/>
          <w:sz w:val="22"/>
          <w:szCs w:val="22"/>
        </w:rPr>
        <w:t xml:space="preserve">gli adolescenti </w:t>
      </w:r>
      <w:r w:rsidR="006030D7" w:rsidRPr="004B5500">
        <w:rPr>
          <w:rFonts w:asciiTheme="minorHAnsi" w:hAnsiTheme="minorHAnsi" w:cstheme="minorHAnsi"/>
          <w:sz w:val="22"/>
          <w:szCs w:val="22"/>
        </w:rPr>
        <w:t>relativ</w:t>
      </w:r>
      <w:r w:rsidR="00456346" w:rsidRPr="004B5500">
        <w:rPr>
          <w:rFonts w:asciiTheme="minorHAnsi" w:hAnsiTheme="minorHAnsi" w:cstheme="minorHAnsi"/>
          <w:sz w:val="22"/>
          <w:szCs w:val="22"/>
        </w:rPr>
        <w:t>amente</w:t>
      </w:r>
      <w:r w:rsidR="006030D7" w:rsidRPr="004B5500">
        <w:rPr>
          <w:rFonts w:asciiTheme="minorHAnsi" w:hAnsiTheme="minorHAnsi" w:cstheme="minorHAnsi"/>
          <w:sz w:val="22"/>
          <w:szCs w:val="22"/>
        </w:rPr>
        <w:t xml:space="preserve"> al riposo settimanale e alle visite mediche obbligatorie</w:t>
      </w:r>
      <w:r w:rsidR="00456346" w:rsidRPr="004B5500">
        <w:rPr>
          <w:rFonts w:asciiTheme="minorHAnsi" w:hAnsiTheme="minorHAnsi" w:cstheme="minorHAnsi"/>
          <w:sz w:val="22"/>
          <w:szCs w:val="22"/>
        </w:rPr>
        <w:t>.</w:t>
      </w:r>
    </w:p>
    <w:p w14:paraId="2C625025" w14:textId="77777777" w:rsidR="00456346" w:rsidRPr="004B5500" w:rsidRDefault="00456346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>L’Agrumi-Gel</w:t>
      </w:r>
      <w:r w:rsidR="002C6F87" w:rsidRPr="004B5500">
        <w:rPr>
          <w:rFonts w:asciiTheme="minorHAnsi" w:hAnsiTheme="minorHAnsi" w:cstheme="minorHAnsi"/>
          <w:sz w:val="22"/>
          <w:szCs w:val="22"/>
        </w:rPr>
        <w:t xml:space="preserve"> s.r.l.</w:t>
      </w:r>
      <w:r w:rsidRPr="004B5500">
        <w:rPr>
          <w:rFonts w:asciiTheme="minorHAnsi" w:hAnsiTheme="minorHAnsi" w:cstheme="minorHAnsi"/>
          <w:sz w:val="22"/>
          <w:szCs w:val="22"/>
        </w:rPr>
        <w:t xml:space="preserve">, nella scrittura della presente procedura, oltre agli standard della </w:t>
      </w:r>
      <w:r w:rsidR="002C6F87" w:rsidRPr="004B5500">
        <w:rPr>
          <w:rFonts w:asciiTheme="minorHAnsi" w:hAnsiTheme="minorHAnsi" w:cstheme="minorHAnsi"/>
          <w:sz w:val="22"/>
          <w:szCs w:val="22"/>
        </w:rPr>
        <w:t xml:space="preserve">SA8000:2014, </w:t>
      </w:r>
      <w:r w:rsidRPr="004B5500">
        <w:rPr>
          <w:rFonts w:asciiTheme="minorHAnsi" w:hAnsiTheme="minorHAnsi" w:cstheme="minorHAnsi"/>
          <w:sz w:val="22"/>
          <w:szCs w:val="22"/>
        </w:rPr>
        <w:t xml:space="preserve">ha utilizzato come fonte normativa i </w:t>
      </w:r>
      <w:proofErr w:type="spellStart"/>
      <w:r w:rsidRPr="004B5500">
        <w:rPr>
          <w:rFonts w:asciiTheme="minorHAnsi" w:hAnsiTheme="minorHAnsi" w:cstheme="minorHAnsi"/>
          <w:sz w:val="22"/>
          <w:szCs w:val="22"/>
        </w:rPr>
        <w:t>D.Lgs.</w:t>
      </w:r>
      <w:proofErr w:type="spellEnd"/>
      <w:r w:rsidRPr="004B5500">
        <w:rPr>
          <w:rFonts w:asciiTheme="minorHAnsi" w:hAnsiTheme="minorHAnsi" w:cstheme="minorHAnsi"/>
          <w:sz w:val="22"/>
          <w:szCs w:val="22"/>
        </w:rPr>
        <w:t xml:space="preserve"> sopra citati e la Convenzione ILO n° 138.</w:t>
      </w:r>
    </w:p>
    <w:p w14:paraId="52A970B6" w14:textId="77777777" w:rsidR="00B75D9C" w:rsidRPr="004B5500" w:rsidRDefault="002C6F87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 xml:space="preserve">L’Agrumi-Gel s.r.l. </w:t>
      </w:r>
      <w:r w:rsidR="006030D7" w:rsidRPr="004B5500">
        <w:rPr>
          <w:rFonts w:asciiTheme="minorHAnsi" w:hAnsiTheme="minorHAnsi" w:cstheme="minorHAnsi"/>
          <w:sz w:val="22"/>
          <w:szCs w:val="22"/>
        </w:rPr>
        <w:t xml:space="preserve">esclude categoricamente l’assunzione di un bambino e tende ad escludere l’impiego di </w:t>
      </w:r>
      <w:r w:rsidRPr="004B5500">
        <w:rPr>
          <w:rFonts w:asciiTheme="minorHAnsi" w:hAnsiTheme="minorHAnsi" w:cstheme="minorHAnsi"/>
          <w:sz w:val="22"/>
          <w:szCs w:val="22"/>
        </w:rPr>
        <w:t>adolescenti</w:t>
      </w:r>
      <w:r w:rsidR="006030D7" w:rsidRPr="004B5500">
        <w:rPr>
          <w:rFonts w:asciiTheme="minorHAnsi" w:hAnsiTheme="minorHAnsi" w:cstheme="minorHAnsi"/>
          <w:sz w:val="22"/>
          <w:szCs w:val="22"/>
        </w:rPr>
        <w:t>.</w:t>
      </w:r>
      <w:r w:rsidRPr="004B5500">
        <w:rPr>
          <w:rFonts w:asciiTheme="minorHAnsi" w:hAnsiTheme="minorHAnsi" w:cstheme="minorHAnsi"/>
          <w:sz w:val="22"/>
          <w:szCs w:val="22"/>
        </w:rPr>
        <w:t xml:space="preserve"> 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Gli adolescenti ancora soggetti alla scuola dell’obbligo e che sono eventualmente adibiti a mansioni lavorative saranno fatti lavorare fuori dall’orario </w:t>
      </w:r>
      <w:r w:rsidR="00F65677" w:rsidRPr="004B5500">
        <w:rPr>
          <w:rFonts w:asciiTheme="minorHAnsi" w:hAnsiTheme="minorHAnsi" w:cstheme="minorHAnsi"/>
          <w:sz w:val="22"/>
          <w:szCs w:val="22"/>
        </w:rPr>
        <w:t>scolastico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 ed in ogni caso il tempo trascorso tra scuola, lavoro e spostamenti, non sarà mai superiore alle 10 ore. In nessun caso l’adolescente sarà adibito al lavoro notturno. </w:t>
      </w:r>
    </w:p>
    <w:p w14:paraId="4955C4B7" w14:textId="77777777" w:rsidR="006030D7" w:rsidRPr="004B5500" w:rsidRDefault="002C6F87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 xml:space="preserve">Tali indicazioni sono contenute nella politica aziendale in materia di responsabilità sociale e di condizioni lavorative. L’Agrumi-Gel s.r.l. chiede ai suoi fornitori di adeguarsi a tale politica che inoltre rende nota ai propri dipendenti e stakeholder mediante affissione nei locali aziendali ed incontri formativi. </w:t>
      </w:r>
      <w:proofErr w:type="gramStart"/>
      <w:r w:rsidRPr="004B5500">
        <w:rPr>
          <w:rFonts w:asciiTheme="minorHAnsi" w:hAnsiTheme="minorHAnsi" w:cstheme="minorHAnsi"/>
          <w:sz w:val="22"/>
          <w:szCs w:val="22"/>
        </w:rPr>
        <w:t>E’</w:t>
      </w:r>
      <w:proofErr w:type="gramEnd"/>
      <w:r w:rsidRPr="004B5500">
        <w:rPr>
          <w:rFonts w:asciiTheme="minorHAnsi" w:hAnsiTheme="minorHAnsi" w:cstheme="minorHAnsi"/>
          <w:sz w:val="22"/>
          <w:szCs w:val="22"/>
        </w:rPr>
        <w:t xml:space="preserve"> questa la modalità con cui l’azienda dimostra di non dare sostegno all’</w:t>
      </w:r>
      <w:r w:rsidR="00B75D9C" w:rsidRPr="004B5500">
        <w:rPr>
          <w:rFonts w:asciiTheme="minorHAnsi" w:hAnsiTheme="minorHAnsi" w:cstheme="minorHAnsi"/>
          <w:sz w:val="22"/>
          <w:szCs w:val="22"/>
        </w:rPr>
        <w:t>utilizzo del lavoro infantile. La presente procedura e la succitata politica stabiliscono, documentano, mantengono attive e comunicano come l’azienda rimedia a situazioni di lavoro infantile.</w:t>
      </w:r>
      <w:r w:rsidRPr="004B550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A688F12" w14:textId="77777777" w:rsidR="006030D7" w:rsidRPr="004B5500" w:rsidRDefault="006030D7" w:rsidP="006757DE">
      <w:pPr>
        <w:spacing w:line="360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B5500">
        <w:rPr>
          <w:rFonts w:asciiTheme="minorHAnsi" w:hAnsiTheme="minorHAnsi" w:cstheme="minorHAnsi"/>
          <w:sz w:val="22"/>
          <w:szCs w:val="22"/>
        </w:rPr>
        <w:t xml:space="preserve">È compito del Responsabile </w:t>
      </w:r>
      <w:r w:rsidR="00B75D9C" w:rsidRPr="004B5500">
        <w:rPr>
          <w:rFonts w:asciiTheme="minorHAnsi" w:hAnsiTheme="minorHAnsi" w:cstheme="minorHAnsi"/>
          <w:sz w:val="22"/>
          <w:szCs w:val="22"/>
        </w:rPr>
        <w:t>di Gestione del Personale</w:t>
      </w:r>
      <w:r w:rsidRPr="004B5500">
        <w:rPr>
          <w:rFonts w:asciiTheme="minorHAnsi" w:hAnsiTheme="minorHAnsi" w:cstheme="minorHAnsi"/>
          <w:sz w:val="22"/>
          <w:szCs w:val="22"/>
        </w:rPr>
        <w:t xml:space="preserve">, al momento dell’assunzione di un nuovo dipendente, accertarsi dell’età del richiedente controllando scrupolosamente un 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valido </w:t>
      </w:r>
      <w:r w:rsidRPr="004B5500">
        <w:rPr>
          <w:rFonts w:asciiTheme="minorHAnsi" w:hAnsiTheme="minorHAnsi" w:cstheme="minorHAnsi"/>
          <w:sz w:val="22"/>
          <w:szCs w:val="22"/>
        </w:rPr>
        <w:t>documento di identità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. Nel caso </w:t>
      </w:r>
      <w:r w:rsidR="00B75D9C" w:rsidRPr="004B5500">
        <w:rPr>
          <w:rFonts w:asciiTheme="minorHAnsi" w:hAnsiTheme="minorHAnsi" w:cstheme="minorHAnsi"/>
          <w:sz w:val="22"/>
          <w:szCs w:val="22"/>
        </w:rPr>
        <w:lastRenderedPageBreak/>
        <w:t xml:space="preserve">in cui, per qualsiasi ragione, </w:t>
      </w:r>
      <w:r w:rsidRPr="004B5500">
        <w:rPr>
          <w:rFonts w:asciiTheme="minorHAnsi" w:hAnsiTheme="minorHAnsi" w:cstheme="minorHAnsi"/>
          <w:sz w:val="22"/>
          <w:szCs w:val="22"/>
        </w:rPr>
        <w:t xml:space="preserve">un bambino 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sia coinvolto, </w:t>
      </w:r>
      <w:r w:rsidRPr="004B5500">
        <w:rPr>
          <w:rFonts w:asciiTheme="minorHAnsi" w:hAnsiTheme="minorHAnsi" w:cstheme="minorHAnsi"/>
          <w:sz w:val="22"/>
          <w:szCs w:val="22"/>
        </w:rPr>
        <w:t>l’</w:t>
      </w:r>
      <w:r w:rsidR="00B75D9C" w:rsidRPr="004B5500">
        <w:rPr>
          <w:rFonts w:asciiTheme="minorHAnsi" w:hAnsiTheme="minorHAnsi" w:cstheme="minorHAnsi"/>
          <w:sz w:val="22"/>
          <w:szCs w:val="22"/>
        </w:rPr>
        <w:t>Agrumi-Gel s.r.l.</w:t>
      </w:r>
      <w:r w:rsidRPr="004B5500">
        <w:rPr>
          <w:rFonts w:asciiTheme="minorHAnsi" w:hAnsiTheme="minorHAnsi" w:cstheme="minorHAnsi"/>
          <w:sz w:val="22"/>
          <w:szCs w:val="22"/>
        </w:rPr>
        <w:t>, nell</w:t>
      </w:r>
      <w:r w:rsidR="00B75D9C" w:rsidRPr="004B5500">
        <w:rPr>
          <w:rFonts w:asciiTheme="minorHAnsi" w:hAnsiTheme="minorHAnsi" w:cstheme="minorHAnsi"/>
          <w:sz w:val="22"/>
          <w:szCs w:val="22"/>
        </w:rPr>
        <w:t>e</w:t>
      </w:r>
      <w:r w:rsidRPr="004B5500">
        <w:rPr>
          <w:rFonts w:asciiTheme="minorHAnsi" w:hAnsiTheme="minorHAnsi" w:cstheme="minorHAnsi"/>
          <w:sz w:val="22"/>
          <w:szCs w:val="22"/>
        </w:rPr>
        <w:t xml:space="preserve"> person</w:t>
      </w:r>
      <w:r w:rsidR="00B75D9C" w:rsidRPr="004B5500">
        <w:rPr>
          <w:rFonts w:asciiTheme="minorHAnsi" w:hAnsiTheme="minorHAnsi" w:cstheme="minorHAnsi"/>
          <w:sz w:val="22"/>
          <w:szCs w:val="22"/>
        </w:rPr>
        <w:t>e</w:t>
      </w:r>
      <w:r w:rsidRPr="004B5500">
        <w:rPr>
          <w:rFonts w:asciiTheme="minorHAnsi" w:hAnsiTheme="minorHAnsi" w:cstheme="minorHAnsi"/>
          <w:sz w:val="22"/>
          <w:szCs w:val="22"/>
        </w:rPr>
        <w:t xml:space="preserve"> del Rappresentante della Direzione SA8000</w:t>
      </w:r>
      <w:r w:rsidR="00B75D9C" w:rsidRPr="004B5500">
        <w:rPr>
          <w:rFonts w:asciiTheme="minorHAnsi" w:hAnsiTheme="minorHAnsi" w:cstheme="minorHAnsi"/>
          <w:sz w:val="22"/>
          <w:szCs w:val="22"/>
        </w:rPr>
        <w:t xml:space="preserve"> e del Responsabile di Gestione del Personale</w:t>
      </w:r>
      <w:r w:rsidRPr="004B5500">
        <w:rPr>
          <w:rFonts w:asciiTheme="minorHAnsi" w:hAnsiTheme="minorHAnsi" w:cstheme="minorHAnsi"/>
          <w:sz w:val="22"/>
          <w:szCs w:val="22"/>
        </w:rPr>
        <w:t xml:space="preserve">, </w:t>
      </w:r>
      <w:r w:rsidR="00B75D9C" w:rsidRPr="004B5500">
        <w:rPr>
          <w:rFonts w:asciiTheme="minorHAnsi" w:hAnsiTheme="minorHAnsi" w:cstheme="minorHAnsi"/>
          <w:sz w:val="22"/>
          <w:szCs w:val="22"/>
        </w:rPr>
        <w:t>devono</w:t>
      </w:r>
      <w:r w:rsidRPr="004B5500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="00B75D9C" w:rsidRPr="004B550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B5500">
        <w:rPr>
          <w:rFonts w:asciiTheme="minorHAnsi" w:hAnsiTheme="minorHAnsi" w:cstheme="minorHAnsi"/>
          <w:bCs/>
          <w:sz w:val="22"/>
          <w:szCs w:val="22"/>
        </w:rPr>
        <w:t xml:space="preserve">raccogliere informazioni </w:t>
      </w:r>
      <w:r w:rsidRPr="004B5500">
        <w:rPr>
          <w:rFonts w:asciiTheme="minorHAnsi" w:hAnsiTheme="minorHAnsi" w:cstheme="minorHAnsi"/>
          <w:sz w:val="22"/>
          <w:szCs w:val="22"/>
        </w:rPr>
        <w:t>sulle motivazioni che spingono</w:t>
      </w:r>
      <w:r w:rsidR="006757DE" w:rsidRPr="004B5500">
        <w:rPr>
          <w:rFonts w:asciiTheme="minorHAnsi" w:hAnsiTheme="minorHAnsi" w:cstheme="minorHAnsi"/>
          <w:sz w:val="22"/>
          <w:szCs w:val="22"/>
        </w:rPr>
        <w:t xml:space="preserve"> il minore a cercare un lavoro </w:t>
      </w:r>
      <w:r w:rsidRPr="004B5500">
        <w:rPr>
          <w:rFonts w:asciiTheme="minorHAnsi" w:hAnsiTheme="minorHAnsi" w:cstheme="minorHAnsi"/>
          <w:sz w:val="22"/>
          <w:szCs w:val="22"/>
        </w:rPr>
        <w:t xml:space="preserve">e sulla composizione familiare </w:t>
      </w:r>
      <w:r w:rsidR="006757DE" w:rsidRPr="004B5500">
        <w:rPr>
          <w:rFonts w:asciiTheme="minorHAnsi" w:hAnsiTheme="minorHAnsi" w:cstheme="minorHAnsi"/>
          <w:sz w:val="22"/>
          <w:szCs w:val="22"/>
        </w:rPr>
        <w:t>verificando</w:t>
      </w:r>
      <w:r w:rsidRPr="004B5500">
        <w:rPr>
          <w:rFonts w:asciiTheme="minorHAnsi" w:hAnsiTheme="minorHAnsi" w:cstheme="minorHAnsi"/>
          <w:sz w:val="22"/>
          <w:szCs w:val="22"/>
        </w:rPr>
        <w:t xml:space="preserve"> se è possibile offrire un lavoro ad</w:t>
      </w:r>
      <w:r w:rsidR="006757DE" w:rsidRPr="004B5500">
        <w:rPr>
          <w:rFonts w:asciiTheme="minorHAnsi" w:hAnsiTheme="minorHAnsi" w:cstheme="minorHAnsi"/>
          <w:sz w:val="22"/>
          <w:szCs w:val="22"/>
        </w:rPr>
        <w:t xml:space="preserve"> un altro membro della famiglia e sostenere il bambino con aiuti di qualsiasi genere per </w:t>
      </w:r>
      <w:r w:rsidRPr="004B5500">
        <w:rPr>
          <w:rFonts w:asciiTheme="minorHAnsi" w:hAnsiTheme="minorHAnsi" w:cstheme="minorHAnsi"/>
          <w:bCs/>
          <w:sz w:val="22"/>
          <w:szCs w:val="22"/>
        </w:rPr>
        <w:t xml:space="preserve">garantire l’istruzione </w:t>
      </w:r>
      <w:r w:rsidR="006757DE" w:rsidRPr="004B5500">
        <w:rPr>
          <w:rFonts w:asciiTheme="minorHAnsi" w:hAnsiTheme="minorHAnsi" w:cstheme="minorHAnsi"/>
          <w:bCs/>
          <w:sz w:val="22"/>
          <w:szCs w:val="22"/>
        </w:rPr>
        <w:t xml:space="preserve">obbligatoria (es. </w:t>
      </w:r>
      <w:r w:rsidR="006757DE" w:rsidRPr="004B5500">
        <w:rPr>
          <w:rFonts w:asciiTheme="minorHAnsi" w:hAnsiTheme="minorHAnsi" w:cstheme="minorHAnsi"/>
          <w:color w:val="000000"/>
          <w:sz w:val="22"/>
          <w:szCs w:val="22"/>
        </w:rPr>
        <w:t>pagamento delle tasse scolastiche, dei libri di testo e dei costi di trasporto per raggiungere la scuola)</w:t>
      </w:r>
      <w:r w:rsidRPr="004B5500">
        <w:rPr>
          <w:rFonts w:asciiTheme="minorHAnsi" w:hAnsiTheme="minorHAnsi" w:cstheme="minorHAnsi"/>
          <w:sz w:val="22"/>
          <w:szCs w:val="22"/>
        </w:rPr>
        <w:t>.</w:t>
      </w:r>
      <w:r w:rsidR="006757DE" w:rsidRPr="004B5500">
        <w:rPr>
          <w:rFonts w:asciiTheme="minorHAnsi" w:hAnsiTheme="minorHAnsi" w:cstheme="minorHAnsi"/>
          <w:sz w:val="22"/>
          <w:szCs w:val="22"/>
        </w:rPr>
        <w:t xml:space="preserve"> Tali azioni potranno essere svolte in collaborazione con </w:t>
      </w:r>
      <w:r w:rsidRPr="004B5500">
        <w:rPr>
          <w:rFonts w:asciiTheme="minorHAnsi" w:hAnsiTheme="minorHAnsi" w:cstheme="minorHAnsi"/>
          <w:bCs/>
          <w:sz w:val="22"/>
          <w:szCs w:val="22"/>
        </w:rPr>
        <w:t xml:space="preserve">le amministrazioni e gli enti locali </w:t>
      </w:r>
      <w:r w:rsidR="006757DE" w:rsidRPr="004B5500">
        <w:rPr>
          <w:rFonts w:asciiTheme="minorHAnsi" w:hAnsiTheme="minorHAnsi" w:cstheme="minorHAnsi"/>
          <w:bCs/>
          <w:sz w:val="22"/>
          <w:szCs w:val="22"/>
        </w:rPr>
        <w:t xml:space="preserve">o </w:t>
      </w:r>
      <w:r w:rsidRPr="004B5500">
        <w:rPr>
          <w:rFonts w:asciiTheme="minorHAnsi" w:hAnsiTheme="minorHAnsi" w:cstheme="minorHAnsi"/>
          <w:bCs/>
          <w:sz w:val="22"/>
          <w:szCs w:val="22"/>
        </w:rPr>
        <w:t>le organizzazioni sul territorio</w:t>
      </w:r>
      <w:r w:rsidR="006757DE" w:rsidRPr="004B5500">
        <w:rPr>
          <w:rFonts w:asciiTheme="minorHAnsi" w:hAnsiTheme="minorHAnsi" w:cstheme="minorHAnsi"/>
          <w:bCs/>
          <w:sz w:val="22"/>
          <w:szCs w:val="22"/>
        </w:rPr>
        <w:t>.</w:t>
      </w:r>
    </w:p>
    <w:p w14:paraId="1845A9A4" w14:textId="77777777" w:rsidR="006757DE" w:rsidRPr="004B5500" w:rsidRDefault="006757DE" w:rsidP="006757DE">
      <w:pPr>
        <w:spacing w:line="360" w:lineRule="auto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B5500">
        <w:rPr>
          <w:rFonts w:asciiTheme="minorHAnsi" w:hAnsiTheme="minorHAnsi" w:cstheme="minorHAnsi"/>
          <w:bCs/>
          <w:sz w:val="22"/>
          <w:szCs w:val="22"/>
        </w:rPr>
        <w:t>L’Agrumi-Gel s.r.l. si impegna inoltre a non sottoporre a situazioni rischiose o nocive per la salute mentale o fisica, o per il loro sviluppo, eventuali adolescenti adibiti ad attività lavorativa o minori che, all’interno o all’esterno dell’azienda, possono essere sottoposti a tali situazioni.</w:t>
      </w:r>
    </w:p>
    <w:p w14:paraId="4389B50C" w14:textId="77777777" w:rsidR="009C5510" w:rsidRPr="004B5500" w:rsidRDefault="009C5510" w:rsidP="00833DA7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sectPr w:rsidR="009C5510" w:rsidRPr="004B5500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DE2BC" w14:textId="77777777" w:rsidR="00AE058B" w:rsidRDefault="00AE058B">
      <w:r>
        <w:separator/>
      </w:r>
    </w:p>
  </w:endnote>
  <w:endnote w:type="continuationSeparator" w:id="0">
    <w:p w14:paraId="54ACAB67" w14:textId="77777777" w:rsidR="00AE058B" w:rsidRDefault="00AE0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3573E" w14:textId="77777777" w:rsidR="00AE058B" w:rsidRDefault="00AE058B">
      <w:r>
        <w:separator/>
      </w:r>
    </w:p>
  </w:footnote>
  <w:footnote w:type="continuationSeparator" w:id="0">
    <w:p w14:paraId="39982035" w14:textId="77777777" w:rsidR="00AE058B" w:rsidRDefault="00AE0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0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551"/>
      <w:gridCol w:w="5527"/>
      <w:gridCol w:w="2692"/>
    </w:tblGrid>
    <w:tr w:rsidR="004B5500" w14:paraId="2214ED8A" w14:textId="77777777" w:rsidTr="004B5500">
      <w:trPr>
        <w:trHeight w:val="679"/>
      </w:trPr>
      <w:tc>
        <w:tcPr>
          <w:tcW w:w="255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D54FCF2" w14:textId="77777777" w:rsidR="004B5500" w:rsidRDefault="004B5500" w:rsidP="004B5500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55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0D4962FE" w14:textId="1FE69F79" w:rsidR="004B5500" w:rsidRDefault="004B5500" w:rsidP="004B5500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GESTIONE DEL LAVORO MINORILE</w:t>
          </w:r>
        </w:p>
      </w:tc>
      <w:tc>
        <w:tcPr>
          <w:tcW w:w="269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36753A2" w14:textId="7EA02FBA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01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3E0051E2" w14:textId="33D4E30A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30277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6</w:t>
          </w:r>
        </w:p>
        <w:p w14:paraId="2D521163" w14:textId="5F7542AA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 w:rsidR="0030277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/04/202</w:t>
          </w:r>
          <w:r w:rsidR="00302772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4071C4FA" w14:textId="57DF408A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302772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79E85A2" w14:textId="1C370B6A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302772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47797763" w14:textId="1ABD7B71" w:rsidR="004B5500" w:rsidRDefault="004B5500" w:rsidP="004B5500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302772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19E5DB26" w14:textId="77777777" w:rsidR="004B5500" w:rsidRDefault="004B5500" w:rsidP="004B5500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2BC19A17" w14:textId="77777777" w:rsidR="004B5500" w:rsidRDefault="004B550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62410099">
    <w:abstractNumId w:val="0"/>
  </w:num>
  <w:num w:numId="2" w16cid:durableId="802389558">
    <w:abstractNumId w:val="1"/>
  </w:num>
  <w:num w:numId="3" w16cid:durableId="1780642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228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82A5C"/>
    <w:rsid w:val="000C1D23"/>
    <w:rsid w:val="00165D8C"/>
    <w:rsid w:val="00187186"/>
    <w:rsid w:val="00232A96"/>
    <w:rsid w:val="00284145"/>
    <w:rsid w:val="002A3FA6"/>
    <w:rsid w:val="002C6F87"/>
    <w:rsid w:val="00302772"/>
    <w:rsid w:val="0033714A"/>
    <w:rsid w:val="0041253B"/>
    <w:rsid w:val="00456346"/>
    <w:rsid w:val="00456BE7"/>
    <w:rsid w:val="004B5500"/>
    <w:rsid w:val="004D6624"/>
    <w:rsid w:val="00555A9D"/>
    <w:rsid w:val="006030D7"/>
    <w:rsid w:val="006757DE"/>
    <w:rsid w:val="006837E7"/>
    <w:rsid w:val="00702FC3"/>
    <w:rsid w:val="00705ADC"/>
    <w:rsid w:val="00731CCA"/>
    <w:rsid w:val="0078137B"/>
    <w:rsid w:val="00802104"/>
    <w:rsid w:val="00833DA7"/>
    <w:rsid w:val="008841C9"/>
    <w:rsid w:val="008A6195"/>
    <w:rsid w:val="008C3117"/>
    <w:rsid w:val="008D251C"/>
    <w:rsid w:val="009C5510"/>
    <w:rsid w:val="00A42176"/>
    <w:rsid w:val="00AC6F19"/>
    <w:rsid w:val="00AE058B"/>
    <w:rsid w:val="00B36F31"/>
    <w:rsid w:val="00B57EDD"/>
    <w:rsid w:val="00B75D9C"/>
    <w:rsid w:val="00C85471"/>
    <w:rsid w:val="00CE6823"/>
    <w:rsid w:val="00D42744"/>
    <w:rsid w:val="00DC3BBE"/>
    <w:rsid w:val="00DF7BA0"/>
    <w:rsid w:val="00E93EB7"/>
    <w:rsid w:val="00F343BA"/>
    <w:rsid w:val="00F65677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F1D7FB7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Numeropagina">
    <w:name w:val="page number"/>
    <w:basedOn w:val="Carpredefinitoparagrafo"/>
    <w:semiHidden/>
    <w:unhideWhenUsed/>
    <w:rsid w:val="004B5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3A674-88D9-43E7-AE2F-829CDFC8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24</cp:revision>
  <cp:lastPrinted>2015-07-09T08:34:00Z</cp:lastPrinted>
  <dcterms:created xsi:type="dcterms:W3CDTF">2015-07-09T08:34:00Z</dcterms:created>
  <dcterms:modified xsi:type="dcterms:W3CDTF">2025-05-28T07:26:00Z</dcterms:modified>
</cp:coreProperties>
</file>