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gliatabella"/>
        <w:tblW w:w="1512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160"/>
        <w:gridCol w:w="2181"/>
        <w:gridCol w:w="2139"/>
        <w:gridCol w:w="2160"/>
        <w:gridCol w:w="2160"/>
        <w:gridCol w:w="2160"/>
        <w:gridCol w:w="2160"/>
      </w:tblGrid>
      <w:tr w:rsidR="001A754B" w:rsidRPr="00CA0DEA" w14:paraId="6A11BDB9" w14:textId="77777777" w:rsidTr="00426D51">
        <w:trPr>
          <w:trHeight w:val="422"/>
        </w:trPr>
        <w:tc>
          <w:tcPr>
            <w:tcW w:w="2160" w:type="dxa"/>
            <w:shd w:val="clear" w:color="auto" w:fill="D9D9D9" w:themeFill="background1" w:themeFillShade="D9"/>
          </w:tcPr>
          <w:p w14:paraId="65AEBC12" w14:textId="7D209981" w:rsidR="001A754B" w:rsidRPr="00CA0DEA" w:rsidRDefault="0080029C" w:rsidP="00D4040D">
            <w:pPr>
              <w:jc w:val="righ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sz w:val="20"/>
                <w:szCs w:val="20"/>
                <w:lang w:val="en-GB"/>
              </w:rPr>
              <w:t>Company Name</w:t>
            </w:r>
            <w:r w:rsidR="00CE2E16" w:rsidRPr="00CA0DEA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  <w:tc>
          <w:tcPr>
            <w:tcW w:w="12960" w:type="dxa"/>
            <w:gridSpan w:val="6"/>
          </w:tcPr>
          <w:p w14:paraId="7C58D868" w14:textId="77777777" w:rsidR="001A754B" w:rsidRPr="00CA0DEA" w:rsidRDefault="00DC0AFF" w:rsidP="00D4040D">
            <w:pPr>
              <w:spacing w:after="12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sz w:val="20"/>
                <w:szCs w:val="20"/>
                <w:lang w:val="en-GB"/>
              </w:rPr>
              <w:t>AGRUMI-GEL S.r.l.</w:t>
            </w:r>
          </w:p>
          <w:p w14:paraId="056AB797" w14:textId="19ACD22C" w:rsidR="00DC0AFF" w:rsidRPr="00CA0DEA" w:rsidRDefault="00D4040D" w:rsidP="009407F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sz w:val="20"/>
                <w:szCs w:val="20"/>
                <w:lang w:val="en-GB"/>
              </w:rPr>
              <w:t>Via Provinciale Centineo-Portosalvo, Contrada Girotta - 98051 Barcellona Pozzo di Gotto (ME) - Italy</w:t>
            </w:r>
          </w:p>
        </w:tc>
      </w:tr>
      <w:tr w:rsidR="00DC0AFF" w:rsidRPr="00CA0DEA" w14:paraId="77BD55E9" w14:textId="77777777" w:rsidTr="00DC0AFF">
        <w:trPr>
          <w:trHeight w:val="1074"/>
        </w:trPr>
        <w:tc>
          <w:tcPr>
            <w:tcW w:w="2160" w:type="dxa"/>
            <w:shd w:val="clear" w:color="auto" w:fill="D9D9D9" w:themeFill="background1" w:themeFillShade="D9"/>
          </w:tcPr>
          <w:p w14:paraId="08E00024" w14:textId="151C524C" w:rsidR="00DC0AFF" w:rsidRPr="00CA0DEA" w:rsidRDefault="001A255A" w:rsidP="00DC0AFF">
            <w:pPr>
              <w:jc w:val="right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Request of next audit</w:t>
            </w:r>
            <w:r w:rsidR="00DC0AFF" w:rsidRPr="00CA0DEA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2181" w:type="dxa"/>
          </w:tcPr>
          <w:p w14:paraId="3B8409B4" w14:textId="4BA61B4B" w:rsidR="00DC0AFF" w:rsidRPr="00CA0DEA" w:rsidRDefault="00DC0AFF" w:rsidP="00DC0AFF">
            <w:pPr>
              <w:rPr>
                <w:rFonts w:ascii="Arial" w:hAnsi="Arial" w:cs="Arial"/>
                <w:color w:val="0070C0"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sz w:val="20"/>
                <w:szCs w:val="20"/>
                <w:lang w:val="en-GB"/>
              </w:rPr>
              <w:t>ANNOUNCED</w:t>
            </w:r>
            <w:r w:rsidR="00D4040D" w:rsidRPr="00CA0DEA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Pr="00CA0DEA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en-GB"/>
                </w:rPr>
                <w:id w:val="-10970183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31056">
                  <w:rPr>
                    <w:rFonts w:ascii="MS Gothic" w:eastAsia="MS Gothic" w:hAnsi="MS Gothic" w:cs="Arial" w:hint="eastAsia"/>
                    <w:sz w:val="20"/>
                    <w:szCs w:val="20"/>
                    <w:lang w:val="en-GB"/>
                  </w:rPr>
                  <w:t>☒</w:t>
                </w:r>
              </w:sdtContent>
            </w:sdt>
          </w:p>
        </w:tc>
        <w:tc>
          <w:tcPr>
            <w:tcW w:w="6459" w:type="dxa"/>
            <w:gridSpan w:val="3"/>
          </w:tcPr>
          <w:p w14:paraId="54131B67" w14:textId="180B6853" w:rsidR="00DC0AFF" w:rsidRPr="00CA0DEA" w:rsidRDefault="00DC0AFF" w:rsidP="00426D51">
            <w:pPr>
              <w:spacing w:after="120"/>
              <w:rPr>
                <w:rFonts w:ascii="Arial" w:hAnsi="Arial" w:cs="Arial"/>
                <w:color w:val="0070C0"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color w:val="0070C0"/>
                <w:sz w:val="20"/>
                <w:szCs w:val="20"/>
                <w:lang w:val="en-GB"/>
              </w:rPr>
              <w:t xml:space="preserve">UNANNOUNCED  </w:t>
            </w:r>
            <w:sdt>
              <w:sdtPr>
                <w:rPr>
                  <w:rFonts w:ascii="Arial" w:hAnsi="Arial" w:cs="Arial"/>
                  <w:color w:val="0070C0"/>
                  <w:sz w:val="20"/>
                  <w:szCs w:val="20"/>
                  <w:lang w:val="en-GB"/>
                </w:rPr>
                <w:id w:val="-1973046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4E9">
                  <w:rPr>
                    <w:rFonts w:ascii="MS Gothic" w:eastAsia="MS Gothic" w:hAnsi="MS Gothic" w:cs="Arial" w:hint="eastAsia"/>
                    <w:color w:val="0070C0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  <w:p w14:paraId="160E46DD" w14:textId="77777777" w:rsidR="00426D51" w:rsidRDefault="00426D51" w:rsidP="00CA0DEA">
            <w:pPr>
              <w:rPr>
                <w:rFonts w:ascii="Arial" w:hAnsi="Arial" w:cs="Arial"/>
                <w:color w:val="0070C0"/>
                <w:sz w:val="20"/>
                <w:szCs w:val="20"/>
                <w:lang w:val="en-GB"/>
              </w:rPr>
            </w:pPr>
            <w:r w:rsidRPr="00426D51">
              <w:rPr>
                <w:rFonts w:ascii="Arial" w:hAnsi="Arial" w:cs="Arial"/>
                <w:color w:val="0070C0"/>
                <w:sz w:val="20"/>
                <w:szCs w:val="20"/>
                <w:lang w:val="en-GB"/>
              </w:rPr>
              <w:t xml:space="preserve">IF UNANNOUNCED, INSERT OPERATING NON-AUDIT DAYS </w:t>
            </w:r>
          </w:p>
          <w:p w14:paraId="21228B6E" w14:textId="2D4C0BA9" w:rsidR="00426D51" w:rsidRPr="00426D51" w:rsidRDefault="00426D51" w:rsidP="00426D51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color w:val="0070C0"/>
                <w:sz w:val="16"/>
                <w:szCs w:val="16"/>
                <w:lang w:val="en-GB"/>
              </w:rPr>
            </w:pPr>
            <w:r w:rsidRPr="00426D51">
              <w:rPr>
                <w:rFonts w:ascii="Arial" w:hAnsi="Arial" w:cs="Arial"/>
                <w:color w:val="0070C0"/>
                <w:sz w:val="16"/>
                <w:szCs w:val="16"/>
                <w:lang w:val="en-GB"/>
              </w:rPr>
              <w:t>10 DAYS FOR IFS, split into a maximum of 3 periods</w:t>
            </w:r>
          </w:p>
          <w:p w14:paraId="055FC1D1" w14:textId="77777777" w:rsidR="00426D51" w:rsidRPr="00426D51" w:rsidRDefault="00426D51" w:rsidP="00426D51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color w:val="0070C0"/>
                <w:sz w:val="16"/>
                <w:szCs w:val="16"/>
                <w:lang w:val="en-GB"/>
              </w:rPr>
            </w:pPr>
            <w:r w:rsidRPr="00426D51">
              <w:rPr>
                <w:rFonts w:ascii="Arial" w:hAnsi="Arial" w:cs="Arial"/>
                <w:color w:val="0070C0"/>
                <w:sz w:val="16"/>
                <w:szCs w:val="16"/>
                <w:lang w:val="en-GB"/>
              </w:rPr>
              <w:t xml:space="preserve">10 DAYS FOR BRC GS, when cert validity is 12 months </w:t>
            </w:r>
          </w:p>
          <w:p w14:paraId="0C814AF4" w14:textId="77777777" w:rsidR="00426D51" w:rsidRPr="00426D51" w:rsidRDefault="00426D51" w:rsidP="00426D51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color w:val="0070C0"/>
                <w:sz w:val="16"/>
                <w:szCs w:val="16"/>
                <w:lang w:val="en-GB"/>
              </w:rPr>
            </w:pPr>
            <w:r w:rsidRPr="00426D51">
              <w:rPr>
                <w:rFonts w:ascii="Arial" w:hAnsi="Arial" w:cs="Arial"/>
                <w:color w:val="0070C0"/>
                <w:sz w:val="16"/>
                <w:szCs w:val="16"/>
                <w:lang w:val="en-GB"/>
              </w:rPr>
              <w:t>5 DAYS FOR BRC GS when certificate validity is 6 months)</w:t>
            </w:r>
          </w:p>
          <w:p w14:paraId="0D36B5A3" w14:textId="63E2902B" w:rsidR="00426D51" w:rsidRPr="00CA0DEA" w:rsidRDefault="00426D51" w:rsidP="00426D51">
            <w:pPr>
              <w:spacing w:before="12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426D51">
              <w:rPr>
                <w:rFonts w:ascii="Arial" w:hAnsi="Arial" w:cs="Arial"/>
                <w:color w:val="0070C0"/>
                <w:sz w:val="20"/>
                <w:szCs w:val="20"/>
                <w:lang w:val="en-GB"/>
              </w:rPr>
              <w:t xml:space="preserve"> – not applicable to seasonal:</w:t>
            </w:r>
          </w:p>
        </w:tc>
        <w:tc>
          <w:tcPr>
            <w:tcW w:w="4320" w:type="dxa"/>
            <w:gridSpan w:val="2"/>
          </w:tcPr>
          <w:p w14:paraId="147215DC" w14:textId="7D2E1E9B" w:rsidR="00D4040D" w:rsidRPr="00CA0DEA" w:rsidRDefault="00DC0AFF" w:rsidP="0099649B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sz w:val="20"/>
                <w:szCs w:val="20"/>
                <w:lang w:val="en-GB"/>
              </w:rPr>
              <w:t>IF SEASONAL PROCESS, INSERT EXPECTED SEASON</w:t>
            </w:r>
          </w:p>
        </w:tc>
      </w:tr>
      <w:tr w:rsidR="004C301C" w:rsidRPr="00CA0DEA" w14:paraId="26E54AFD" w14:textId="77777777" w:rsidTr="00DC0AFF">
        <w:trPr>
          <w:trHeight w:val="615"/>
        </w:trPr>
        <w:tc>
          <w:tcPr>
            <w:tcW w:w="2160" w:type="dxa"/>
            <w:shd w:val="clear" w:color="auto" w:fill="D9D9D9" w:themeFill="background1" w:themeFillShade="D9"/>
            <w:vAlign w:val="bottom"/>
          </w:tcPr>
          <w:p w14:paraId="0E35FA0E" w14:textId="77777777" w:rsidR="004C301C" w:rsidRPr="00CA0DEA" w:rsidRDefault="006D16D4" w:rsidP="00DC0A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Audit date</w:t>
            </w:r>
          </w:p>
          <w:p w14:paraId="2C07F7C4" w14:textId="3FB224D9" w:rsidR="00EB1C17" w:rsidRPr="00CA0DEA" w:rsidRDefault="00EB1C17" w:rsidP="00DC0A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181" w:type="dxa"/>
            <w:shd w:val="clear" w:color="auto" w:fill="D9D9D9" w:themeFill="background1" w:themeFillShade="D9"/>
            <w:vAlign w:val="bottom"/>
          </w:tcPr>
          <w:p w14:paraId="37C73083" w14:textId="0C310645" w:rsidR="004C301C" w:rsidRPr="00CA0DEA" w:rsidRDefault="004C301C" w:rsidP="00DC0A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Audit Start Time</w:t>
            </w:r>
          </w:p>
          <w:p w14:paraId="48B8F5B1" w14:textId="135BB16C" w:rsidR="00EB1C17" w:rsidRPr="00CA0DEA" w:rsidRDefault="00EB1C17" w:rsidP="00DC0A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139" w:type="dxa"/>
            <w:shd w:val="clear" w:color="auto" w:fill="D9D9D9" w:themeFill="background1" w:themeFillShade="D9"/>
            <w:vAlign w:val="bottom"/>
          </w:tcPr>
          <w:p w14:paraId="3BF7DCE7" w14:textId="77777777" w:rsidR="004C301C" w:rsidRPr="00CA0DEA" w:rsidRDefault="004C301C" w:rsidP="00DC0A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Audit Finish Time</w:t>
            </w:r>
          </w:p>
          <w:p w14:paraId="407A621B" w14:textId="36BD3309" w:rsidR="00EB1C17" w:rsidRPr="00CA0DEA" w:rsidRDefault="00EB1C17" w:rsidP="00DC0A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160" w:type="dxa"/>
            <w:shd w:val="clear" w:color="auto" w:fill="D9D9D9" w:themeFill="background1" w:themeFillShade="D9"/>
            <w:vAlign w:val="bottom"/>
          </w:tcPr>
          <w:p w14:paraId="2A8A05FA" w14:textId="4FCA45BB" w:rsidR="004C301C" w:rsidRPr="00CA0DEA" w:rsidRDefault="004C301C" w:rsidP="00DC0A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Company Referent</w:t>
            </w:r>
          </w:p>
          <w:p w14:paraId="5E111D1A" w14:textId="024DBFDE" w:rsidR="004C301C" w:rsidRPr="00CA0DEA" w:rsidRDefault="004C301C" w:rsidP="00DC0A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(Name and signature)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bottom"/>
          </w:tcPr>
          <w:p w14:paraId="32127C5A" w14:textId="1A972611" w:rsidR="004C301C" w:rsidRPr="00CA0DEA" w:rsidRDefault="004C301C" w:rsidP="00DC0A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Lead Auditor</w:t>
            </w:r>
          </w:p>
          <w:p w14:paraId="0A395AAC" w14:textId="0F1207E8" w:rsidR="004C301C" w:rsidRPr="00CA0DEA" w:rsidRDefault="004C301C" w:rsidP="00DC0A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(Name and signature)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bottom"/>
          </w:tcPr>
          <w:p w14:paraId="67C8B717" w14:textId="31CE1A31" w:rsidR="004C301C" w:rsidRPr="00CA0DEA" w:rsidRDefault="004C301C" w:rsidP="00DC0A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Auditor</w:t>
            </w:r>
          </w:p>
          <w:p w14:paraId="3EF123C5" w14:textId="131F76A1" w:rsidR="004C301C" w:rsidRPr="00CA0DEA" w:rsidRDefault="004C301C" w:rsidP="00DC0A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(Name and signature)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bottom"/>
          </w:tcPr>
          <w:p w14:paraId="0EEF4761" w14:textId="1DE1E769" w:rsidR="004C301C" w:rsidRPr="00CA0DEA" w:rsidRDefault="004C301C" w:rsidP="00DC0A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Observer</w:t>
            </w:r>
            <w:r w:rsidR="001A754B"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/</w:t>
            </w:r>
            <w:r w:rsidR="001A754B"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Trainee</w:t>
            </w:r>
            <w:r w:rsidR="001A754B"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/</w:t>
            </w:r>
            <w:r w:rsidR="001A754B"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Acting Lead</w:t>
            </w:r>
          </w:p>
          <w:p w14:paraId="30F7A0EC" w14:textId="0C9214FB" w:rsidR="004C301C" w:rsidRPr="00CA0DEA" w:rsidRDefault="004C301C" w:rsidP="00DC0A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CA0DEA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(Name and signature)</w:t>
            </w:r>
          </w:p>
        </w:tc>
      </w:tr>
      <w:tr w:rsidR="00486616" w:rsidRPr="00CA0DEA" w14:paraId="7609A12C" w14:textId="77777777" w:rsidTr="00D96662">
        <w:trPr>
          <w:trHeight w:val="1173"/>
        </w:trPr>
        <w:tc>
          <w:tcPr>
            <w:tcW w:w="2160" w:type="dxa"/>
          </w:tcPr>
          <w:p w14:paraId="7A930475" w14:textId="4CEDC5C5" w:rsidR="00486616" w:rsidRPr="00CA0DEA" w:rsidRDefault="009D110E" w:rsidP="00CA0DE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25/11/2024</w:t>
            </w:r>
          </w:p>
        </w:tc>
        <w:tc>
          <w:tcPr>
            <w:tcW w:w="2181" w:type="dxa"/>
          </w:tcPr>
          <w:p w14:paraId="751EEDB8" w14:textId="0F9AB724" w:rsidR="00486616" w:rsidRPr="00CA0DEA" w:rsidRDefault="009D110E" w:rsidP="00CA0DE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10:45</w:t>
            </w:r>
          </w:p>
        </w:tc>
        <w:tc>
          <w:tcPr>
            <w:tcW w:w="2139" w:type="dxa"/>
          </w:tcPr>
          <w:p w14:paraId="3E92975E" w14:textId="1EAD49D6" w:rsidR="00486616" w:rsidRPr="00CA0DEA" w:rsidRDefault="009D110E" w:rsidP="00CA0DE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20:15</w:t>
            </w:r>
          </w:p>
        </w:tc>
        <w:tc>
          <w:tcPr>
            <w:tcW w:w="2160" w:type="dxa"/>
          </w:tcPr>
          <w:p w14:paraId="18C5BDCE" w14:textId="59D2A2DD" w:rsidR="00486616" w:rsidRPr="00CA0DEA" w:rsidRDefault="00D31056" w:rsidP="004C301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Roberta Micalizzi</w:t>
            </w:r>
          </w:p>
        </w:tc>
        <w:tc>
          <w:tcPr>
            <w:tcW w:w="2160" w:type="dxa"/>
          </w:tcPr>
          <w:p w14:paraId="750F3457" w14:textId="5FC6EB98" w:rsidR="00486616" w:rsidRPr="009D110E" w:rsidRDefault="00D4040D" w:rsidP="004C301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9D110E">
              <w:rPr>
                <w:rFonts w:ascii="Arial" w:hAnsi="Arial" w:cs="Arial"/>
                <w:sz w:val="20"/>
                <w:szCs w:val="20"/>
                <w:lang w:val="en-GB"/>
              </w:rPr>
              <w:t>Giorgio Caputo</w:t>
            </w:r>
          </w:p>
        </w:tc>
        <w:tc>
          <w:tcPr>
            <w:tcW w:w="2160" w:type="dxa"/>
          </w:tcPr>
          <w:p w14:paraId="6357E9C3" w14:textId="77777777" w:rsidR="00486616" w:rsidRPr="009D110E" w:rsidRDefault="00486616" w:rsidP="004C301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160" w:type="dxa"/>
          </w:tcPr>
          <w:p w14:paraId="3EAFB6EE" w14:textId="77777777" w:rsidR="00486616" w:rsidRPr="00CA0DEA" w:rsidRDefault="00486616" w:rsidP="004C301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F388C" w:rsidRPr="00CA0DEA" w14:paraId="2408BAD3" w14:textId="77777777" w:rsidTr="00952063">
        <w:trPr>
          <w:trHeight w:val="1021"/>
        </w:trPr>
        <w:tc>
          <w:tcPr>
            <w:tcW w:w="2160" w:type="dxa"/>
          </w:tcPr>
          <w:p w14:paraId="098E60A8" w14:textId="3A9AF08E" w:rsidR="007F388C" w:rsidRPr="00CA0DEA" w:rsidRDefault="009D110E" w:rsidP="00CA0DE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26/11/2024</w:t>
            </w:r>
          </w:p>
        </w:tc>
        <w:tc>
          <w:tcPr>
            <w:tcW w:w="2181" w:type="dxa"/>
          </w:tcPr>
          <w:p w14:paraId="361EB9C4" w14:textId="28B4CA00" w:rsidR="007F388C" w:rsidRPr="00CA0DEA" w:rsidRDefault="009D110E" w:rsidP="00CA0DE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0</w:t>
            </w:r>
            <w:r w:rsidR="00D96662">
              <w:rPr>
                <w:rFonts w:ascii="Arial" w:hAnsi="Arial" w:cs="Arial"/>
                <w:sz w:val="20"/>
                <w:szCs w:val="20"/>
                <w:lang w:val="en-GB"/>
              </w:rPr>
              <w:t>7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:00</w:t>
            </w:r>
          </w:p>
        </w:tc>
        <w:tc>
          <w:tcPr>
            <w:tcW w:w="2139" w:type="dxa"/>
          </w:tcPr>
          <w:p w14:paraId="53C95889" w14:textId="6882C732" w:rsidR="007F388C" w:rsidRPr="00CA0DEA" w:rsidRDefault="00D96662" w:rsidP="00CA0DE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16:30</w:t>
            </w:r>
          </w:p>
        </w:tc>
        <w:tc>
          <w:tcPr>
            <w:tcW w:w="2160" w:type="dxa"/>
          </w:tcPr>
          <w:p w14:paraId="6E5672C8" w14:textId="37A3585A" w:rsidR="007F388C" w:rsidRPr="00CA0DEA" w:rsidRDefault="00D31056" w:rsidP="009407F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Roberta Micalizzi</w:t>
            </w:r>
          </w:p>
        </w:tc>
        <w:tc>
          <w:tcPr>
            <w:tcW w:w="2160" w:type="dxa"/>
          </w:tcPr>
          <w:p w14:paraId="057E5BE5" w14:textId="6499E390" w:rsidR="007F388C" w:rsidRPr="009D110E" w:rsidRDefault="00D4040D" w:rsidP="009407F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9D110E">
              <w:rPr>
                <w:rFonts w:ascii="Arial" w:hAnsi="Arial" w:cs="Arial"/>
                <w:sz w:val="20"/>
                <w:szCs w:val="20"/>
                <w:lang w:val="en-GB"/>
              </w:rPr>
              <w:t>Giorgio Caputo</w:t>
            </w:r>
          </w:p>
        </w:tc>
        <w:tc>
          <w:tcPr>
            <w:tcW w:w="2160" w:type="dxa"/>
          </w:tcPr>
          <w:p w14:paraId="5B980FC5" w14:textId="03F17DF7" w:rsidR="007F388C" w:rsidRPr="009D110E" w:rsidRDefault="009D110E" w:rsidP="009407F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9D110E">
              <w:rPr>
                <w:rFonts w:ascii="Arial" w:hAnsi="Arial" w:cs="Arial"/>
                <w:sz w:val="20"/>
                <w:szCs w:val="20"/>
                <w:lang w:val="en-GB"/>
              </w:rPr>
              <w:t>Donato Lancia</w:t>
            </w:r>
          </w:p>
        </w:tc>
        <w:tc>
          <w:tcPr>
            <w:tcW w:w="2160" w:type="dxa"/>
          </w:tcPr>
          <w:p w14:paraId="73A1DF84" w14:textId="77777777" w:rsidR="007F388C" w:rsidRPr="00CA0DEA" w:rsidRDefault="007F388C" w:rsidP="009407F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563B5D18" w14:textId="77777777" w:rsidR="002A43EC" w:rsidRDefault="002A43EC">
      <w:pPr>
        <w:rPr>
          <w:rFonts w:ascii="Arial" w:hAnsi="Arial" w:cs="Arial"/>
          <w:i/>
          <w:sz w:val="18"/>
          <w:szCs w:val="18"/>
          <w:lang w:val="en-GB"/>
        </w:rPr>
        <w:sectPr w:rsidR="002A43EC" w:rsidSect="00B56F2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5840" w:h="12240" w:orient="landscape"/>
          <w:pgMar w:top="1560" w:right="1134" w:bottom="1134" w:left="1417" w:header="432" w:footer="305" w:gutter="0"/>
          <w:cols w:space="720"/>
          <w:docGrid w:linePitch="360"/>
        </w:sectPr>
      </w:pPr>
    </w:p>
    <w:p w14:paraId="13EEF8B8" w14:textId="3E6F4C58" w:rsidR="00CE2E16" w:rsidRPr="00CA0DEA" w:rsidRDefault="00CE2E16" w:rsidP="002A43EC">
      <w:pPr>
        <w:ind w:left="142"/>
        <w:rPr>
          <w:rFonts w:ascii="Arial" w:hAnsi="Arial" w:cs="Arial"/>
          <w:i/>
          <w:sz w:val="18"/>
          <w:szCs w:val="18"/>
          <w:lang w:val="en-GB"/>
        </w:rPr>
      </w:pPr>
    </w:p>
    <w:p w14:paraId="46F309F8" w14:textId="50897586" w:rsidR="00EE1862" w:rsidRPr="00AD79E6" w:rsidRDefault="00CE2E16" w:rsidP="002A43EC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  <w:lang w:val="en-GB"/>
        </w:rPr>
      </w:pPr>
      <w:r w:rsidRPr="00AD79E6">
        <w:rPr>
          <w:rFonts w:ascii="Arial" w:hAnsi="Arial" w:cs="Arial"/>
          <w:b/>
          <w:sz w:val="20"/>
          <w:szCs w:val="20"/>
          <w:u w:val="single"/>
          <w:lang w:val="en-GB"/>
        </w:rPr>
        <w:t>PART 2: INCIDENT NOTIFICATION PROCEDURE</w:t>
      </w:r>
      <w:r w:rsidR="00EE1862" w:rsidRPr="00AD79E6">
        <w:rPr>
          <w:rFonts w:ascii="Arial" w:hAnsi="Arial" w:cs="Arial"/>
          <w:b/>
          <w:sz w:val="20"/>
          <w:szCs w:val="20"/>
          <w:u w:val="single"/>
          <w:lang w:val="en-GB"/>
        </w:rPr>
        <w:br/>
      </w:r>
    </w:p>
    <w:p w14:paraId="50C10968" w14:textId="77777777" w:rsidR="00EC3040" w:rsidRPr="00EE1862" w:rsidRDefault="00EC3040" w:rsidP="007856E2">
      <w:pPr>
        <w:spacing w:after="120" w:line="240" w:lineRule="auto"/>
        <w:rPr>
          <w:rFonts w:ascii="Arial" w:hAnsi="Arial" w:cs="Arial"/>
          <w:b/>
          <w:sz w:val="20"/>
          <w:szCs w:val="20"/>
          <w:lang w:val="en-GB"/>
        </w:rPr>
      </w:pPr>
      <w:r w:rsidRPr="00977A8A">
        <w:rPr>
          <w:rFonts w:ascii="Arial" w:hAnsi="Arial" w:cs="Arial"/>
          <w:b/>
          <w:bCs/>
          <w:sz w:val="18"/>
          <w:szCs w:val="18"/>
          <w:lang w:eastAsia="it-IT"/>
        </w:rPr>
        <w:t>HOW TO NOTIFY AN INCIDENT/PRODUCT RECALL-WITDRAWAL TO DNV</w:t>
      </w:r>
    </w:p>
    <w:p w14:paraId="51E8D1A8" w14:textId="0D828DA5" w:rsidR="006E4DAC" w:rsidRDefault="00456CCA" w:rsidP="007856E2">
      <w:pPr>
        <w:spacing w:before="120" w:after="0" w:line="240" w:lineRule="auto"/>
        <w:rPr>
          <w:b/>
          <w:bCs/>
          <w:color w:val="FF0000"/>
        </w:rPr>
      </w:pPr>
      <w:r>
        <w:t xml:space="preserve">The site shall notify the certification body of any Incident </w:t>
      </w:r>
      <w:r w:rsidRPr="00AD79E6">
        <w:rPr>
          <w:b/>
          <w:bCs/>
          <w:color w:val="FF0000"/>
        </w:rPr>
        <w:t>within 3 days from the event</w:t>
      </w:r>
      <w:r w:rsidR="007856E2">
        <w:rPr>
          <w:b/>
          <w:bCs/>
          <w:color w:val="FF0000"/>
        </w:rPr>
        <w:t>.</w:t>
      </w:r>
    </w:p>
    <w:p w14:paraId="1E9BF6CE" w14:textId="668B6464" w:rsidR="006E4DAC" w:rsidRPr="00977A8A" w:rsidRDefault="006E4DAC" w:rsidP="007856E2">
      <w:pPr>
        <w:spacing w:before="120"/>
        <w:rPr>
          <w:rFonts w:ascii="Arial" w:hAnsi="Arial" w:cs="Arial"/>
          <w:bCs/>
          <w:sz w:val="20"/>
          <w:szCs w:val="20"/>
        </w:rPr>
      </w:pPr>
      <w:r w:rsidRPr="00977A8A">
        <w:rPr>
          <w:rFonts w:ascii="Arial" w:hAnsi="Arial" w:cs="Arial"/>
          <w:b/>
          <w:color w:val="FF0000"/>
          <w:sz w:val="20"/>
          <w:szCs w:val="20"/>
        </w:rPr>
        <w:t xml:space="preserve">Companies certified against BRCGS Gluten Free Certification Programme must </w:t>
      </w:r>
      <w:r w:rsidRPr="00977A8A">
        <w:rPr>
          <w:rFonts w:ascii="Arial" w:hAnsi="Arial" w:cs="Arial"/>
          <w:b/>
          <w:bCs/>
          <w:color w:val="FF0000"/>
          <w:sz w:val="20"/>
          <w:szCs w:val="20"/>
        </w:rPr>
        <w:t>notify BRCGS at compliance@brcgs.com and the CB within 1 working day of the product safety incident.</w:t>
      </w:r>
      <w:r w:rsidRPr="00977A8A">
        <w:rPr>
          <w:rFonts w:ascii="Arial" w:hAnsi="Arial" w:cs="Arial"/>
          <w:b/>
          <w:bCs/>
          <w:color w:val="FF0000"/>
          <w:sz w:val="20"/>
          <w:szCs w:val="20"/>
        </w:rPr>
        <w:br/>
      </w:r>
      <w:r w:rsidRPr="00977A8A">
        <w:rPr>
          <w:rFonts w:ascii="Arial" w:hAnsi="Arial" w:cs="Arial"/>
          <w:b/>
          <w:color w:val="FF0000"/>
          <w:sz w:val="20"/>
          <w:szCs w:val="20"/>
        </w:rPr>
        <w:t>For Plant-Based sites- the site must notify the CB within 1 working day of the product safety incident.</w:t>
      </w:r>
    </w:p>
    <w:p w14:paraId="31094D04" w14:textId="6BBFE854" w:rsidR="00456CCA" w:rsidRDefault="00456CCA" w:rsidP="007856E2">
      <w:pPr>
        <w:spacing w:before="120" w:after="0" w:line="240" w:lineRule="auto"/>
        <w:rPr>
          <w:b/>
        </w:rPr>
      </w:pPr>
      <w:r>
        <w:rPr>
          <w:bCs/>
        </w:rPr>
        <w:t xml:space="preserve">Mail shall have this subject: </w:t>
      </w:r>
      <w:r w:rsidRPr="006E4DAC">
        <w:rPr>
          <w:b/>
          <w:color w:val="00B050"/>
        </w:rPr>
        <w:t>INCIDENT NOTIFICATION-Country Name-Company Name-Scheme</w:t>
      </w:r>
      <w:r w:rsidRPr="006E4DAC">
        <w:rPr>
          <w:bCs/>
          <w:color w:val="00B050"/>
        </w:rPr>
        <w:t xml:space="preserve"> </w:t>
      </w:r>
      <w:r w:rsidRPr="006E4DAC">
        <w:rPr>
          <w:b/>
          <w:color w:val="00B050"/>
        </w:rPr>
        <w:t>involved</w:t>
      </w:r>
      <w:r w:rsidRPr="006E4DAC">
        <w:rPr>
          <w:bCs/>
          <w:color w:val="00B050"/>
        </w:rPr>
        <w:t xml:space="preserve"> </w:t>
      </w:r>
      <w:r>
        <w:rPr>
          <w:bCs/>
        </w:rPr>
        <w:t>and shall be sent to the following mail address:</w:t>
      </w:r>
      <w:r>
        <w:rPr>
          <w:bCs/>
          <w:u w:val="single"/>
        </w:rPr>
        <w:t xml:space="preserve"> </w:t>
      </w:r>
      <w:hyperlink r:id="rId17" w:history="1">
        <w:r>
          <w:rPr>
            <w:rStyle w:val="Collegamentoipertestuale"/>
            <w:bCs/>
          </w:rPr>
          <w:t>globalfbhub@dnv.com</w:t>
        </w:r>
      </w:hyperlink>
      <w:r>
        <w:rPr>
          <w:bCs/>
        </w:rPr>
        <w:t xml:space="preserve"> </w:t>
      </w:r>
    </w:p>
    <w:p w14:paraId="3DC63B58" w14:textId="77777777" w:rsidR="00456CCA" w:rsidRDefault="00456CCA" w:rsidP="007856E2">
      <w:pPr>
        <w:spacing w:before="120"/>
      </w:pPr>
      <w:r>
        <w:rPr>
          <w:lang w:eastAsia="it-IT"/>
        </w:rPr>
        <w:t xml:space="preserve">Mail content shall include following mandatory information in </w:t>
      </w:r>
      <w:r>
        <w:rPr>
          <w:u w:val="single"/>
          <w:lang w:eastAsia="it-IT"/>
        </w:rPr>
        <w:t>English language</w:t>
      </w:r>
      <w:r>
        <w:rPr>
          <w:lang w:eastAsia="it-IT"/>
        </w:rPr>
        <w:t xml:space="preserve"> (use the following table format): </w:t>
      </w:r>
    </w:p>
    <w:tbl>
      <w:tblPr>
        <w:tblW w:w="10768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7087"/>
      </w:tblGrid>
      <w:tr w:rsidR="00456CCA" w:rsidRPr="00456CCA" w14:paraId="2E0B2751" w14:textId="77777777" w:rsidTr="002A43EC">
        <w:trPr>
          <w:cantSplit/>
          <w:trHeight w:val="649"/>
        </w:trPr>
        <w:tc>
          <w:tcPr>
            <w:tcW w:w="107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DF6AA5" w14:textId="77777777" w:rsidR="00456CCA" w:rsidRDefault="00456CCA">
            <w:pPr>
              <w:autoSpaceDE w:val="0"/>
              <w:autoSpaceDN w:val="0"/>
              <w:rPr>
                <w:rFonts w:ascii="Arial" w:hAnsi="Arial" w:cs="Arial"/>
                <w:i/>
                <w:iCs/>
                <w:color w:val="0070C0"/>
                <w:sz w:val="20"/>
                <w:szCs w:val="20"/>
                <w:lang w:val="en-AU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0"/>
                <w:szCs w:val="20"/>
                <w:lang w:val="en-AU"/>
              </w:rPr>
              <w:t>Info to be sent to CB within 3 working days from Recall/Withdrawal/Incident Date</w:t>
            </w:r>
            <w:r>
              <w:rPr>
                <w:rFonts w:ascii="Century Gothic" w:hAnsi="Century Gothic"/>
                <w:b/>
                <w:bCs/>
                <w:color w:val="000000"/>
                <w:sz w:val="20"/>
                <w:szCs w:val="20"/>
                <w:lang w:val="en-AU"/>
              </w:rPr>
              <w:br/>
            </w:r>
            <w:r>
              <w:rPr>
                <w:rFonts w:ascii="Century Gothic" w:hAnsi="Century Gothic"/>
                <w:i/>
                <w:iCs/>
                <w:color w:val="000000"/>
                <w:sz w:val="20"/>
                <w:szCs w:val="20"/>
                <w:lang w:val="en-AU"/>
              </w:rPr>
              <w:t>**(1 day for BRC Gluten Free Certified companies)</w:t>
            </w:r>
          </w:p>
        </w:tc>
      </w:tr>
      <w:tr w:rsidR="00456CCA" w14:paraId="2B48A1D9" w14:textId="77777777" w:rsidTr="002A43EC">
        <w:trPr>
          <w:cantSplit/>
          <w:trHeight w:val="361"/>
        </w:trPr>
        <w:tc>
          <w:tcPr>
            <w:tcW w:w="36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F00D23" w14:textId="77777777" w:rsidR="00456CCA" w:rsidRDefault="00456CCA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>Site name and address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4F931" w14:textId="77777777" w:rsidR="00456CCA" w:rsidRPr="000D18DA" w:rsidRDefault="00456CCA">
            <w:pPr>
              <w:spacing w:after="0" w:line="240" w:lineRule="auto"/>
              <w:rPr>
                <w:bCs/>
              </w:rPr>
            </w:pPr>
          </w:p>
        </w:tc>
      </w:tr>
      <w:tr w:rsidR="00456CCA" w:rsidRPr="00456CCA" w14:paraId="26E08FD4" w14:textId="77777777" w:rsidTr="002A43EC">
        <w:trPr>
          <w:cantSplit/>
          <w:trHeight w:val="212"/>
        </w:trPr>
        <w:tc>
          <w:tcPr>
            <w:tcW w:w="36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75BB88" w14:textId="09667E70" w:rsidR="00456CCA" w:rsidRDefault="00456CCA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>Scheme of Certification</w:t>
            </w: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br/>
            </w:r>
            <w:r w:rsidR="00301DBE" w:rsidRPr="007856E2">
              <w:rPr>
                <w:rFonts w:ascii="Arial" w:hAnsi="Arial" w:cs="Arial"/>
                <w:b/>
                <w:bCs/>
                <w:i/>
                <w:iCs/>
                <w:color w:val="0070C0"/>
                <w:sz w:val="16"/>
                <w:szCs w:val="16"/>
                <w:lang w:val="en-AU"/>
              </w:rPr>
              <w:t>(If BRC Gluten Free Certification programme have you informed BRC via email within 1 day?)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7FEA2" w14:textId="77777777" w:rsidR="00456CCA" w:rsidRPr="000D18DA" w:rsidRDefault="00456CCA">
            <w:pPr>
              <w:spacing w:after="0" w:line="240" w:lineRule="auto"/>
              <w:rPr>
                <w:bCs/>
              </w:rPr>
            </w:pPr>
          </w:p>
        </w:tc>
      </w:tr>
      <w:tr w:rsidR="000D18DA" w:rsidRPr="00456CCA" w14:paraId="69111A9E" w14:textId="77777777" w:rsidTr="002A43EC">
        <w:trPr>
          <w:cantSplit/>
          <w:trHeight w:val="494"/>
        </w:trPr>
        <w:tc>
          <w:tcPr>
            <w:tcW w:w="36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ECDF3" w14:textId="6A506B17" w:rsidR="000D18DA" w:rsidRDefault="000D18DA" w:rsidP="000D18DA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</w:pPr>
            <w:r w:rsidRPr="007856E2"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>BRC site code</w:t>
            </w:r>
            <w:r w:rsidR="007856E2" w:rsidRPr="007856E2"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 xml:space="preserve"> </w:t>
            </w:r>
            <w:r w:rsidRPr="007856E2"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>/</w:t>
            </w:r>
            <w:r w:rsidR="007856E2" w:rsidRPr="007856E2"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 xml:space="preserve"> </w:t>
            </w:r>
            <w:r w:rsidRPr="007856E2"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 xml:space="preserve">IFS COID </w:t>
            </w:r>
            <w:r w:rsidR="007856E2" w:rsidRPr="007856E2">
              <w:rPr>
                <w:rFonts w:ascii="Arial" w:hAnsi="Arial" w:cs="Arial"/>
                <w:b/>
                <w:bCs/>
                <w:color w:val="0070C0"/>
                <w:lang w:val="en-AU"/>
              </w:rPr>
              <w:br/>
            </w:r>
            <w:r w:rsidRPr="007856E2">
              <w:rPr>
                <w:rFonts w:ascii="Arial" w:hAnsi="Arial" w:cs="Arial"/>
                <w:b/>
                <w:bCs/>
                <w:i/>
                <w:iCs/>
                <w:color w:val="0070C0"/>
                <w:sz w:val="16"/>
                <w:szCs w:val="16"/>
                <w:lang w:val="en-AU"/>
              </w:rPr>
              <w:t>when applicable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F976E" w14:textId="07D4DA94" w:rsidR="000D18DA" w:rsidRPr="000D18DA" w:rsidRDefault="000D18DA" w:rsidP="000D18DA">
            <w:pPr>
              <w:spacing w:after="0" w:line="240" w:lineRule="auto"/>
              <w:rPr>
                <w:rFonts w:ascii="Segoe UI Symbol" w:hAnsi="Segoe UI Symbol" w:cs="Segoe UI Symbol"/>
                <w:bCs/>
              </w:rPr>
            </w:pPr>
          </w:p>
        </w:tc>
      </w:tr>
      <w:tr w:rsidR="00456CCA" w:rsidRPr="00456CCA" w14:paraId="74270FB5" w14:textId="77777777" w:rsidTr="002A43EC">
        <w:trPr>
          <w:cantSplit/>
          <w:trHeight w:val="49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A7EFA" w14:textId="77777777" w:rsidR="00456CCA" w:rsidRDefault="00456CCA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 xml:space="preserve">Type of incident: 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5F0D3" w14:textId="61C07AB1" w:rsidR="00456CCA" w:rsidRDefault="00000000">
            <w:pPr>
              <w:spacing w:after="0" w:line="240" w:lineRule="auto"/>
              <w:rPr>
                <w:bCs/>
              </w:rPr>
            </w:pPr>
            <w:sdt>
              <w:sdtPr>
                <w:rPr>
                  <w:rFonts w:ascii="Segoe UI Symbol" w:hAnsi="Segoe UI Symbol" w:cs="Segoe UI Symbol"/>
                  <w:bCs/>
                </w:rPr>
                <w:id w:val="-1280177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4E9">
                  <w:rPr>
                    <w:rFonts w:ascii="MS Gothic" w:eastAsia="MS Gothic" w:hAnsi="MS Gothic" w:cs="Segoe UI Symbol" w:hint="eastAsia"/>
                    <w:bCs/>
                  </w:rPr>
                  <w:t>☐</w:t>
                </w:r>
              </w:sdtContent>
            </w:sdt>
            <w:r w:rsidR="004574E9">
              <w:rPr>
                <w:bCs/>
              </w:rPr>
              <w:t xml:space="preserve"> </w:t>
            </w:r>
            <w:r w:rsidR="00456CCA">
              <w:rPr>
                <w:b/>
              </w:rPr>
              <w:t>Product Safety Incident</w:t>
            </w:r>
            <w:r w:rsidR="00456CCA">
              <w:rPr>
                <w:bCs/>
              </w:rPr>
              <w:t xml:space="preserve"> (An event that has occurred that may result in the production or supply of unsafe, illegal, or non-conforming products)</w:t>
            </w:r>
          </w:p>
          <w:p w14:paraId="6B548460" w14:textId="77777777" w:rsidR="00456CCA" w:rsidRDefault="00456CCA">
            <w:pPr>
              <w:spacing w:after="0" w:line="240" w:lineRule="auto"/>
              <w:rPr>
                <w:bCs/>
                <w:u w:val="single"/>
              </w:rPr>
            </w:pPr>
            <w:r>
              <w:rPr>
                <w:bCs/>
                <w:u w:val="single"/>
              </w:rPr>
              <w:t>Or</w:t>
            </w:r>
          </w:p>
          <w:p w14:paraId="246739C8" w14:textId="6B3E3DF3" w:rsidR="00456CCA" w:rsidRDefault="00000000">
            <w:pPr>
              <w:spacing w:after="0" w:line="240" w:lineRule="auto"/>
              <w:rPr>
                <w:bCs/>
              </w:rPr>
            </w:pPr>
            <w:sdt>
              <w:sdtPr>
                <w:rPr>
                  <w:rFonts w:ascii="Segoe UI Symbol" w:hAnsi="Segoe UI Symbol" w:cs="Segoe UI Symbol"/>
                  <w:bCs/>
                </w:rPr>
                <w:id w:val="86224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4E9">
                  <w:rPr>
                    <w:rFonts w:ascii="MS Gothic" w:eastAsia="MS Gothic" w:hAnsi="MS Gothic" w:cs="Segoe UI Symbol" w:hint="eastAsia"/>
                    <w:bCs/>
                  </w:rPr>
                  <w:t>☐</w:t>
                </w:r>
              </w:sdtContent>
            </w:sdt>
            <w:r w:rsidR="00456CCA">
              <w:rPr>
                <w:bCs/>
              </w:rPr>
              <w:t xml:space="preserve"> </w:t>
            </w:r>
            <w:r w:rsidR="00456CCA">
              <w:rPr>
                <w:b/>
              </w:rPr>
              <w:t>Product Recall</w:t>
            </w:r>
            <w:r w:rsidR="00456CCA">
              <w:rPr>
                <w:bCs/>
              </w:rPr>
              <w:t xml:space="preserve"> (Any measure aimed at achieving the return of an unsafe or illegal product from a customer and consumer)</w:t>
            </w:r>
          </w:p>
          <w:p w14:paraId="27207E81" w14:textId="77777777" w:rsidR="00456CCA" w:rsidRDefault="00456CCA">
            <w:pPr>
              <w:spacing w:after="0" w:line="240" w:lineRule="auto"/>
              <w:rPr>
                <w:bCs/>
                <w:u w:val="single"/>
              </w:rPr>
            </w:pPr>
            <w:r>
              <w:rPr>
                <w:bCs/>
                <w:u w:val="single"/>
              </w:rPr>
              <w:t>Or</w:t>
            </w:r>
          </w:p>
          <w:p w14:paraId="4DCAAA17" w14:textId="3B048174" w:rsidR="00456CCA" w:rsidRDefault="00000000">
            <w:pPr>
              <w:spacing w:after="0" w:line="240" w:lineRule="auto"/>
              <w:rPr>
                <w:bCs/>
              </w:rPr>
            </w:pPr>
            <w:sdt>
              <w:sdtPr>
                <w:rPr>
                  <w:rFonts w:ascii="Segoe UI Symbol" w:hAnsi="Segoe UI Symbol" w:cs="Segoe UI Symbol"/>
                  <w:bCs/>
                </w:rPr>
                <w:id w:val="-1032800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4E9">
                  <w:rPr>
                    <w:rFonts w:ascii="MS Gothic" w:eastAsia="MS Gothic" w:hAnsi="MS Gothic" w:cs="Segoe UI Symbol" w:hint="eastAsia"/>
                    <w:bCs/>
                  </w:rPr>
                  <w:t>☐</w:t>
                </w:r>
              </w:sdtContent>
            </w:sdt>
            <w:r w:rsidR="004574E9">
              <w:rPr>
                <w:bCs/>
              </w:rPr>
              <w:t xml:space="preserve"> </w:t>
            </w:r>
            <w:r w:rsidR="00456CCA">
              <w:rPr>
                <w:b/>
              </w:rPr>
              <w:t>Product Withdrawal from the Market</w:t>
            </w:r>
            <w:r w:rsidR="00456CCA">
              <w:rPr>
                <w:bCs/>
              </w:rPr>
              <w:t xml:space="preserve"> (Any measure aimed at achieving the return of an unsafe or illegal product from the supply chain before it has reached consumers)</w:t>
            </w:r>
          </w:p>
          <w:p w14:paraId="648121BA" w14:textId="77777777" w:rsidR="00377922" w:rsidRDefault="00377922" w:rsidP="00377922">
            <w:pPr>
              <w:spacing w:after="0" w:line="240" w:lineRule="auto"/>
              <w:rPr>
                <w:bCs/>
                <w:u w:val="single"/>
              </w:rPr>
            </w:pPr>
            <w:r>
              <w:rPr>
                <w:bCs/>
                <w:u w:val="single"/>
              </w:rPr>
              <w:t>Or</w:t>
            </w:r>
          </w:p>
          <w:p w14:paraId="72EC257F" w14:textId="6E82A827" w:rsidR="00377922" w:rsidRDefault="00000000" w:rsidP="00377922">
            <w:pPr>
              <w:spacing w:after="0" w:line="240" w:lineRule="auto"/>
              <w:rPr>
                <w:bCs/>
              </w:rPr>
            </w:pPr>
            <w:sdt>
              <w:sdtPr>
                <w:rPr>
                  <w:rFonts w:ascii="Segoe UI Symbol" w:hAnsi="Segoe UI Symbol" w:cs="Segoe UI Symbol"/>
                  <w:bCs/>
                </w:rPr>
                <w:id w:val="-847021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4E9">
                  <w:rPr>
                    <w:rFonts w:ascii="MS Gothic" w:eastAsia="MS Gothic" w:hAnsi="MS Gothic" w:cs="Segoe UI Symbol" w:hint="eastAsia"/>
                    <w:bCs/>
                  </w:rPr>
                  <w:t>☐</w:t>
                </w:r>
              </w:sdtContent>
            </w:sdt>
            <w:r w:rsidR="004574E9">
              <w:rPr>
                <w:bCs/>
              </w:rPr>
              <w:t xml:space="preserve"> </w:t>
            </w:r>
            <w:r w:rsidR="00377922" w:rsidRPr="00377922">
              <w:rPr>
                <w:b/>
              </w:rPr>
              <w:t xml:space="preserve">Regulatory notice: </w:t>
            </w:r>
            <w:r w:rsidR="00377922" w:rsidRPr="00377922">
              <w:rPr>
                <w:bCs/>
              </w:rPr>
              <w:t>non-conformity raised by the regulator’s official. (visit from Food Authority)</w:t>
            </w:r>
          </w:p>
          <w:p w14:paraId="35A443B3" w14:textId="77777777" w:rsidR="002A43EC" w:rsidRPr="00377922" w:rsidRDefault="002A43EC" w:rsidP="00377922">
            <w:pPr>
              <w:spacing w:after="0" w:line="240" w:lineRule="auto"/>
              <w:rPr>
                <w:bCs/>
              </w:rPr>
            </w:pPr>
          </w:p>
          <w:p w14:paraId="68675D9D" w14:textId="4D85E217" w:rsidR="00377922" w:rsidRPr="004A4498" w:rsidRDefault="00377922" w:rsidP="00377922">
            <w:pPr>
              <w:spacing w:after="0" w:line="240" w:lineRule="auto"/>
              <w:rPr>
                <w:b/>
                <w:u w:val="single"/>
              </w:rPr>
            </w:pPr>
            <w:r w:rsidRPr="004A4498">
              <w:rPr>
                <w:b/>
                <w:u w:val="single"/>
              </w:rPr>
              <w:t xml:space="preserve">Category of Product Recall </w:t>
            </w:r>
            <w:r w:rsidRPr="004F2B63">
              <w:rPr>
                <w:b/>
                <w:color w:val="00B050"/>
                <w:u w:val="single"/>
              </w:rPr>
              <w:t>(select one of them)</w:t>
            </w:r>
            <w:r w:rsidRPr="004A4498">
              <w:rPr>
                <w:b/>
                <w:u w:val="single"/>
              </w:rPr>
              <w:t xml:space="preserve">: </w:t>
            </w:r>
          </w:p>
          <w:p w14:paraId="24A1F454" w14:textId="6007670D" w:rsidR="00377922" w:rsidRDefault="00000000" w:rsidP="00377922">
            <w:pPr>
              <w:spacing w:after="0" w:line="240" w:lineRule="auto"/>
              <w:rPr>
                <w:bCs/>
              </w:rPr>
            </w:pPr>
            <w:sdt>
              <w:sdtPr>
                <w:rPr>
                  <w:rFonts w:ascii="Segoe UI Symbol" w:hAnsi="Segoe UI Symbol" w:cs="Segoe UI Symbol"/>
                  <w:bCs/>
                </w:rPr>
                <w:id w:val="1744220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4E9">
                  <w:rPr>
                    <w:rFonts w:ascii="MS Gothic" w:eastAsia="MS Gothic" w:hAnsi="MS Gothic" w:cs="Segoe UI Symbol" w:hint="eastAsia"/>
                    <w:bCs/>
                  </w:rPr>
                  <w:t>☐</w:t>
                </w:r>
              </w:sdtContent>
            </w:sdt>
            <w:r w:rsidR="004574E9">
              <w:rPr>
                <w:bCs/>
              </w:rPr>
              <w:t xml:space="preserve"> </w:t>
            </w:r>
            <w:r w:rsidR="00377922" w:rsidRPr="004A4498">
              <w:rPr>
                <w:bCs/>
              </w:rPr>
              <w:t>Allergen</w:t>
            </w:r>
            <w:r w:rsidR="00377922" w:rsidRPr="004A4498">
              <w:rPr>
                <w:bCs/>
              </w:rPr>
              <w:br/>
            </w:r>
            <w:sdt>
              <w:sdtPr>
                <w:rPr>
                  <w:rFonts w:ascii="Segoe UI Symbol" w:hAnsi="Segoe UI Symbol" w:cs="Segoe UI Symbol"/>
                  <w:bCs/>
                </w:rPr>
                <w:id w:val="466708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4E9">
                  <w:rPr>
                    <w:rFonts w:ascii="MS Gothic" w:eastAsia="MS Gothic" w:hAnsi="MS Gothic" w:cs="Segoe UI Symbol" w:hint="eastAsia"/>
                    <w:bCs/>
                  </w:rPr>
                  <w:t>☐</w:t>
                </w:r>
              </w:sdtContent>
            </w:sdt>
            <w:r w:rsidR="004574E9">
              <w:rPr>
                <w:bCs/>
              </w:rPr>
              <w:t xml:space="preserve"> </w:t>
            </w:r>
            <w:r w:rsidR="00377922" w:rsidRPr="004A4498">
              <w:rPr>
                <w:bCs/>
              </w:rPr>
              <w:t>Microbiological contaminagion</w:t>
            </w:r>
            <w:r w:rsidR="00377922" w:rsidRPr="004A4498">
              <w:rPr>
                <w:bCs/>
              </w:rPr>
              <w:br/>
            </w:r>
            <w:sdt>
              <w:sdtPr>
                <w:rPr>
                  <w:rFonts w:ascii="Segoe UI Symbol" w:hAnsi="Segoe UI Symbol" w:cs="Segoe UI Symbol"/>
                  <w:bCs/>
                </w:rPr>
                <w:id w:val="-1555148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4E9">
                  <w:rPr>
                    <w:rFonts w:ascii="MS Gothic" w:eastAsia="MS Gothic" w:hAnsi="MS Gothic" w:cs="Segoe UI Symbol" w:hint="eastAsia"/>
                    <w:bCs/>
                  </w:rPr>
                  <w:t>☐</w:t>
                </w:r>
              </w:sdtContent>
            </w:sdt>
            <w:r w:rsidR="004574E9">
              <w:rPr>
                <w:bCs/>
              </w:rPr>
              <w:t xml:space="preserve"> </w:t>
            </w:r>
            <w:r w:rsidR="00377922" w:rsidRPr="004A4498">
              <w:rPr>
                <w:bCs/>
              </w:rPr>
              <w:t>Physical contamination</w:t>
            </w:r>
            <w:r w:rsidR="00377922" w:rsidRPr="004A4498">
              <w:rPr>
                <w:bCs/>
              </w:rPr>
              <w:br/>
            </w:r>
            <w:sdt>
              <w:sdtPr>
                <w:rPr>
                  <w:rFonts w:ascii="Segoe UI Symbol" w:hAnsi="Segoe UI Symbol" w:cs="Segoe UI Symbol"/>
                  <w:bCs/>
                </w:rPr>
                <w:id w:val="-309243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4E9">
                  <w:rPr>
                    <w:rFonts w:ascii="MS Gothic" w:eastAsia="MS Gothic" w:hAnsi="MS Gothic" w:cs="Segoe UI Symbol" w:hint="eastAsia"/>
                    <w:bCs/>
                  </w:rPr>
                  <w:t>☐</w:t>
                </w:r>
              </w:sdtContent>
            </w:sdt>
            <w:r w:rsidR="004574E9">
              <w:rPr>
                <w:bCs/>
              </w:rPr>
              <w:t xml:space="preserve"> </w:t>
            </w:r>
            <w:r w:rsidR="00377922" w:rsidRPr="004A4498">
              <w:rPr>
                <w:bCs/>
              </w:rPr>
              <w:t>Quality</w:t>
            </w:r>
            <w:r w:rsidR="00377922" w:rsidRPr="004A4498">
              <w:rPr>
                <w:bCs/>
              </w:rPr>
              <w:br/>
            </w:r>
            <w:sdt>
              <w:sdtPr>
                <w:rPr>
                  <w:rFonts w:ascii="Segoe UI Symbol" w:hAnsi="Segoe UI Symbol" w:cs="Segoe UI Symbol"/>
                  <w:bCs/>
                </w:rPr>
                <w:id w:val="1954132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4E9">
                  <w:rPr>
                    <w:rFonts w:ascii="MS Gothic" w:eastAsia="MS Gothic" w:hAnsi="MS Gothic" w:cs="Segoe UI Symbol" w:hint="eastAsia"/>
                    <w:bCs/>
                  </w:rPr>
                  <w:t>☐</w:t>
                </w:r>
              </w:sdtContent>
            </w:sdt>
            <w:r w:rsidR="004574E9">
              <w:rPr>
                <w:bCs/>
              </w:rPr>
              <w:t xml:space="preserve"> </w:t>
            </w:r>
            <w:r w:rsidR="00377922" w:rsidRPr="004A4498">
              <w:rPr>
                <w:bCs/>
              </w:rPr>
              <w:t>Chemical contamination</w:t>
            </w:r>
            <w:r w:rsidR="00377922" w:rsidRPr="004A4498">
              <w:rPr>
                <w:bCs/>
              </w:rPr>
              <w:br/>
            </w:r>
            <w:sdt>
              <w:sdtPr>
                <w:rPr>
                  <w:rFonts w:ascii="Segoe UI Symbol" w:hAnsi="Segoe UI Symbol" w:cs="Segoe UI Symbol"/>
                  <w:bCs/>
                </w:rPr>
                <w:id w:val="1795643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4E9">
                  <w:rPr>
                    <w:rFonts w:ascii="MS Gothic" w:eastAsia="MS Gothic" w:hAnsi="MS Gothic" w:cs="Segoe UI Symbol" w:hint="eastAsia"/>
                    <w:bCs/>
                  </w:rPr>
                  <w:t>☐</w:t>
                </w:r>
              </w:sdtContent>
            </w:sdt>
            <w:r w:rsidR="004574E9">
              <w:rPr>
                <w:bCs/>
              </w:rPr>
              <w:t xml:space="preserve"> </w:t>
            </w:r>
            <w:r w:rsidR="00377922" w:rsidRPr="004A4498">
              <w:rPr>
                <w:bCs/>
              </w:rPr>
              <w:t>Packaging/Labelling</w:t>
            </w:r>
            <w:r w:rsidR="00377922" w:rsidRPr="004A4498">
              <w:rPr>
                <w:bCs/>
              </w:rPr>
              <w:br/>
            </w:r>
            <w:sdt>
              <w:sdtPr>
                <w:rPr>
                  <w:rFonts w:ascii="Segoe UI Symbol" w:hAnsi="Segoe UI Symbol" w:cs="Segoe UI Symbol"/>
                  <w:bCs/>
                </w:rPr>
                <w:id w:val="1099760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4E9">
                  <w:rPr>
                    <w:rFonts w:ascii="MS Gothic" w:eastAsia="MS Gothic" w:hAnsi="MS Gothic" w:cs="Segoe UI Symbol" w:hint="eastAsia"/>
                    <w:bCs/>
                  </w:rPr>
                  <w:t>☐</w:t>
                </w:r>
              </w:sdtContent>
            </w:sdt>
            <w:r w:rsidR="004574E9">
              <w:rPr>
                <w:bCs/>
              </w:rPr>
              <w:t xml:space="preserve"> </w:t>
            </w:r>
            <w:r w:rsidR="00377922" w:rsidRPr="004A4498">
              <w:rPr>
                <w:bCs/>
              </w:rPr>
              <w:t>Other</w:t>
            </w:r>
          </w:p>
        </w:tc>
      </w:tr>
      <w:tr w:rsidR="00456CCA" w:rsidRPr="00456CCA" w14:paraId="00926D0E" w14:textId="77777777" w:rsidTr="002A43EC">
        <w:trPr>
          <w:cantSplit/>
          <w:trHeight w:val="49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280C0" w14:textId="1709449A" w:rsidR="00456CCA" w:rsidRDefault="00456CCA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lastRenderedPageBreak/>
              <w:t>Recall/Incident is related to:</w:t>
            </w:r>
          </w:p>
          <w:p w14:paraId="2462121B" w14:textId="77777777" w:rsidR="00456CCA" w:rsidRDefault="00456CCA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D4CCE" w14:textId="31E4A516" w:rsidR="00456CCA" w:rsidRDefault="00000000">
            <w:pPr>
              <w:spacing w:after="0" w:line="240" w:lineRule="auto"/>
              <w:rPr>
                <w:bCs/>
              </w:rPr>
            </w:pPr>
            <w:sdt>
              <w:sdtPr>
                <w:rPr>
                  <w:rFonts w:ascii="Segoe UI Symbol" w:hAnsi="Segoe UI Symbol" w:cs="Segoe UI Symbol"/>
                  <w:bCs/>
                </w:rPr>
                <w:id w:val="-1469979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4E9">
                  <w:rPr>
                    <w:rFonts w:ascii="MS Gothic" w:eastAsia="MS Gothic" w:hAnsi="MS Gothic" w:cs="Segoe UI Symbol" w:hint="eastAsia"/>
                    <w:bCs/>
                  </w:rPr>
                  <w:t>☐</w:t>
                </w:r>
              </w:sdtContent>
            </w:sdt>
            <w:r w:rsidR="004574E9">
              <w:rPr>
                <w:bCs/>
              </w:rPr>
              <w:t xml:space="preserve"> </w:t>
            </w:r>
            <w:r w:rsidR="00456CCA">
              <w:rPr>
                <w:bCs/>
              </w:rPr>
              <w:t>Site</w:t>
            </w:r>
            <w:r w:rsidR="00456CCA">
              <w:rPr>
                <w:bCs/>
              </w:rPr>
              <w:br/>
              <w:t>or</w:t>
            </w:r>
          </w:p>
          <w:p w14:paraId="5358611D" w14:textId="326FD1A1" w:rsidR="00456CCA" w:rsidRDefault="00000000">
            <w:pPr>
              <w:spacing w:after="0" w:line="240" w:lineRule="auto"/>
              <w:rPr>
                <w:bCs/>
              </w:rPr>
            </w:pPr>
            <w:sdt>
              <w:sdtPr>
                <w:rPr>
                  <w:rFonts w:ascii="Segoe UI Symbol" w:hAnsi="Segoe UI Symbol" w:cs="Segoe UI Symbol"/>
                  <w:bCs/>
                </w:rPr>
                <w:id w:val="691113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4E9">
                  <w:rPr>
                    <w:rFonts w:ascii="MS Gothic" w:eastAsia="MS Gothic" w:hAnsi="MS Gothic" w:cs="Segoe UI Symbol" w:hint="eastAsia"/>
                    <w:bCs/>
                  </w:rPr>
                  <w:t>☐</w:t>
                </w:r>
              </w:sdtContent>
            </w:sdt>
            <w:r w:rsidR="004574E9">
              <w:rPr>
                <w:bCs/>
              </w:rPr>
              <w:t xml:space="preserve"> </w:t>
            </w:r>
            <w:r w:rsidR="00456CCA">
              <w:rPr>
                <w:bCs/>
              </w:rPr>
              <w:t>Supplier of the site</w:t>
            </w:r>
          </w:p>
        </w:tc>
      </w:tr>
      <w:tr w:rsidR="009F263C" w:rsidRPr="00456CCA" w14:paraId="25EEBDB1" w14:textId="77777777" w:rsidTr="002A43EC">
        <w:trPr>
          <w:cantSplit/>
          <w:trHeight w:val="49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E6B8F" w14:textId="77777777" w:rsidR="009F263C" w:rsidRDefault="009F263C" w:rsidP="009F263C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 xml:space="preserve">Date when recall/withdrawal was started at the site: 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10CA5" w14:textId="3BBEA70F" w:rsidR="009F263C" w:rsidRPr="009F263C" w:rsidRDefault="009F263C" w:rsidP="009F263C">
            <w:pPr>
              <w:spacing w:after="0" w:line="240" w:lineRule="auto"/>
              <w:rPr>
                <w:color w:val="4472C4" w:themeColor="accent1"/>
              </w:rPr>
            </w:pPr>
            <w:r w:rsidRPr="009F263C">
              <w:rPr>
                <w:rFonts w:ascii="Arial" w:hAnsi="Arial" w:cs="Arial"/>
                <w:color w:val="4472C4" w:themeColor="accent1"/>
                <w:sz w:val="18"/>
                <w:szCs w:val="18"/>
                <w:lang w:val="en-AU"/>
              </w:rPr>
              <w:t>Please add date</w:t>
            </w:r>
            <w:r w:rsidR="00B42AF8">
              <w:t xml:space="preserve"> </w:t>
            </w:r>
          </w:p>
        </w:tc>
      </w:tr>
      <w:tr w:rsidR="009F263C" w:rsidRPr="00456CCA" w14:paraId="474CAF4E" w14:textId="77777777" w:rsidTr="002A43EC">
        <w:trPr>
          <w:cantSplit/>
          <w:trHeight w:val="49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003C9" w14:textId="77777777" w:rsidR="009F263C" w:rsidRDefault="009F263C" w:rsidP="009F263C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 xml:space="preserve">Outline of Incident 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E0C00" w14:textId="77777777" w:rsidR="009F263C" w:rsidRDefault="009F263C" w:rsidP="009F263C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***Briefly explain the reason for the recall/incident. </w:t>
            </w:r>
          </w:p>
          <w:p w14:paraId="67AF3337" w14:textId="1C1BC664" w:rsidR="009F263C" w:rsidRDefault="00B42AF8" w:rsidP="009F263C">
            <w:pPr>
              <w:spacing w:after="0" w:line="240" w:lineRule="auto"/>
              <w:rPr>
                <w:bCs/>
              </w:rPr>
            </w:pPr>
            <w:r w:rsidRPr="00B42AF8">
              <w:rPr>
                <w:rFonts w:ascii="Arial" w:hAnsi="Arial" w:cs="Arial"/>
                <w:color w:val="4472C4" w:themeColor="accent1"/>
                <w:sz w:val="18"/>
                <w:szCs w:val="18"/>
                <w:lang w:val="en-AU"/>
              </w:rPr>
              <w:t>Please add description</w:t>
            </w:r>
          </w:p>
        </w:tc>
      </w:tr>
      <w:tr w:rsidR="009F263C" w:rsidRPr="00456CCA" w14:paraId="4F418B52" w14:textId="77777777" w:rsidTr="002A43EC">
        <w:trPr>
          <w:cantSplit/>
          <w:trHeight w:val="49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E1382" w14:textId="77777777" w:rsidR="009F263C" w:rsidRDefault="009F263C" w:rsidP="009F263C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 xml:space="preserve">Products involved 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F49B4" w14:textId="77777777" w:rsidR="009F263C" w:rsidRDefault="009F263C" w:rsidP="009F263C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***Product name/description, expiry date and Batch nr.</w:t>
            </w:r>
          </w:p>
          <w:p w14:paraId="2B6B5250" w14:textId="6D4AD74D" w:rsidR="009F263C" w:rsidRDefault="008B7477" w:rsidP="009F263C">
            <w:pPr>
              <w:spacing w:after="0" w:line="240" w:lineRule="auto"/>
              <w:rPr>
                <w:bCs/>
              </w:rPr>
            </w:pPr>
            <w:r w:rsidRPr="008B7477">
              <w:rPr>
                <w:rFonts w:ascii="Arial" w:hAnsi="Arial" w:cs="Arial"/>
                <w:color w:val="4472C4" w:themeColor="accent1"/>
                <w:sz w:val="18"/>
                <w:szCs w:val="18"/>
                <w:lang w:val="en-AU"/>
              </w:rPr>
              <w:t>Please add detailed info</w:t>
            </w:r>
          </w:p>
        </w:tc>
      </w:tr>
      <w:tr w:rsidR="009F263C" w:rsidRPr="00456CCA" w14:paraId="28029D58" w14:textId="77777777" w:rsidTr="002A43EC">
        <w:trPr>
          <w:cantSplit/>
          <w:trHeight w:val="49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84CBD" w14:textId="476E12C6" w:rsidR="009F263C" w:rsidRDefault="009F263C" w:rsidP="0075732E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>Products Recalled/Withdrawn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49DB7" w14:textId="77777777" w:rsidR="009F263C" w:rsidRPr="00512934" w:rsidRDefault="009F263C" w:rsidP="009F263C">
            <w:pPr>
              <w:spacing w:after="0" w:line="240" w:lineRule="auto"/>
              <w:rPr>
                <w:b/>
              </w:rPr>
            </w:pPr>
            <w:r w:rsidRPr="00512934">
              <w:rPr>
                <w:b/>
              </w:rPr>
              <w:t>***Identify distribution of affected product(s)- Doing Product’s traceability</w:t>
            </w:r>
          </w:p>
          <w:p w14:paraId="00135205" w14:textId="0B76FF55" w:rsidR="009F263C" w:rsidRDefault="009F263C" w:rsidP="009F263C">
            <w:pPr>
              <w:spacing w:after="0" w:line="240" w:lineRule="auto"/>
              <w:rPr>
                <w:bCs/>
              </w:rPr>
            </w:pPr>
          </w:p>
          <w:p w14:paraId="003E49CF" w14:textId="4AB94966" w:rsidR="009F263C" w:rsidRPr="008B7477" w:rsidRDefault="009F263C" w:rsidP="009F263C">
            <w:pPr>
              <w:spacing w:after="0" w:line="240" w:lineRule="auto"/>
              <w:rPr>
                <w:bCs/>
                <w:color w:val="4472C4" w:themeColor="accent1"/>
              </w:rPr>
            </w:pPr>
            <w:r w:rsidRPr="008B7477">
              <w:rPr>
                <w:bCs/>
                <w:color w:val="4472C4" w:themeColor="accent1"/>
              </w:rPr>
              <w:t xml:space="preserve">Quantity of product involved: </w:t>
            </w:r>
            <w:r w:rsidR="0025181C">
              <w:rPr>
                <w:bCs/>
                <w:color w:val="4472C4" w:themeColor="accent1"/>
              </w:rPr>
              <w:t>TBD</w:t>
            </w:r>
          </w:p>
          <w:p w14:paraId="70A24252" w14:textId="21C762C2" w:rsidR="009F263C" w:rsidRPr="008B7477" w:rsidRDefault="009F263C" w:rsidP="009F263C">
            <w:pPr>
              <w:spacing w:after="0" w:line="240" w:lineRule="auto"/>
              <w:rPr>
                <w:bCs/>
                <w:color w:val="4472C4" w:themeColor="accent1"/>
              </w:rPr>
            </w:pPr>
            <w:r w:rsidRPr="008B7477">
              <w:rPr>
                <w:bCs/>
                <w:color w:val="4472C4" w:themeColor="accent1"/>
              </w:rPr>
              <w:t xml:space="preserve">Quantity of product still in your stock and blocked: </w:t>
            </w:r>
            <w:r w:rsidR="0025181C">
              <w:rPr>
                <w:bCs/>
                <w:color w:val="4472C4" w:themeColor="accent1"/>
              </w:rPr>
              <w:t>TBD</w:t>
            </w:r>
          </w:p>
          <w:p w14:paraId="1BD72D29" w14:textId="1971FB9B" w:rsidR="009F263C" w:rsidRPr="008B7477" w:rsidRDefault="009F263C" w:rsidP="009F263C">
            <w:pPr>
              <w:spacing w:after="0" w:line="240" w:lineRule="auto"/>
              <w:rPr>
                <w:bCs/>
                <w:color w:val="4472C4" w:themeColor="accent1"/>
              </w:rPr>
            </w:pPr>
            <w:r w:rsidRPr="008B7477">
              <w:rPr>
                <w:bCs/>
                <w:color w:val="4472C4" w:themeColor="accent1"/>
              </w:rPr>
              <w:t xml:space="preserve">Quantity of product sold to your customers: </w:t>
            </w:r>
            <w:r w:rsidR="0025181C">
              <w:rPr>
                <w:bCs/>
                <w:color w:val="4472C4" w:themeColor="accent1"/>
              </w:rPr>
              <w:t>TBD</w:t>
            </w:r>
          </w:p>
          <w:p w14:paraId="28EC3591" w14:textId="55DDCD87" w:rsidR="009F263C" w:rsidRPr="008B7477" w:rsidRDefault="009F263C" w:rsidP="009F263C">
            <w:pPr>
              <w:spacing w:after="0" w:line="240" w:lineRule="auto"/>
              <w:rPr>
                <w:bCs/>
                <w:color w:val="4472C4" w:themeColor="accent1"/>
              </w:rPr>
            </w:pPr>
            <w:r w:rsidRPr="008B7477">
              <w:rPr>
                <w:bCs/>
                <w:color w:val="4472C4" w:themeColor="accent1"/>
              </w:rPr>
              <w:t xml:space="preserve">Quantity of unsold product still in your customer’s stock: </w:t>
            </w:r>
            <w:r w:rsidR="0025181C">
              <w:rPr>
                <w:bCs/>
                <w:color w:val="4472C4" w:themeColor="accent1"/>
              </w:rPr>
              <w:t>TBD</w:t>
            </w:r>
          </w:p>
          <w:p w14:paraId="08CFD3F2" w14:textId="1A5FEE90" w:rsidR="00512934" w:rsidRDefault="009F263C" w:rsidP="00512934">
            <w:pPr>
              <w:spacing w:after="0" w:line="240" w:lineRule="auto"/>
              <w:rPr>
                <w:bCs/>
              </w:rPr>
            </w:pPr>
            <w:r w:rsidRPr="008B7477">
              <w:rPr>
                <w:bCs/>
                <w:color w:val="4472C4" w:themeColor="accent1"/>
              </w:rPr>
              <w:t xml:space="preserve">Quantity of product that ended up at the final consumer: </w:t>
            </w:r>
            <w:r w:rsidR="0025181C">
              <w:rPr>
                <w:bCs/>
                <w:color w:val="4472C4" w:themeColor="accent1"/>
              </w:rPr>
              <w:t>TBD</w:t>
            </w:r>
          </w:p>
        </w:tc>
      </w:tr>
      <w:tr w:rsidR="009F263C" w:rsidRPr="00456CCA" w14:paraId="4794F2EC" w14:textId="77777777" w:rsidTr="0075732E">
        <w:trPr>
          <w:cantSplit/>
          <w:trHeight w:val="354"/>
        </w:trPr>
        <w:tc>
          <w:tcPr>
            <w:tcW w:w="107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5AF5D0" w14:textId="0DF8A79B" w:rsidR="009F263C" w:rsidRPr="0025181C" w:rsidRDefault="009F263C" w:rsidP="0075732E">
            <w:pPr>
              <w:autoSpaceDE w:val="0"/>
              <w:autoSpaceDN w:val="0"/>
              <w:spacing w:before="60" w:after="60"/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val="en-AU"/>
              </w:rPr>
            </w:pPr>
            <w:r w:rsidRPr="0025181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/>
              </w:rPr>
              <w:t>Info to be sent to CB within 15 working day</w:t>
            </w:r>
            <w:r w:rsidR="0075732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/>
              </w:rPr>
              <w:t>s</w:t>
            </w:r>
            <w:r w:rsidRPr="0025181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/>
              </w:rPr>
              <w:t xml:space="preserve"> from Recall</w:t>
            </w:r>
            <w:r w:rsidR="0075732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/>
              </w:rPr>
              <w:t xml:space="preserve"> </w:t>
            </w:r>
            <w:r w:rsidRPr="0025181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/>
              </w:rPr>
              <w:t>/</w:t>
            </w:r>
            <w:r w:rsidR="0075732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/>
              </w:rPr>
              <w:t xml:space="preserve"> </w:t>
            </w:r>
            <w:r w:rsidRPr="0025181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/>
              </w:rPr>
              <w:t>Withdrawal Date</w:t>
            </w:r>
          </w:p>
        </w:tc>
      </w:tr>
      <w:tr w:rsidR="009F263C" w14:paraId="547AF006" w14:textId="77777777" w:rsidTr="002A43EC">
        <w:trPr>
          <w:cantSplit/>
          <w:trHeight w:val="1629"/>
        </w:trPr>
        <w:tc>
          <w:tcPr>
            <w:tcW w:w="36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A5EE4" w14:textId="15167851" w:rsidR="009F263C" w:rsidRDefault="009F263C" w:rsidP="0075732E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>Correction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73DD9" w14:textId="77777777" w:rsidR="009F263C" w:rsidRPr="00512934" w:rsidRDefault="009F263C" w:rsidP="009F263C">
            <w:pPr>
              <w:spacing w:after="0" w:line="240" w:lineRule="auto"/>
              <w:rPr>
                <w:b/>
              </w:rPr>
            </w:pPr>
            <w:r w:rsidRPr="00512934">
              <w:rPr>
                <w:b/>
              </w:rPr>
              <w:t>***Outline the steps taken immediately with the purpose of</w:t>
            </w:r>
          </w:p>
          <w:p w14:paraId="0C2C92B0" w14:textId="77777777" w:rsidR="009F263C" w:rsidRDefault="009F263C" w:rsidP="009F263C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-Identifying, notifying and assessing a food safety issue;</w:t>
            </w:r>
          </w:p>
          <w:p w14:paraId="2504304C" w14:textId="77777777" w:rsidR="009F263C" w:rsidRDefault="009F263C" w:rsidP="009F263C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-Deciding to recall or withdraw food; </w:t>
            </w:r>
          </w:p>
          <w:p w14:paraId="2CBD9C97" w14:textId="77777777" w:rsidR="009F263C" w:rsidRDefault="009F263C" w:rsidP="009F263C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-Notifying government, business-stakeholders and consumers of a recall;</w:t>
            </w:r>
          </w:p>
          <w:p w14:paraId="012D238D" w14:textId="77777777" w:rsidR="009F263C" w:rsidRDefault="009F263C" w:rsidP="009F263C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-Retrieving and disposing of food;</w:t>
            </w:r>
          </w:p>
          <w:p w14:paraId="3BB991C5" w14:textId="77777777" w:rsidR="009F263C" w:rsidRDefault="009F263C" w:rsidP="009F263C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-Monitoring the recall's effectiveness;</w:t>
            </w:r>
          </w:p>
          <w:p w14:paraId="6BD34A41" w14:textId="77777777" w:rsidR="00512934" w:rsidRDefault="00512934" w:rsidP="009F263C">
            <w:pPr>
              <w:spacing w:after="0" w:line="240" w:lineRule="auto"/>
              <w:rPr>
                <w:bCs/>
              </w:rPr>
            </w:pPr>
          </w:p>
          <w:p w14:paraId="5919F939" w14:textId="5A0A72E7" w:rsidR="009F263C" w:rsidRDefault="00512934" w:rsidP="009F263C">
            <w:pPr>
              <w:spacing w:after="0" w:line="240" w:lineRule="auto"/>
              <w:rPr>
                <w:bCs/>
              </w:rPr>
            </w:pPr>
            <w:r w:rsidRPr="00512934">
              <w:rPr>
                <w:bCs/>
                <w:color w:val="4472C4" w:themeColor="accent1"/>
              </w:rPr>
              <w:t>Please add all steps taken</w:t>
            </w:r>
          </w:p>
        </w:tc>
      </w:tr>
      <w:tr w:rsidR="009F263C" w:rsidRPr="00456CCA" w14:paraId="6223A0B1" w14:textId="77777777" w:rsidTr="002A43EC">
        <w:trPr>
          <w:cantSplit/>
          <w:trHeight w:val="679"/>
        </w:trPr>
        <w:tc>
          <w:tcPr>
            <w:tcW w:w="36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6FABD" w14:textId="77777777" w:rsidR="009F263C" w:rsidRDefault="009F263C" w:rsidP="009F263C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 xml:space="preserve">Root Cause Analysis (RCA)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DCEFF" w14:textId="57E4AAFB" w:rsidR="009F263C" w:rsidRPr="00A6569F" w:rsidRDefault="009F263C" w:rsidP="009F263C">
            <w:pPr>
              <w:spacing w:after="0" w:line="240" w:lineRule="auto"/>
              <w:rPr>
                <w:b/>
              </w:rPr>
            </w:pPr>
            <w:r w:rsidRPr="00A6569F">
              <w:rPr>
                <w:b/>
              </w:rPr>
              <w:t>***Outline details of the RCA (explain the reason that lead to the incident)</w:t>
            </w:r>
          </w:p>
          <w:p w14:paraId="25FE36FF" w14:textId="77777777" w:rsidR="00370E00" w:rsidRDefault="00370E00" w:rsidP="009F263C">
            <w:pPr>
              <w:spacing w:after="0" w:line="240" w:lineRule="auto"/>
              <w:rPr>
                <w:bCs/>
              </w:rPr>
            </w:pPr>
          </w:p>
          <w:p w14:paraId="325AD82A" w14:textId="01AD57A0" w:rsidR="009F263C" w:rsidRDefault="00370E00" w:rsidP="009F263C">
            <w:pPr>
              <w:spacing w:after="0" w:line="240" w:lineRule="auto"/>
              <w:rPr>
                <w:bCs/>
              </w:rPr>
            </w:pPr>
            <w:r w:rsidRPr="00370E00">
              <w:rPr>
                <w:bCs/>
                <w:color w:val="4472C4" w:themeColor="accent1"/>
              </w:rPr>
              <w:t>Please add detailed description</w:t>
            </w:r>
          </w:p>
        </w:tc>
      </w:tr>
      <w:tr w:rsidR="009F263C" w:rsidRPr="00456CCA" w14:paraId="596500D2" w14:textId="77777777" w:rsidTr="002A43EC">
        <w:trPr>
          <w:cantSplit/>
          <w:trHeight w:val="958"/>
        </w:trPr>
        <w:tc>
          <w:tcPr>
            <w:tcW w:w="36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8938D" w14:textId="77777777" w:rsidR="009F263C" w:rsidRDefault="009F263C" w:rsidP="009F263C">
            <w:pP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en-AU"/>
              </w:rPr>
              <w:t>Preventive Action Plan (PAP)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13542" w14:textId="64A2665D" w:rsidR="009F263C" w:rsidRDefault="009F263C" w:rsidP="009F263C">
            <w:pPr>
              <w:spacing w:after="0" w:line="240" w:lineRule="auto"/>
              <w:rPr>
                <w:bCs/>
              </w:rPr>
            </w:pPr>
            <w:r w:rsidRPr="00A6569F">
              <w:rPr>
                <w:b/>
              </w:rPr>
              <w:t>***Outline the details taken to prevent a reoccurrence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</w:r>
            <w:r w:rsidRPr="00453154">
              <w:rPr>
                <w:bCs/>
              </w:rPr>
              <w:t>Even in case of incident at supplier’s side, the site must implement a PAP to control the supplier</w:t>
            </w:r>
          </w:p>
          <w:p w14:paraId="7274508D" w14:textId="77777777" w:rsidR="00A6569F" w:rsidRDefault="00A6569F" w:rsidP="009F263C">
            <w:pPr>
              <w:spacing w:after="0" w:line="240" w:lineRule="auto"/>
              <w:rPr>
                <w:bCs/>
              </w:rPr>
            </w:pPr>
          </w:p>
          <w:p w14:paraId="5984DED2" w14:textId="4F3CDA7F" w:rsidR="009F263C" w:rsidRDefault="00A6569F" w:rsidP="009F263C">
            <w:pPr>
              <w:spacing w:after="0" w:line="240" w:lineRule="auto"/>
              <w:rPr>
                <w:bCs/>
              </w:rPr>
            </w:pPr>
            <w:r w:rsidRPr="00A6569F">
              <w:rPr>
                <w:bCs/>
                <w:color w:val="4472C4" w:themeColor="accent1"/>
              </w:rPr>
              <w:t>Please add detailed description of steps that will be implemented</w:t>
            </w:r>
          </w:p>
        </w:tc>
      </w:tr>
    </w:tbl>
    <w:p w14:paraId="675C8B2A" w14:textId="1B6CC8FA" w:rsidR="009D1666" w:rsidRDefault="009D1666" w:rsidP="00CE5F92">
      <w:pPr>
        <w:spacing w:after="0" w:line="240" w:lineRule="auto"/>
        <w:ind w:left="-142"/>
        <w:rPr>
          <w:rFonts w:ascii="Arial" w:hAnsi="Arial" w:cs="Arial"/>
          <w:b/>
          <w:sz w:val="20"/>
          <w:szCs w:val="20"/>
        </w:rPr>
      </w:pPr>
    </w:p>
    <w:p w14:paraId="3766D119" w14:textId="77777777" w:rsidR="009D1666" w:rsidRDefault="009D1666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3DEF293D" w14:textId="77777777" w:rsidR="007719FE" w:rsidRDefault="007719FE" w:rsidP="007719FE">
      <w:pPr>
        <w:spacing w:after="0" w:line="240" w:lineRule="auto"/>
      </w:pPr>
      <w:r>
        <w:lastRenderedPageBreak/>
        <w:t>Please refer to table below for the procedure for incident notification:</w:t>
      </w:r>
    </w:p>
    <w:p w14:paraId="516F4F43" w14:textId="77777777" w:rsidR="002A43EC" w:rsidRDefault="002A43EC" w:rsidP="007719FE">
      <w:pPr>
        <w:spacing w:after="0" w:line="240" w:lineRule="auto"/>
      </w:pPr>
    </w:p>
    <w:p w14:paraId="7A0EAA79" w14:textId="77777777" w:rsidR="007719FE" w:rsidRDefault="007719FE" w:rsidP="007719FE">
      <w:pPr>
        <w:spacing w:after="0" w:line="240" w:lineRule="auto"/>
      </w:pPr>
      <w:r>
        <w:t>“Incident” is including:</w:t>
      </w:r>
    </w:p>
    <w:p w14:paraId="6F59B3EA" w14:textId="76BE3546" w:rsidR="009D1666" w:rsidRDefault="009D1666" w:rsidP="007719FE">
      <w:pPr>
        <w:spacing w:after="0" w:line="240" w:lineRule="auto"/>
        <w:rPr>
          <w:color w:val="2E74B5" w:themeColor="accent5" w:themeShade="BF"/>
        </w:rPr>
      </w:pPr>
      <w:r>
        <w:rPr>
          <w:color w:val="2E74B5" w:themeColor="accent5" w:themeShade="BF"/>
        </w:rPr>
        <w:t>i.</w:t>
      </w:r>
      <w:r>
        <w:rPr>
          <w:color w:val="2E74B5" w:themeColor="accent5" w:themeShade="BF"/>
        </w:rPr>
        <w:tab/>
        <w:t>any impending prosecution or enforcement with respect to product safety or legality</w:t>
      </w:r>
    </w:p>
    <w:p w14:paraId="5F57FCB6" w14:textId="77777777" w:rsidR="009D1666" w:rsidRDefault="009D1666" w:rsidP="009D1666">
      <w:pPr>
        <w:spacing w:after="0" w:line="240" w:lineRule="auto"/>
        <w:rPr>
          <w:color w:val="2E74B5" w:themeColor="accent5" w:themeShade="BF"/>
        </w:rPr>
      </w:pPr>
      <w:r>
        <w:rPr>
          <w:color w:val="2E74B5" w:themeColor="accent5" w:themeShade="BF"/>
        </w:rPr>
        <w:t>ii.</w:t>
      </w:r>
      <w:r>
        <w:rPr>
          <w:color w:val="2E74B5" w:themeColor="accent5" w:themeShade="BF"/>
        </w:rPr>
        <w:tab/>
        <w:t>all product recalls</w:t>
      </w:r>
    </w:p>
    <w:p w14:paraId="4D86B0C0" w14:textId="77777777" w:rsidR="009D1666" w:rsidRDefault="009D1666" w:rsidP="009D1666">
      <w:pPr>
        <w:spacing w:after="0" w:line="240" w:lineRule="auto"/>
        <w:rPr>
          <w:color w:val="2E74B5" w:themeColor="accent5" w:themeShade="BF"/>
        </w:rPr>
      </w:pPr>
      <w:r>
        <w:rPr>
          <w:color w:val="2E74B5" w:themeColor="accent5" w:themeShade="BF"/>
        </w:rPr>
        <w:t>iii.</w:t>
      </w:r>
      <w:r>
        <w:rPr>
          <w:color w:val="2E74B5" w:themeColor="accent5" w:themeShade="BF"/>
        </w:rPr>
        <w:tab/>
        <w:t>adverse media or regulatory authority interest</w:t>
      </w:r>
    </w:p>
    <w:p w14:paraId="43379F66" w14:textId="77777777" w:rsidR="009D1666" w:rsidRDefault="009D1666" w:rsidP="009D1666">
      <w:pPr>
        <w:spacing w:after="0" w:line="240" w:lineRule="auto"/>
        <w:rPr>
          <w:color w:val="2E74B5" w:themeColor="accent5" w:themeShade="BF"/>
        </w:rPr>
      </w:pPr>
      <w:r>
        <w:rPr>
          <w:color w:val="2E74B5" w:themeColor="accent5" w:themeShade="BF"/>
        </w:rPr>
        <w:t>iv.</w:t>
      </w:r>
      <w:r>
        <w:rPr>
          <w:color w:val="2E74B5" w:themeColor="accent5" w:themeShade="BF"/>
        </w:rPr>
        <w:tab/>
        <w:t>evidence of a significant public safety issue (e.g. food poisoning outbreak or customer injury)</w:t>
      </w:r>
    </w:p>
    <w:p w14:paraId="47EAEA3D" w14:textId="77777777" w:rsidR="009D1666" w:rsidRDefault="009D1666" w:rsidP="009D1666">
      <w:pPr>
        <w:spacing w:after="0" w:line="240" w:lineRule="auto"/>
        <w:rPr>
          <w:color w:val="2E74B5" w:themeColor="accent5" w:themeShade="BF"/>
        </w:rPr>
      </w:pPr>
      <w:r>
        <w:rPr>
          <w:color w:val="2E74B5" w:themeColor="accent5" w:themeShade="BF"/>
        </w:rPr>
        <w:t>v.</w:t>
      </w:r>
      <w:r>
        <w:rPr>
          <w:color w:val="2E74B5" w:themeColor="accent5" w:themeShade="BF"/>
        </w:rPr>
        <w:tab/>
        <w:t>evidence of significant failings at the certificated site (e.g. fraud, corruption or significant malpractice)</w:t>
      </w:r>
    </w:p>
    <w:p w14:paraId="1A290C5D" w14:textId="77777777" w:rsidR="009D1666" w:rsidRDefault="009D1666" w:rsidP="009D1666">
      <w:pPr>
        <w:spacing w:after="0" w:line="240" w:lineRule="auto"/>
        <w:rPr>
          <w:color w:val="2E74B5" w:themeColor="accent5" w:themeShade="BF"/>
        </w:rPr>
      </w:pPr>
      <w:r>
        <w:rPr>
          <w:color w:val="2E74B5" w:themeColor="accent5" w:themeShade="BF"/>
        </w:rPr>
        <w:t>vi.</w:t>
      </w:r>
      <w:r>
        <w:rPr>
          <w:color w:val="2E74B5" w:themeColor="accent5" w:themeShade="BF"/>
        </w:rPr>
        <w:tab/>
        <w:t>adverse public statements by a regulatory authority, NGO or major retailer</w:t>
      </w:r>
    </w:p>
    <w:p w14:paraId="6A5F36B6" w14:textId="77777777" w:rsidR="00C148B2" w:rsidRDefault="009D1666" w:rsidP="009D1666">
      <w:pPr>
        <w:spacing w:after="0" w:line="240" w:lineRule="auto"/>
        <w:ind w:left="-142"/>
        <w:rPr>
          <w:color w:val="2E74B5" w:themeColor="accent5" w:themeShade="BF"/>
        </w:rPr>
      </w:pPr>
      <w:r>
        <w:rPr>
          <w:color w:val="2E74B5" w:themeColor="accent5" w:themeShade="BF"/>
        </w:rPr>
        <w:t>vii.</w:t>
      </w:r>
      <w:r>
        <w:rPr>
          <w:color w:val="2E74B5" w:themeColor="accent5" w:themeShade="BF"/>
        </w:rPr>
        <w:tab/>
        <w:t xml:space="preserve">significant public safety concerns bringing BRCGS into disrepute </w:t>
      </w:r>
    </w:p>
    <w:p w14:paraId="26D288EE" w14:textId="77777777" w:rsidR="004B2562" w:rsidRDefault="004B2562" w:rsidP="009D1666">
      <w:pPr>
        <w:spacing w:after="0" w:line="240" w:lineRule="auto"/>
        <w:ind w:left="-142"/>
        <w:rPr>
          <w:sz w:val="20"/>
          <w:szCs w:val="20"/>
          <w:lang w:eastAsia="it-IT"/>
        </w:rPr>
      </w:pPr>
    </w:p>
    <w:p w14:paraId="265EBC5B" w14:textId="6378A804" w:rsidR="00456CCA" w:rsidRPr="00456CCA" w:rsidRDefault="00C148B2" w:rsidP="009D1666">
      <w:pPr>
        <w:spacing w:after="0" w:line="240" w:lineRule="auto"/>
        <w:ind w:left="-142"/>
        <w:rPr>
          <w:rFonts w:ascii="Arial" w:hAnsi="Arial" w:cs="Arial"/>
          <w:b/>
          <w:sz w:val="20"/>
          <w:szCs w:val="20"/>
        </w:rPr>
      </w:pPr>
      <w:r w:rsidRPr="00C06AD7">
        <w:rPr>
          <w:sz w:val="20"/>
          <w:szCs w:val="20"/>
          <w:lang w:eastAsia="it-IT"/>
        </w:rPr>
        <w:t>This table could help you to understand if your case must be notified to DNV or not:</w:t>
      </w:r>
      <w:r w:rsidR="009D1666">
        <w:br/>
      </w:r>
      <w:r w:rsidR="00D26156" w:rsidRPr="00C06AD7">
        <w:rPr>
          <w:noProof/>
          <w:lang w:val="it-IT" w:eastAsia="it-IT"/>
        </w:rPr>
        <w:drawing>
          <wp:inline distT="0" distB="0" distL="0" distR="0" wp14:anchorId="305914B9" wp14:editId="1EC6F582">
            <wp:extent cx="6448425" cy="401320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3119" cy="402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CCA" w:rsidRPr="00456CCA" w:rsidSect="002A43EC">
      <w:headerReference w:type="default" r:id="rId19"/>
      <w:footerReference w:type="default" r:id="rId20"/>
      <w:pgSz w:w="12240" w:h="15840"/>
      <w:pgMar w:top="1134" w:right="758" w:bottom="1417" w:left="851" w:header="432" w:footer="3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46E43E" w14:textId="77777777" w:rsidR="00755E9A" w:rsidRDefault="00755E9A" w:rsidP="001661F0">
      <w:pPr>
        <w:spacing w:after="0" w:line="240" w:lineRule="auto"/>
      </w:pPr>
      <w:r>
        <w:separator/>
      </w:r>
    </w:p>
  </w:endnote>
  <w:endnote w:type="continuationSeparator" w:id="0">
    <w:p w14:paraId="4B3401C0" w14:textId="77777777" w:rsidR="00755E9A" w:rsidRDefault="00755E9A" w:rsidP="001661F0">
      <w:pPr>
        <w:spacing w:after="0" w:line="240" w:lineRule="auto"/>
      </w:pPr>
      <w:r>
        <w:continuationSeparator/>
      </w:r>
    </w:p>
  </w:endnote>
  <w:endnote w:type="continuationNotice" w:id="1">
    <w:p w14:paraId="56A49C12" w14:textId="77777777" w:rsidR="00755E9A" w:rsidRDefault="00755E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CBB6E" w14:textId="77777777" w:rsidR="00DC0AFF" w:rsidRDefault="00DC0AF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67" w:type="pct"/>
      <w:tblInd w:w="-142" w:type="dxa"/>
      <w:tblBorders>
        <w:insideH w:val="single" w:sz="2" w:space="0" w:color="009FDA"/>
        <w:insideV w:val="single" w:sz="2" w:space="0" w:color="009FDA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3467"/>
    </w:tblGrid>
    <w:tr w:rsidR="00D4040D" w14:paraId="3505B242" w14:textId="77777777" w:rsidTr="0099649B">
      <w:trPr>
        <w:trHeight w:hRule="exact" w:val="284"/>
      </w:trPr>
      <w:tc>
        <w:tcPr>
          <w:tcW w:w="13467" w:type="dxa"/>
          <w:shd w:val="clear" w:color="auto" w:fill="auto"/>
          <w:vAlign w:val="bottom"/>
        </w:tcPr>
        <w:p w14:paraId="1632C6EA" w14:textId="77777777" w:rsidR="00D4040D" w:rsidRPr="00EA4F5E" w:rsidRDefault="00D4040D" w:rsidP="00CE5F92">
          <w:pPr>
            <w:pStyle w:val="DNVGL-HQDetails"/>
            <w:tabs>
              <w:tab w:val="right" w:pos="9726"/>
            </w:tabs>
            <w:ind w:left="-713"/>
          </w:pPr>
        </w:p>
      </w:tc>
    </w:tr>
    <w:tr w:rsidR="00D4040D" w14:paraId="77C3FE8F" w14:textId="77777777" w:rsidTr="0099649B">
      <w:tc>
        <w:tcPr>
          <w:tcW w:w="13467" w:type="dxa"/>
          <w:shd w:val="clear" w:color="auto" w:fill="auto"/>
          <w:vAlign w:val="bottom"/>
        </w:tcPr>
        <w:p w14:paraId="3694711C" w14:textId="77777777" w:rsidR="00D4040D" w:rsidRPr="003F3A84" w:rsidRDefault="00D4040D" w:rsidP="00CA0DEA">
          <w:pPr>
            <w:pStyle w:val="DNVGL-HQDetails"/>
            <w:tabs>
              <w:tab w:val="right" w:pos="13323"/>
            </w:tabs>
          </w:pPr>
          <w:r w:rsidRPr="00EA4F5E">
            <w:t xml:space="preserve">DNV </w:t>
          </w:r>
          <w:r>
            <w:t xml:space="preserve">– Business Assurance  </w:t>
          </w:r>
          <w:r>
            <w:tab/>
          </w:r>
          <w:r w:rsidRPr="004B3F3E">
            <w:t>www.dnv.com</w:t>
          </w:r>
          <w:r>
            <w:t>/assurance</w:t>
          </w:r>
        </w:p>
      </w:tc>
    </w:tr>
  </w:tbl>
  <w:p w14:paraId="6FE71CF0" w14:textId="61456736" w:rsidR="001661F0" w:rsidRPr="00A57559" w:rsidRDefault="00D4040D" w:rsidP="00CA0DEA">
    <w:pPr>
      <w:pStyle w:val="Pidipagina"/>
      <w:tabs>
        <w:tab w:val="clear" w:pos="4986"/>
        <w:tab w:val="clear" w:pos="9972"/>
        <w:tab w:val="center" w:pos="5954"/>
        <w:tab w:val="right" w:pos="13289"/>
      </w:tabs>
      <w:ind w:left="-142"/>
      <w:rPr>
        <w:bCs/>
        <w:sz w:val="14"/>
        <w:szCs w:val="14"/>
      </w:rPr>
    </w:pPr>
    <w:r w:rsidRPr="00A23894">
      <w:rPr>
        <w:sz w:val="14"/>
        <w:szCs w:val="14"/>
      </w:rPr>
      <w:t>PRJC-123134-2009-MSC-ITA / 2600283</w:t>
    </w:r>
    <w:r>
      <w:rPr>
        <w:b/>
        <w:sz w:val="14"/>
        <w:szCs w:val="14"/>
      </w:rPr>
      <w:tab/>
    </w:r>
    <w:r w:rsidRPr="00A23894">
      <w:rPr>
        <w:sz w:val="14"/>
        <w:szCs w:val="14"/>
      </w:rPr>
      <w:t xml:space="preserve">Page </w:t>
    </w:r>
    <w:r w:rsidRPr="00A23894">
      <w:rPr>
        <w:bCs/>
        <w:sz w:val="14"/>
        <w:szCs w:val="14"/>
      </w:rPr>
      <w:fldChar w:fldCharType="begin"/>
    </w:r>
    <w:r w:rsidRPr="00A23894">
      <w:rPr>
        <w:bCs/>
        <w:sz w:val="14"/>
        <w:szCs w:val="14"/>
      </w:rPr>
      <w:instrText xml:space="preserve"> PAGE  \* Arabic  \* MERGEFORMAT </w:instrText>
    </w:r>
    <w:r w:rsidRPr="00A23894">
      <w:rPr>
        <w:bCs/>
        <w:sz w:val="14"/>
        <w:szCs w:val="14"/>
      </w:rPr>
      <w:fldChar w:fldCharType="separate"/>
    </w:r>
    <w:r>
      <w:rPr>
        <w:bCs/>
        <w:sz w:val="14"/>
        <w:szCs w:val="14"/>
      </w:rPr>
      <w:t>1</w:t>
    </w:r>
    <w:r w:rsidRPr="00A23894">
      <w:rPr>
        <w:bCs/>
        <w:sz w:val="14"/>
        <w:szCs w:val="14"/>
      </w:rPr>
      <w:fldChar w:fldCharType="end"/>
    </w:r>
    <w:r w:rsidRPr="00A23894">
      <w:rPr>
        <w:sz w:val="14"/>
        <w:szCs w:val="14"/>
      </w:rPr>
      <w:t xml:space="preserve"> of </w:t>
    </w:r>
    <w:r w:rsidRPr="00A23894">
      <w:rPr>
        <w:bCs/>
        <w:sz w:val="14"/>
        <w:szCs w:val="14"/>
      </w:rPr>
      <w:fldChar w:fldCharType="begin"/>
    </w:r>
    <w:r w:rsidRPr="00A23894">
      <w:rPr>
        <w:bCs/>
        <w:sz w:val="14"/>
        <w:szCs w:val="14"/>
      </w:rPr>
      <w:instrText xml:space="preserve"> NUMPAGES  \* Arabic  \* MERGEFORMAT </w:instrText>
    </w:r>
    <w:r w:rsidRPr="00A23894">
      <w:rPr>
        <w:bCs/>
        <w:sz w:val="14"/>
        <w:szCs w:val="14"/>
      </w:rPr>
      <w:fldChar w:fldCharType="separate"/>
    </w:r>
    <w:r>
      <w:rPr>
        <w:bCs/>
        <w:sz w:val="14"/>
        <w:szCs w:val="14"/>
      </w:rPr>
      <w:t>3</w:t>
    </w:r>
    <w:r w:rsidRPr="00A23894">
      <w:rPr>
        <w:bCs/>
        <w:sz w:val="14"/>
        <w:szCs w:val="14"/>
      </w:rPr>
      <w:fldChar w:fldCharType="end"/>
    </w:r>
    <w:r>
      <w:rPr>
        <w:bCs/>
        <w:sz w:val="14"/>
        <w:szCs w:val="14"/>
      </w:rPr>
      <w:tab/>
    </w:r>
    <w:r w:rsidRPr="00D4040D">
      <w:rPr>
        <w:bCs/>
        <w:sz w:val="14"/>
        <w:szCs w:val="14"/>
      </w:rPr>
      <w:t xml:space="preserve">Annex I – </w:t>
    </w:r>
    <w:r w:rsidR="00CA0DEA">
      <w:rPr>
        <w:bCs/>
        <w:sz w:val="14"/>
        <w:szCs w:val="14"/>
      </w:rPr>
      <w:t>Audit da</w:t>
    </w:r>
    <w:r w:rsidRPr="00D4040D">
      <w:rPr>
        <w:bCs/>
        <w:sz w:val="14"/>
        <w:szCs w:val="14"/>
      </w:rPr>
      <w:t>tes confirmation</w:t>
    </w:r>
    <w:r w:rsidR="00426D51">
      <w:rPr>
        <w:bCs/>
        <w:sz w:val="14"/>
        <w:szCs w:val="14"/>
      </w:rPr>
      <w:t xml:space="preserve"> </w:t>
    </w:r>
    <w:r w:rsidR="00A57559" w:rsidRPr="00A57559">
      <w:rPr>
        <w:bCs/>
        <w:sz w:val="14"/>
        <w:szCs w:val="14"/>
      </w:rPr>
      <w:t>Rev 05 2023-08-28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B8B04A" w14:textId="77777777" w:rsidR="00DC0AFF" w:rsidRDefault="00DC0AFF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67" w:type="pct"/>
      <w:tblInd w:w="-142" w:type="dxa"/>
      <w:tblBorders>
        <w:insideH w:val="single" w:sz="2" w:space="0" w:color="009FDA"/>
        <w:insideV w:val="single" w:sz="2" w:space="0" w:color="009FDA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3467"/>
    </w:tblGrid>
    <w:tr w:rsidR="0099649B" w14:paraId="3E9C92C9" w14:textId="77777777" w:rsidTr="0099649B">
      <w:trPr>
        <w:trHeight w:hRule="exact" w:val="284"/>
      </w:trPr>
      <w:tc>
        <w:tcPr>
          <w:tcW w:w="13467" w:type="dxa"/>
          <w:shd w:val="clear" w:color="auto" w:fill="auto"/>
          <w:vAlign w:val="bottom"/>
        </w:tcPr>
        <w:p w14:paraId="13C66EFD" w14:textId="77777777" w:rsidR="0099649B" w:rsidRPr="00EA4F5E" w:rsidRDefault="0099649B" w:rsidP="00CE5F92">
          <w:pPr>
            <w:pStyle w:val="DNVGL-HQDetails"/>
            <w:tabs>
              <w:tab w:val="right" w:pos="9726"/>
            </w:tabs>
            <w:ind w:left="-713"/>
          </w:pPr>
        </w:p>
      </w:tc>
    </w:tr>
    <w:tr w:rsidR="0099649B" w14:paraId="0B3E0D7C" w14:textId="77777777" w:rsidTr="0099649B">
      <w:tc>
        <w:tcPr>
          <w:tcW w:w="13467" w:type="dxa"/>
          <w:shd w:val="clear" w:color="auto" w:fill="auto"/>
          <w:vAlign w:val="bottom"/>
        </w:tcPr>
        <w:p w14:paraId="17B80FAD" w14:textId="77777777" w:rsidR="0099649B" w:rsidRPr="003F3A84" w:rsidRDefault="0099649B" w:rsidP="00CA0DEA">
          <w:pPr>
            <w:pStyle w:val="DNVGL-HQDetails"/>
            <w:tabs>
              <w:tab w:val="right" w:pos="13323"/>
            </w:tabs>
          </w:pPr>
          <w:r w:rsidRPr="00EA4F5E">
            <w:t xml:space="preserve">DNV </w:t>
          </w:r>
          <w:r>
            <w:t xml:space="preserve">– Business Assurance  </w:t>
          </w:r>
          <w:r>
            <w:tab/>
          </w:r>
          <w:r w:rsidRPr="004B3F3E">
            <w:t>www.dnv.com</w:t>
          </w:r>
          <w:r>
            <w:t>/assurance</w:t>
          </w:r>
        </w:p>
      </w:tc>
    </w:tr>
  </w:tbl>
  <w:p w14:paraId="6697F2E9" w14:textId="77777777" w:rsidR="0099649B" w:rsidRPr="00A57559" w:rsidRDefault="0099649B" w:rsidP="00CA0DEA">
    <w:pPr>
      <w:pStyle w:val="Pidipagina"/>
      <w:tabs>
        <w:tab w:val="clear" w:pos="4986"/>
        <w:tab w:val="clear" w:pos="9972"/>
        <w:tab w:val="center" w:pos="5954"/>
        <w:tab w:val="right" w:pos="13289"/>
      </w:tabs>
      <w:ind w:left="-142"/>
      <w:rPr>
        <w:bCs/>
        <w:sz w:val="14"/>
        <w:szCs w:val="14"/>
      </w:rPr>
    </w:pPr>
    <w:r w:rsidRPr="00A23894">
      <w:rPr>
        <w:sz w:val="14"/>
        <w:szCs w:val="14"/>
      </w:rPr>
      <w:t>PRJC-123134-2009-MSC-ITA / 2600283</w:t>
    </w:r>
    <w:r>
      <w:rPr>
        <w:b/>
        <w:sz w:val="14"/>
        <w:szCs w:val="14"/>
      </w:rPr>
      <w:tab/>
    </w:r>
    <w:r w:rsidRPr="00A23894">
      <w:rPr>
        <w:sz w:val="14"/>
        <w:szCs w:val="14"/>
      </w:rPr>
      <w:t xml:space="preserve">Page </w:t>
    </w:r>
    <w:r w:rsidRPr="00A23894">
      <w:rPr>
        <w:bCs/>
        <w:sz w:val="14"/>
        <w:szCs w:val="14"/>
      </w:rPr>
      <w:fldChar w:fldCharType="begin"/>
    </w:r>
    <w:r w:rsidRPr="00A23894">
      <w:rPr>
        <w:bCs/>
        <w:sz w:val="14"/>
        <w:szCs w:val="14"/>
      </w:rPr>
      <w:instrText xml:space="preserve"> PAGE  \* Arabic  \* MERGEFORMAT </w:instrText>
    </w:r>
    <w:r w:rsidRPr="00A23894">
      <w:rPr>
        <w:bCs/>
        <w:sz w:val="14"/>
        <w:szCs w:val="14"/>
      </w:rPr>
      <w:fldChar w:fldCharType="separate"/>
    </w:r>
    <w:r>
      <w:rPr>
        <w:bCs/>
        <w:sz w:val="14"/>
        <w:szCs w:val="14"/>
      </w:rPr>
      <w:t>1</w:t>
    </w:r>
    <w:r w:rsidRPr="00A23894">
      <w:rPr>
        <w:bCs/>
        <w:sz w:val="14"/>
        <w:szCs w:val="14"/>
      </w:rPr>
      <w:fldChar w:fldCharType="end"/>
    </w:r>
    <w:r w:rsidRPr="00A23894">
      <w:rPr>
        <w:sz w:val="14"/>
        <w:szCs w:val="14"/>
      </w:rPr>
      <w:t xml:space="preserve"> of </w:t>
    </w:r>
    <w:r w:rsidRPr="00A23894">
      <w:rPr>
        <w:bCs/>
        <w:sz w:val="14"/>
        <w:szCs w:val="14"/>
      </w:rPr>
      <w:fldChar w:fldCharType="begin"/>
    </w:r>
    <w:r w:rsidRPr="00A23894">
      <w:rPr>
        <w:bCs/>
        <w:sz w:val="14"/>
        <w:szCs w:val="14"/>
      </w:rPr>
      <w:instrText xml:space="preserve"> NUMPAGES  \* Arabic  \* MERGEFORMAT </w:instrText>
    </w:r>
    <w:r w:rsidRPr="00A23894">
      <w:rPr>
        <w:bCs/>
        <w:sz w:val="14"/>
        <w:szCs w:val="14"/>
      </w:rPr>
      <w:fldChar w:fldCharType="separate"/>
    </w:r>
    <w:r>
      <w:rPr>
        <w:bCs/>
        <w:sz w:val="14"/>
        <w:szCs w:val="14"/>
      </w:rPr>
      <w:t>3</w:t>
    </w:r>
    <w:r w:rsidRPr="00A23894">
      <w:rPr>
        <w:bCs/>
        <w:sz w:val="14"/>
        <w:szCs w:val="14"/>
      </w:rPr>
      <w:fldChar w:fldCharType="end"/>
    </w:r>
    <w:r>
      <w:rPr>
        <w:bCs/>
        <w:sz w:val="14"/>
        <w:szCs w:val="14"/>
      </w:rPr>
      <w:tab/>
    </w:r>
    <w:r w:rsidRPr="00D4040D">
      <w:rPr>
        <w:bCs/>
        <w:sz w:val="14"/>
        <w:szCs w:val="14"/>
      </w:rPr>
      <w:t xml:space="preserve">Annex I – </w:t>
    </w:r>
    <w:r>
      <w:rPr>
        <w:bCs/>
        <w:sz w:val="14"/>
        <w:szCs w:val="14"/>
      </w:rPr>
      <w:t>Audit da</w:t>
    </w:r>
    <w:r w:rsidRPr="00D4040D">
      <w:rPr>
        <w:bCs/>
        <w:sz w:val="14"/>
        <w:szCs w:val="14"/>
      </w:rPr>
      <w:t>tes confirmation</w:t>
    </w:r>
    <w:r>
      <w:rPr>
        <w:bCs/>
        <w:sz w:val="14"/>
        <w:szCs w:val="14"/>
      </w:rPr>
      <w:t xml:space="preserve"> </w:t>
    </w:r>
    <w:r w:rsidRPr="00A57559">
      <w:rPr>
        <w:bCs/>
        <w:sz w:val="14"/>
        <w:szCs w:val="14"/>
      </w:rPr>
      <w:t>Rev 05 2023-08-28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03AFC0" w14:textId="77777777" w:rsidR="00755E9A" w:rsidRDefault="00755E9A" w:rsidP="001661F0">
      <w:pPr>
        <w:spacing w:after="0" w:line="240" w:lineRule="auto"/>
      </w:pPr>
      <w:r>
        <w:separator/>
      </w:r>
    </w:p>
  </w:footnote>
  <w:footnote w:type="continuationSeparator" w:id="0">
    <w:p w14:paraId="34B50D6A" w14:textId="77777777" w:rsidR="00755E9A" w:rsidRDefault="00755E9A" w:rsidP="001661F0">
      <w:pPr>
        <w:spacing w:after="0" w:line="240" w:lineRule="auto"/>
      </w:pPr>
      <w:r>
        <w:continuationSeparator/>
      </w:r>
    </w:p>
  </w:footnote>
  <w:footnote w:type="continuationNotice" w:id="1">
    <w:p w14:paraId="75DCC3E7" w14:textId="77777777" w:rsidR="00755E9A" w:rsidRDefault="00755E9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45ECD1" w14:textId="77777777" w:rsidR="00DC0AFF" w:rsidRDefault="00DC0AF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A1C0D" w14:textId="41F836CE" w:rsidR="001661F0" w:rsidRPr="00CA0DEA" w:rsidRDefault="00D4040D" w:rsidP="002A43EC">
    <w:pPr>
      <w:tabs>
        <w:tab w:val="left" w:pos="385"/>
        <w:tab w:val="right" w:pos="9582"/>
      </w:tabs>
      <w:rPr>
        <w:b/>
        <w:noProof/>
        <w:color w:val="009FDA"/>
        <w:sz w:val="16"/>
        <w:szCs w:val="16"/>
      </w:rPr>
    </w:pPr>
    <w:r w:rsidRPr="00CA0DEA">
      <w:rPr>
        <w:rFonts w:ascii="Arial" w:hAnsi="Arial" w:cs="Arial"/>
        <w:noProof/>
      </w:rPr>
      <w:drawing>
        <wp:anchor distT="0" distB="0" distL="114300" distR="114300" simplePos="0" relativeHeight="251662336" behindDoc="0" locked="0" layoutInCell="1" allowOverlap="1" wp14:anchorId="7D84D608" wp14:editId="62AF6A6E">
          <wp:simplePos x="0" y="0"/>
          <wp:positionH relativeFrom="margin">
            <wp:posOffset>7461250</wp:posOffset>
          </wp:positionH>
          <wp:positionV relativeFrom="margin">
            <wp:posOffset>-696595</wp:posOffset>
          </wp:positionV>
          <wp:extent cx="1324610" cy="561340"/>
          <wp:effectExtent l="0" t="0" r="8890" b="0"/>
          <wp:wrapSquare wrapText="bothSides"/>
          <wp:docPr id="117" name="Picture 1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4610" cy="561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A0DEA">
      <w:rPr>
        <w:rFonts w:ascii="Arial" w:hAnsi="Arial" w:cs="Arial"/>
        <w:noProof/>
        <w:color w:val="009FDA"/>
        <w:sz w:val="26"/>
        <w:szCs w:val="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33F4AFA0" wp14:editId="2CF8D4ED">
              <wp:simplePos x="0" y="0"/>
              <wp:positionH relativeFrom="page">
                <wp:posOffset>252095</wp:posOffset>
              </wp:positionH>
              <wp:positionV relativeFrom="page">
                <wp:posOffset>3780790</wp:posOffset>
              </wp:positionV>
              <wp:extent cx="151200" cy="0"/>
              <wp:effectExtent l="0" t="0" r="20320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2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9FDA"/>
                        </a:solidFill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B99BA6" id="Straight Connector 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.85pt,297.7pt" to="31.7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niJfgEAAPMCAAAOAAAAZHJzL2Uyb0RvYy54bWysUk1PGzEQvSPxHyzfiXdBFLrKBiGicKkK&#10;EvQHOF47a8n2WB6TTf59xyaECG5VL2PPh9/Me+P53c47ttUJLYSet7OGMx0UDDZsev7ndXVxyxlm&#10;GQbpIOie7zXyu8X52XyKnb6EEdygEyOQgN0Uez7mHDshUI3aS5xB1IGSBpKXmdy0EUOSE6F7Jy6b&#10;5oeYIA0xgdKIFF2+J/mi4hujVX4yBnVmruc0W642VbsuVizmstskGUerDmPIf5jCSxuo6RFqKbNk&#10;b8l+g/JWJUAweabACzDGKl05EJu2+cLmZZRRVy4kDsajTPj/YNXv7UN4TiTDFLHD+JwKi51Jvpw0&#10;H9tVsfZHsfQuM0XB9rqlBXCmPlLi811MmB81eFYuPXc2FBqyk9tfmKkXlX6UlHCAlXWursIFNvX8&#10;qr25rg8QnB1KspRh2qwfXGJbWZbZ/Fwt78v+COykjDwXSrWu2z/0+yRXbmsY9pWzKB4pW0EOv6Cs&#10;7tSn++lfXfwFAAD//wMAUEsDBBQABgAIAAAAIQDVfE6s3gAAAAkBAAAPAAAAZHJzL2Rvd25yZXYu&#10;eG1sTI9NT8MwDIbvSPyHyEjcWDpG91GaTggBmjYObHDhljWmqWicqsnW8u8xEtJ2tP3ofR/ny8E1&#10;4ohdqD0pGI8SEEilNzVVCj7en2/mIELUZHTjCRX8YIBlcXmR68z4nrZ43MVKcAiFTCuwMbaZlKG0&#10;6HQY+RaJb1++czry2FXSdLrncNfI2ySZSqdr4garW3y0WH7vDo5L1vXsaR0/nX3d9C8xGfcrZ96U&#10;ur4aHu5BRBziCYY/fVaHgp32/kAmiEbBZDFjUkG6SO9AMDCdpCD2/wtZ5PL8g+IXAAD//wMAUEsB&#10;Ai0AFAAGAAgAAAAhALaDOJL+AAAA4QEAABMAAAAAAAAAAAAAAAAAAAAAAFtDb250ZW50X1R5cGVz&#10;XS54bWxQSwECLQAUAAYACAAAACEAOP0h/9YAAACUAQAACwAAAAAAAAAAAAAAAAAvAQAAX3JlbHMv&#10;LnJlbHNQSwECLQAUAAYACAAAACEA84Z4iX4BAADzAgAADgAAAAAAAAAAAAAAAAAuAgAAZHJzL2Uy&#10;b0RvYy54bWxQSwECLQAUAAYACAAAACEA1XxOrN4AAAAJAQAADwAAAAAAAAAAAAAAAADYAwAAZHJz&#10;L2Rvd25yZXYueG1sUEsFBgAAAAAEAAQA8wAAAOMEAAAAAA==&#10;" o:allowincell="f" strokecolor="#009fda" strokeweight=".25pt">
              <w10:wrap anchorx="page" anchory="page"/>
            </v:line>
          </w:pict>
        </mc:Fallback>
      </mc:AlternateContent>
    </w:r>
    <w:r w:rsidR="00DC0AFF" w:rsidRPr="00CA0DEA">
      <w:rPr>
        <w:rFonts w:ascii="Arial" w:hAnsi="Arial" w:cs="Arial"/>
        <w:b/>
        <w:noProof/>
        <w:color w:val="009FDA"/>
        <w:sz w:val="26"/>
        <w:szCs w:val="26"/>
      </w:rPr>
      <w:t>A</w:t>
    </w:r>
    <w:r w:rsidR="00CA0DEA">
      <w:rPr>
        <w:rFonts w:ascii="Arial" w:hAnsi="Arial" w:cs="Arial"/>
        <w:b/>
        <w:noProof/>
        <w:color w:val="009FDA"/>
        <w:sz w:val="26"/>
        <w:szCs w:val="26"/>
      </w:rPr>
      <w:t>nnex</w:t>
    </w:r>
    <w:r w:rsidR="00DC0AFF" w:rsidRPr="00CA0DEA">
      <w:rPr>
        <w:rFonts w:ascii="Arial" w:hAnsi="Arial" w:cs="Arial"/>
        <w:b/>
        <w:noProof/>
        <w:color w:val="009FDA"/>
        <w:sz w:val="26"/>
        <w:szCs w:val="26"/>
      </w:rPr>
      <w:t xml:space="preserve"> </w:t>
    </w:r>
    <w:r w:rsidR="00CA0DEA">
      <w:rPr>
        <w:rFonts w:ascii="Arial" w:hAnsi="Arial" w:cs="Arial"/>
        <w:b/>
        <w:noProof/>
        <w:color w:val="009FDA"/>
        <w:sz w:val="26"/>
        <w:szCs w:val="26"/>
      </w:rPr>
      <w:t>I</w:t>
    </w:r>
    <w:r w:rsidR="00DC0AFF" w:rsidRPr="00CA0DEA">
      <w:rPr>
        <w:rFonts w:ascii="Arial" w:hAnsi="Arial" w:cs="Arial"/>
        <w:b/>
        <w:noProof/>
        <w:color w:val="009FDA"/>
        <w:sz w:val="26"/>
        <w:szCs w:val="26"/>
      </w:rPr>
      <w:t>:</w:t>
    </w:r>
    <w:r w:rsidRPr="00CA0DEA">
      <w:rPr>
        <w:rFonts w:ascii="Arial" w:hAnsi="Arial" w:cs="Arial"/>
        <w:b/>
        <w:noProof/>
        <w:color w:val="009FDA"/>
        <w:sz w:val="26"/>
        <w:szCs w:val="26"/>
      </w:rPr>
      <w:t xml:space="preserve"> </w:t>
    </w:r>
    <w:r w:rsidR="00CA0DEA">
      <w:rPr>
        <w:rFonts w:ascii="Arial" w:hAnsi="Arial" w:cs="Arial"/>
        <w:b/>
        <w:noProof/>
        <w:color w:val="009FDA"/>
        <w:sz w:val="26"/>
        <w:szCs w:val="26"/>
      </w:rPr>
      <w:br/>
    </w:r>
    <w:r w:rsidR="00DC0AFF" w:rsidRPr="00CA0DEA">
      <w:rPr>
        <w:rFonts w:ascii="Arial" w:hAnsi="Arial" w:cs="Arial"/>
        <w:b/>
        <w:noProof/>
        <w:color w:val="009FDA"/>
        <w:sz w:val="26"/>
        <w:szCs w:val="26"/>
      </w:rPr>
      <w:t>A</w:t>
    </w:r>
    <w:r w:rsidR="00CA0DEA">
      <w:rPr>
        <w:rFonts w:ascii="Arial" w:hAnsi="Arial" w:cs="Arial"/>
        <w:b/>
        <w:noProof/>
        <w:color w:val="009FDA"/>
        <w:sz w:val="26"/>
        <w:szCs w:val="26"/>
      </w:rPr>
      <w:t>udit dates confirmation</w:t>
    </w:r>
    <w:r w:rsidR="00CA0DEA" w:rsidRPr="00D4040D">
      <w:rPr>
        <w:rFonts w:ascii="Arial" w:hAnsi="Arial" w:cs="Arial"/>
        <w:b/>
        <w:sz w:val="24"/>
        <w:szCs w:val="24"/>
      </w:rPr>
      <w:t xml:space="preserve"> </w:t>
    </w:r>
    <w:r w:rsidRPr="00D4040D">
      <w:rPr>
        <w:rFonts w:ascii="Arial" w:hAnsi="Arial" w:cs="Arial"/>
        <w:b/>
        <w:sz w:val="24"/>
        <w:szCs w:val="24"/>
      </w:rPr>
      <w:br/>
    </w:r>
    <w:r w:rsidR="00DC0AFF" w:rsidRPr="00CA0DEA">
      <w:rPr>
        <w:rFonts w:ascii="Arial" w:hAnsi="Arial" w:cs="Arial"/>
        <w:bCs/>
        <w:noProof/>
        <w:sz w:val="16"/>
        <w:szCs w:val="16"/>
      </w:rPr>
      <w:t>(to be completed handwritten and signed for each audit day by all team members and company referent)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1470F4" w14:textId="77777777" w:rsidR="00DC0AFF" w:rsidRDefault="00DC0AFF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47CF52" w14:textId="25391F84" w:rsidR="003350C9" w:rsidRPr="00CA0DEA" w:rsidRDefault="003350C9" w:rsidP="002A43EC">
    <w:pPr>
      <w:tabs>
        <w:tab w:val="left" w:pos="385"/>
        <w:tab w:val="right" w:pos="9582"/>
      </w:tabs>
      <w:rPr>
        <w:b/>
        <w:noProof/>
        <w:color w:val="009FDA"/>
        <w:sz w:val="16"/>
        <w:szCs w:val="16"/>
      </w:rPr>
    </w:pPr>
    <w:r w:rsidRPr="00CA0DEA">
      <w:rPr>
        <w:rFonts w:ascii="Arial" w:hAnsi="Arial" w:cs="Arial"/>
        <w:noProof/>
      </w:rPr>
      <w:drawing>
        <wp:anchor distT="0" distB="0" distL="114300" distR="114300" simplePos="0" relativeHeight="251661313" behindDoc="0" locked="0" layoutInCell="1" allowOverlap="1" wp14:anchorId="29E943AC" wp14:editId="74D5F0E0">
          <wp:simplePos x="0" y="0"/>
          <wp:positionH relativeFrom="margin">
            <wp:posOffset>7461250</wp:posOffset>
          </wp:positionH>
          <wp:positionV relativeFrom="margin">
            <wp:posOffset>-696595</wp:posOffset>
          </wp:positionV>
          <wp:extent cx="1324610" cy="561340"/>
          <wp:effectExtent l="0" t="0" r="8890" b="0"/>
          <wp:wrapSquare wrapText="bothSides"/>
          <wp:docPr id="119" name="Picture 1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4610" cy="561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A0DEA">
      <w:rPr>
        <w:rFonts w:ascii="Arial" w:hAnsi="Arial" w:cs="Arial"/>
        <w:noProof/>
        <w:color w:val="009FDA"/>
        <w:sz w:val="26"/>
        <w:szCs w:val="26"/>
      </w:rPr>
      <mc:AlternateContent>
        <mc:Choice Requires="wps">
          <w:drawing>
            <wp:anchor distT="0" distB="0" distL="114300" distR="114300" simplePos="0" relativeHeight="251660289" behindDoc="0" locked="0" layoutInCell="0" allowOverlap="1" wp14:anchorId="4E86C7F2" wp14:editId="23B17172">
              <wp:simplePos x="0" y="0"/>
              <wp:positionH relativeFrom="page">
                <wp:posOffset>252095</wp:posOffset>
              </wp:positionH>
              <wp:positionV relativeFrom="page">
                <wp:posOffset>3780790</wp:posOffset>
              </wp:positionV>
              <wp:extent cx="151200" cy="0"/>
              <wp:effectExtent l="0" t="0" r="20320" b="19050"/>
              <wp:wrapNone/>
              <wp:docPr id="118" name="Straight Connector 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2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9FDA"/>
                        </a:solidFill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7656DB" id="Straight Connector 118" o:spid="_x0000_s1026" style="position:absolute;z-index:25166028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.85pt,297.7pt" to="31.7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niJfgEAAPMCAAAOAAAAZHJzL2Uyb0RvYy54bWysUk1PGzEQvSPxHyzfiXdBFLrKBiGicKkK&#10;EvQHOF47a8n2WB6TTf59xyaECG5VL2PPh9/Me+P53c47ttUJLYSet7OGMx0UDDZsev7ndXVxyxlm&#10;GQbpIOie7zXyu8X52XyKnb6EEdygEyOQgN0Uez7mHDshUI3aS5xB1IGSBpKXmdy0EUOSE6F7Jy6b&#10;5oeYIA0xgdKIFF2+J/mi4hujVX4yBnVmruc0W642VbsuVizmstskGUerDmPIf5jCSxuo6RFqKbNk&#10;b8l+g/JWJUAweabACzDGKl05EJu2+cLmZZRRVy4kDsajTPj/YNXv7UN4TiTDFLHD+JwKi51Jvpw0&#10;H9tVsfZHsfQuM0XB9rqlBXCmPlLi811MmB81eFYuPXc2FBqyk9tfmKkXlX6UlHCAlXWursIFNvX8&#10;qr25rg8QnB1KspRh2qwfXGJbWZbZ/Fwt78v+COykjDwXSrWu2z/0+yRXbmsY9pWzKB4pW0EOv6Cs&#10;7tSn++lfXfwFAAD//wMAUEsDBBQABgAIAAAAIQDVfE6s3gAAAAkBAAAPAAAAZHJzL2Rvd25yZXYu&#10;eG1sTI9NT8MwDIbvSPyHyEjcWDpG91GaTggBmjYObHDhljWmqWicqsnW8u8xEtJ2tP3ofR/ny8E1&#10;4ohdqD0pGI8SEEilNzVVCj7en2/mIELUZHTjCRX8YIBlcXmR68z4nrZ43MVKcAiFTCuwMbaZlKG0&#10;6HQY+RaJb1++czry2FXSdLrncNfI2ySZSqdr4garW3y0WH7vDo5L1vXsaR0/nX3d9C8xGfcrZ96U&#10;ur4aHu5BRBziCYY/fVaHgp32/kAmiEbBZDFjUkG6SO9AMDCdpCD2/wtZ5PL8g+IXAAD//wMAUEsB&#10;Ai0AFAAGAAgAAAAhALaDOJL+AAAA4QEAABMAAAAAAAAAAAAAAAAAAAAAAFtDb250ZW50X1R5cGVz&#10;XS54bWxQSwECLQAUAAYACAAAACEAOP0h/9YAAACUAQAACwAAAAAAAAAAAAAAAAAvAQAAX3JlbHMv&#10;LnJlbHNQSwECLQAUAAYACAAAACEA84Z4iX4BAADzAgAADgAAAAAAAAAAAAAAAAAuAgAAZHJzL2Uy&#10;b0RvYy54bWxQSwECLQAUAAYACAAAACEA1XxOrN4AAAAJAQAADwAAAAAAAAAAAAAAAADYAwAAZHJz&#10;L2Rvd25yZXYueG1sUEsFBgAAAAAEAAQA8wAAAOMEAAAAAA==&#10;" o:allowincell="f" strokecolor="#009fda" strokeweight=".25pt">
              <w10:wrap anchorx="page" anchory="page"/>
            </v:line>
          </w:pict>
        </mc:Fallback>
      </mc:AlternateContent>
    </w:r>
    <w:r w:rsidRPr="00CA0DEA">
      <w:rPr>
        <w:rFonts w:ascii="Arial" w:hAnsi="Arial" w:cs="Arial"/>
        <w:b/>
        <w:noProof/>
        <w:color w:val="009FDA"/>
        <w:sz w:val="26"/>
        <w:szCs w:val="26"/>
      </w:rPr>
      <w:t>A</w:t>
    </w:r>
    <w:r>
      <w:rPr>
        <w:rFonts w:ascii="Arial" w:hAnsi="Arial" w:cs="Arial"/>
        <w:b/>
        <w:noProof/>
        <w:color w:val="009FDA"/>
        <w:sz w:val="26"/>
        <w:szCs w:val="26"/>
      </w:rPr>
      <w:t>nnex</w:t>
    </w:r>
    <w:r w:rsidRPr="00CA0DEA">
      <w:rPr>
        <w:rFonts w:ascii="Arial" w:hAnsi="Arial" w:cs="Arial"/>
        <w:b/>
        <w:noProof/>
        <w:color w:val="009FDA"/>
        <w:sz w:val="26"/>
        <w:szCs w:val="26"/>
      </w:rPr>
      <w:t xml:space="preserve"> </w:t>
    </w:r>
    <w:r>
      <w:rPr>
        <w:rFonts w:ascii="Arial" w:hAnsi="Arial" w:cs="Arial"/>
        <w:b/>
        <w:noProof/>
        <w:color w:val="009FDA"/>
        <w:sz w:val="26"/>
        <w:szCs w:val="26"/>
      </w:rPr>
      <w:t>I</w:t>
    </w:r>
    <w:r w:rsidRPr="00CA0DEA">
      <w:rPr>
        <w:rFonts w:ascii="Arial" w:hAnsi="Arial" w:cs="Arial"/>
        <w:b/>
        <w:noProof/>
        <w:color w:val="009FDA"/>
        <w:sz w:val="26"/>
        <w:szCs w:val="26"/>
      </w:rPr>
      <w:t xml:space="preserve">: </w:t>
    </w:r>
    <w:r>
      <w:rPr>
        <w:rFonts w:ascii="Arial" w:hAnsi="Arial" w:cs="Arial"/>
        <w:b/>
        <w:noProof/>
        <w:color w:val="009FDA"/>
        <w:sz w:val="26"/>
        <w:szCs w:val="26"/>
      </w:rPr>
      <w:br/>
    </w:r>
    <w:r w:rsidRPr="00CA0DEA">
      <w:rPr>
        <w:rFonts w:ascii="Arial" w:hAnsi="Arial" w:cs="Arial"/>
        <w:b/>
        <w:noProof/>
        <w:color w:val="009FDA"/>
        <w:sz w:val="26"/>
        <w:szCs w:val="26"/>
      </w:rPr>
      <w:t>A</w:t>
    </w:r>
    <w:r>
      <w:rPr>
        <w:rFonts w:ascii="Arial" w:hAnsi="Arial" w:cs="Arial"/>
        <w:b/>
        <w:noProof/>
        <w:color w:val="009FDA"/>
        <w:sz w:val="26"/>
        <w:szCs w:val="26"/>
      </w:rPr>
      <w:t>udit dates confirmation</w:t>
    </w:r>
    <w:r w:rsidRPr="00D4040D">
      <w:rPr>
        <w:rFonts w:ascii="Arial" w:hAnsi="Arial" w:cs="Arial"/>
        <w:b/>
        <w:sz w:val="24"/>
        <w:szCs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97C94"/>
    <w:multiLevelType w:val="hybridMultilevel"/>
    <w:tmpl w:val="FD60D3BE"/>
    <w:lvl w:ilvl="0" w:tplc="0409001B">
      <w:start w:val="1"/>
      <w:numFmt w:val="lowerRoman"/>
      <w:lvlText w:val="%1."/>
      <w:lvlJc w:val="right"/>
      <w:pPr>
        <w:ind w:left="578" w:hanging="360"/>
      </w:pPr>
    </w:lvl>
    <w:lvl w:ilvl="1" w:tplc="04070019" w:tentative="1">
      <w:start w:val="1"/>
      <w:numFmt w:val="lowerLetter"/>
      <w:lvlText w:val="%2."/>
      <w:lvlJc w:val="left"/>
      <w:pPr>
        <w:ind w:left="1298" w:hanging="360"/>
      </w:pPr>
    </w:lvl>
    <w:lvl w:ilvl="2" w:tplc="0407001B" w:tentative="1">
      <w:start w:val="1"/>
      <w:numFmt w:val="lowerRoman"/>
      <w:lvlText w:val="%3."/>
      <w:lvlJc w:val="right"/>
      <w:pPr>
        <w:ind w:left="2018" w:hanging="180"/>
      </w:pPr>
    </w:lvl>
    <w:lvl w:ilvl="3" w:tplc="0407000F" w:tentative="1">
      <w:start w:val="1"/>
      <w:numFmt w:val="decimal"/>
      <w:lvlText w:val="%4."/>
      <w:lvlJc w:val="left"/>
      <w:pPr>
        <w:ind w:left="2738" w:hanging="360"/>
      </w:pPr>
    </w:lvl>
    <w:lvl w:ilvl="4" w:tplc="04070019" w:tentative="1">
      <w:start w:val="1"/>
      <w:numFmt w:val="lowerLetter"/>
      <w:lvlText w:val="%5."/>
      <w:lvlJc w:val="left"/>
      <w:pPr>
        <w:ind w:left="3458" w:hanging="360"/>
      </w:pPr>
    </w:lvl>
    <w:lvl w:ilvl="5" w:tplc="0407001B" w:tentative="1">
      <w:start w:val="1"/>
      <w:numFmt w:val="lowerRoman"/>
      <w:lvlText w:val="%6."/>
      <w:lvlJc w:val="right"/>
      <w:pPr>
        <w:ind w:left="4178" w:hanging="180"/>
      </w:pPr>
    </w:lvl>
    <w:lvl w:ilvl="6" w:tplc="0407000F" w:tentative="1">
      <w:start w:val="1"/>
      <w:numFmt w:val="decimal"/>
      <w:lvlText w:val="%7."/>
      <w:lvlJc w:val="left"/>
      <w:pPr>
        <w:ind w:left="4898" w:hanging="360"/>
      </w:pPr>
    </w:lvl>
    <w:lvl w:ilvl="7" w:tplc="04070019" w:tentative="1">
      <w:start w:val="1"/>
      <w:numFmt w:val="lowerLetter"/>
      <w:lvlText w:val="%8."/>
      <w:lvlJc w:val="left"/>
      <w:pPr>
        <w:ind w:left="5618" w:hanging="360"/>
      </w:pPr>
    </w:lvl>
    <w:lvl w:ilvl="8" w:tplc="0407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212A00E0"/>
    <w:multiLevelType w:val="hybridMultilevel"/>
    <w:tmpl w:val="524E03CA"/>
    <w:lvl w:ilvl="0" w:tplc="50F0875C">
      <w:start w:val="1"/>
      <w:numFmt w:val="lowerRoman"/>
      <w:lvlText w:val="%1."/>
      <w:lvlJc w:val="left"/>
      <w:pPr>
        <w:ind w:left="578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938" w:hanging="360"/>
      </w:pPr>
    </w:lvl>
    <w:lvl w:ilvl="2" w:tplc="0407001B" w:tentative="1">
      <w:start w:val="1"/>
      <w:numFmt w:val="lowerRoman"/>
      <w:lvlText w:val="%3."/>
      <w:lvlJc w:val="right"/>
      <w:pPr>
        <w:ind w:left="1658" w:hanging="180"/>
      </w:pPr>
    </w:lvl>
    <w:lvl w:ilvl="3" w:tplc="0407000F" w:tentative="1">
      <w:start w:val="1"/>
      <w:numFmt w:val="decimal"/>
      <w:lvlText w:val="%4."/>
      <w:lvlJc w:val="left"/>
      <w:pPr>
        <w:ind w:left="2378" w:hanging="360"/>
      </w:pPr>
    </w:lvl>
    <w:lvl w:ilvl="4" w:tplc="04070019" w:tentative="1">
      <w:start w:val="1"/>
      <w:numFmt w:val="lowerLetter"/>
      <w:lvlText w:val="%5."/>
      <w:lvlJc w:val="left"/>
      <w:pPr>
        <w:ind w:left="3098" w:hanging="360"/>
      </w:pPr>
    </w:lvl>
    <w:lvl w:ilvl="5" w:tplc="0407001B" w:tentative="1">
      <w:start w:val="1"/>
      <w:numFmt w:val="lowerRoman"/>
      <w:lvlText w:val="%6."/>
      <w:lvlJc w:val="right"/>
      <w:pPr>
        <w:ind w:left="3818" w:hanging="180"/>
      </w:pPr>
    </w:lvl>
    <w:lvl w:ilvl="6" w:tplc="0407000F" w:tentative="1">
      <w:start w:val="1"/>
      <w:numFmt w:val="decimal"/>
      <w:lvlText w:val="%7."/>
      <w:lvlJc w:val="left"/>
      <w:pPr>
        <w:ind w:left="4538" w:hanging="360"/>
      </w:pPr>
    </w:lvl>
    <w:lvl w:ilvl="7" w:tplc="04070019" w:tentative="1">
      <w:start w:val="1"/>
      <w:numFmt w:val="lowerLetter"/>
      <w:lvlText w:val="%8."/>
      <w:lvlJc w:val="left"/>
      <w:pPr>
        <w:ind w:left="5258" w:hanging="360"/>
      </w:pPr>
    </w:lvl>
    <w:lvl w:ilvl="8" w:tplc="0407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25085FD8"/>
    <w:multiLevelType w:val="hybridMultilevel"/>
    <w:tmpl w:val="7D3E3E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82C92"/>
    <w:multiLevelType w:val="hybridMultilevel"/>
    <w:tmpl w:val="24DED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299944">
    <w:abstractNumId w:val="2"/>
  </w:num>
  <w:num w:numId="2" w16cid:durableId="1413308988">
    <w:abstractNumId w:val="0"/>
  </w:num>
  <w:num w:numId="3" w16cid:durableId="560020068">
    <w:abstractNumId w:val="1"/>
  </w:num>
  <w:num w:numId="4" w16cid:durableId="1265842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E2C"/>
    <w:rsid w:val="000130B1"/>
    <w:rsid w:val="00093F4D"/>
    <w:rsid w:val="000B41BE"/>
    <w:rsid w:val="000B5EA6"/>
    <w:rsid w:val="000D18DA"/>
    <w:rsid w:val="00133368"/>
    <w:rsid w:val="001661F0"/>
    <w:rsid w:val="001A255A"/>
    <w:rsid w:val="001A754B"/>
    <w:rsid w:val="0025181C"/>
    <w:rsid w:val="002A11CB"/>
    <w:rsid w:val="002A43EC"/>
    <w:rsid w:val="002D3DD8"/>
    <w:rsid w:val="00301DBE"/>
    <w:rsid w:val="003255C0"/>
    <w:rsid w:val="003350C9"/>
    <w:rsid w:val="00370E00"/>
    <w:rsid w:val="00375662"/>
    <w:rsid w:val="00377922"/>
    <w:rsid w:val="003B2702"/>
    <w:rsid w:val="003D36EF"/>
    <w:rsid w:val="003F4458"/>
    <w:rsid w:val="0042614F"/>
    <w:rsid w:val="00426D51"/>
    <w:rsid w:val="004359B4"/>
    <w:rsid w:val="0043679C"/>
    <w:rsid w:val="00453154"/>
    <w:rsid w:val="00455566"/>
    <w:rsid w:val="00456CCA"/>
    <w:rsid w:val="004574E9"/>
    <w:rsid w:val="00457FBA"/>
    <w:rsid w:val="00476C36"/>
    <w:rsid w:val="00486616"/>
    <w:rsid w:val="004A4498"/>
    <w:rsid w:val="004B2562"/>
    <w:rsid w:val="004C2CAC"/>
    <w:rsid w:val="004C301C"/>
    <w:rsid w:val="004D4D39"/>
    <w:rsid w:val="004E31A8"/>
    <w:rsid w:val="004F2B63"/>
    <w:rsid w:val="00501C6B"/>
    <w:rsid w:val="00512934"/>
    <w:rsid w:val="00520F00"/>
    <w:rsid w:val="00535C09"/>
    <w:rsid w:val="00576A70"/>
    <w:rsid w:val="00577301"/>
    <w:rsid w:val="005F31FA"/>
    <w:rsid w:val="00617B8E"/>
    <w:rsid w:val="006B2702"/>
    <w:rsid w:val="006B2DA6"/>
    <w:rsid w:val="006D16D4"/>
    <w:rsid w:val="006E4DAC"/>
    <w:rsid w:val="00705271"/>
    <w:rsid w:val="00755E9A"/>
    <w:rsid w:val="0075732E"/>
    <w:rsid w:val="00766660"/>
    <w:rsid w:val="007719FE"/>
    <w:rsid w:val="0078513D"/>
    <w:rsid w:val="007856E2"/>
    <w:rsid w:val="007F388C"/>
    <w:rsid w:val="0080029C"/>
    <w:rsid w:val="008A193B"/>
    <w:rsid w:val="008B4C72"/>
    <w:rsid w:val="008B7477"/>
    <w:rsid w:val="009127A6"/>
    <w:rsid w:val="00952063"/>
    <w:rsid w:val="009925FB"/>
    <w:rsid w:val="0099649B"/>
    <w:rsid w:val="009D110E"/>
    <w:rsid w:val="009D1666"/>
    <w:rsid w:val="009F263C"/>
    <w:rsid w:val="00A35813"/>
    <w:rsid w:val="00A57559"/>
    <w:rsid w:val="00A6569F"/>
    <w:rsid w:val="00A81E2C"/>
    <w:rsid w:val="00AA2CA9"/>
    <w:rsid w:val="00AD682C"/>
    <w:rsid w:val="00AD79E6"/>
    <w:rsid w:val="00B42AF8"/>
    <w:rsid w:val="00B4557C"/>
    <w:rsid w:val="00B56F23"/>
    <w:rsid w:val="00C03770"/>
    <w:rsid w:val="00C148B2"/>
    <w:rsid w:val="00C73C61"/>
    <w:rsid w:val="00C90C7E"/>
    <w:rsid w:val="00C91FD8"/>
    <w:rsid w:val="00CA0DEA"/>
    <w:rsid w:val="00CE004D"/>
    <w:rsid w:val="00CE2E16"/>
    <w:rsid w:val="00CE5F92"/>
    <w:rsid w:val="00D26156"/>
    <w:rsid w:val="00D31056"/>
    <w:rsid w:val="00D4040D"/>
    <w:rsid w:val="00D84A58"/>
    <w:rsid w:val="00D96662"/>
    <w:rsid w:val="00DC0AFF"/>
    <w:rsid w:val="00E16D94"/>
    <w:rsid w:val="00E57649"/>
    <w:rsid w:val="00E6331A"/>
    <w:rsid w:val="00E85C4C"/>
    <w:rsid w:val="00E912D6"/>
    <w:rsid w:val="00EB1C17"/>
    <w:rsid w:val="00EC3040"/>
    <w:rsid w:val="00EE1862"/>
    <w:rsid w:val="00F064C8"/>
    <w:rsid w:val="00F865AF"/>
    <w:rsid w:val="00FA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E583B"/>
  <w15:chartTrackingRefBased/>
  <w15:docId w15:val="{9C1AF59E-952F-474D-8713-7D9498E2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77922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A81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1661F0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661F0"/>
  </w:style>
  <w:style w:type="paragraph" w:styleId="Pidipagina">
    <w:name w:val="footer"/>
    <w:basedOn w:val="Normale"/>
    <w:link w:val="PidipaginaCarattere"/>
    <w:uiPriority w:val="99"/>
    <w:unhideWhenUsed/>
    <w:rsid w:val="001661F0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661F0"/>
  </w:style>
  <w:style w:type="paragraph" w:styleId="Paragrafoelenco">
    <w:name w:val="List Paragraph"/>
    <w:basedOn w:val="Normale"/>
    <w:uiPriority w:val="34"/>
    <w:qFormat/>
    <w:rsid w:val="003B2702"/>
    <w:pPr>
      <w:ind w:left="720"/>
      <w:contextualSpacing/>
    </w:pPr>
    <w:rPr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FA599E"/>
    <w:rPr>
      <w:color w:val="0563C1" w:themeColor="hyperlink"/>
      <w:u w:val="single"/>
    </w:rPr>
  </w:style>
  <w:style w:type="character" w:customStyle="1" w:styleId="UnresolvedMention1">
    <w:name w:val="Unresolved Mention1"/>
    <w:basedOn w:val="Carpredefinitoparagrafo"/>
    <w:uiPriority w:val="99"/>
    <w:semiHidden/>
    <w:unhideWhenUsed/>
    <w:rsid w:val="00FA599E"/>
    <w:rPr>
      <w:color w:val="605E5C"/>
      <w:shd w:val="clear" w:color="auto" w:fill="E1DFDD"/>
    </w:rPr>
  </w:style>
  <w:style w:type="character" w:styleId="Menzionenonrisolta">
    <w:name w:val="Unresolved Mention"/>
    <w:basedOn w:val="Carpredefinitoparagrafo"/>
    <w:uiPriority w:val="99"/>
    <w:semiHidden/>
    <w:unhideWhenUsed/>
    <w:rsid w:val="00EB1C17"/>
    <w:rPr>
      <w:color w:val="605E5C"/>
      <w:shd w:val="clear" w:color="auto" w:fill="E1DFDD"/>
    </w:rPr>
  </w:style>
  <w:style w:type="paragraph" w:customStyle="1" w:styleId="DNVGL-HQDetails">
    <w:name w:val="DNVGL-HQ Details"/>
    <w:basedOn w:val="Normale"/>
    <w:link w:val="DNVGL-HQDetailsChar"/>
    <w:uiPriority w:val="99"/>
    <w:rsid w:val="00D4040D"/>
    <w:pPr>
      <w:spacing w:after="240" w:line="200" w:lineRule="atLeast"/>
    </w:pPr>
    <w:rPr>
      <w:rFonts w:ascii="Arial" w:eastAsiaTheme="minorEastAsia" w:hAnsi="Arial" w:cs="Verdana"/>
      <w:noProof/>
      <w:color w:val="009FDA"/>
      <w:sz w:val="16"/>
      <w:szCs w:val="18"/>
      <w:lang w:val="en-GB" w:eastAsia="zh-CN"/>
    </w:rPr>
  </w:style>
  <w:style w:type="character" w:customStyle="1" w:styleId="DNVGL-HQDetailsChar">
    <w:name w:val="DNVGL-HQ Details Char"/>
    <w:basedOn w:val="Carpredefinitoparagrafo"/>
    <w:link w:val="DNVGL-HQDetails"/>
    <w:uiPriority w:val="99"/>
    <w:rsid w:val="00D4040D"/>
    <w:rPr>
      <w:rFonts w:ascii="Arial" w:eastAsiaTheme="minorEastAsia" w:hAnsi="Arial" w:cs="Verdana"/>
      <w:noProof/>
      <w:color w:val="009FDA"/>
      <w:sz w:val="16"/>
      <w:szCs w:val="18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68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mailto:globalfbhub@dnv.com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971698-9bb5-4feb-9c0b-1cf1dc323c1c" xsi:nil="true"/>
    <lcf76f155ced4ddcb4097134ff3c332f xmlns="b29ac2e7-a66a-43b9-a1ca-c8f4278ee9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BE975527B1458291CA41F5F25087" ma:contentTypeVersion="16" ma:contentTypeDescription="Create a new document." ma:contentTypeScope="" ma:versionID="976ac187f731014a93b2265d2971dc34">
  <xsd:schema xmlns:xsd="http://www.w3.org/2001/XMLSchema" xmlns:xs="http://www.w3.org/2001/XMLSchema" xmlns:p="http://schemas.microsoft.com/office/2006/metadata/properties" xmlns:ns2="b29ac2e7-a66a-43b9-a1ca-c8f4278ee9b7" xmlns:ns3="55971698-9bb5-4feb-9c0b-1cf1dc323c1c" targetNamespace="http://schemas.microsoft.com/office/2006/metadata/properties" ma:root="true" ma:fieldsID="ad1d8586580740baa47210c837506eae" ns2:_="" ns3:_="">
    <xsd:import namespace="b29ac2e7-a66a-43b9-a1ca-c8f4278ee9b7"/>
    <xsd:import namespace="55971698-9bb5-4feb-9c0b-1cf1dc323c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ac2e7-a66a-43b9-a1ca-c8f4278ee9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0b031d9-ae19-48d6-a524-e417b27e88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71698-9bb5-4feb-9c0b-1cf1dc323c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7b36c70-547f-45a4-a8bc-65786b7c93ae}" ma:internalName="TaxCatchAll" ma:showField="CatchAllData" ma:web="55971698-9bb5-4feb-9c0b-1cf1dc323c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AF90DC-C1FF-4642-B35D-4ED70CF663F4}">
  <ds:schemaRefs>
    <ds:schemaRef ds:uri="http://schemas.microsoft.com/office/2006/metadata/properties"/>
    <ds:schemaRef ds:uri="http://schemas.microsoft.com/office/infopath/2007/PartnerControls"/>
    <ds:schemaRef ds:uri="55971698-9bb5-4feb-9c0b-1cf1dc323c1c"/>
    <ds:schemaRef ds:uri="b29ac2e7-a66a-43b9-a1ca-c8f4278ee9b7"/>
  </ds:schemaRefs>
</ds:datastoreItem>
</file>

<file path=customXml/itemProps2.xml><?xml version="1.0" encoding="utf-8"?>
<ds:datastoreItem xmlns:ds="http://schemas.openxmlformats.org/officeDocument/2006/customXml" ds:itemID="{BA2B7884-2ADE-49E9-8E45-B4A6767B38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73C3C9-0EC0-4F54-A396-E83C6CF3B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E633D6-97BB-453C-997F-B3CA074D0A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9ac2e7-a66a-43b9-a1ca-c8f4278ee9b7"/>
    <ds:schemaRef ds:uri="55971698-9bb5-4feb-9c0b-1cf1dc323c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735</Words>
  <Characters>4195</Characters>
  <Application>Microsoft Office Word</Application>
  <DocSecurity>0</DocSecurity>
  <Lines>34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Audit dates confirmation</vt:lpstr>
      <vt:lpstr>Audit dates confirmation</vt:lpstr>
    </vt:vector>
  </TitlesOfParts>
  <Company>DNV Business Assurance</Company>
  <LinksUpToDate>false</LinksUpToDate>
  <CharactersWithSpaces>4921</CharactersWithSpaces>
  <SharedDoc>false</SharedDoc>
  <HLinks>
    <vt:vector size="6" baseType="variant">
      <vt:variant>
        <vt:i4>8061008</vt:i4>
      </vt:variant>
      <vt:variant>
        <vt:i4>0</vt:i4>
      </vt:variant>
      <vt:variant>
        <vt:i4>0</vt:i4>
      </vt:variant>
      <vt:variant>
        <vt:i4>5</vt:i4>
      </vt:variant>
      <vt:variant>
        <vt:lpwstr>mailto:globalfbhub@dnv.com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dates confirmation</dc:title>
  <dc:subject/>
  <dc:creator>Bianchini, Sabrina</dc:creator>
  <cp:keywords/>
  <dc:description>Annex I – Audit dates confirmation Rev 05 2023-08-28</dc:description>
  <cp:lastModifiedBy>Giorgio Caputo</cp:lastModifiedBy>
  <cp:revision>4</cp:revision>
  <dcterms:created xsi:type="dcterms:W3CDTF">2024-11-24T17:41:00Z</dcterms:created>
  <dcterms:modified xsi:type="dcterms:W3CDTF">2024-11-26T13:00:00Z</dcterms:modified>
  <cp:category>Audit Dates;Food;BRC,IFS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2fbb032-08bf-4f1e-af46-2528cd3f96ca_Enabled">
    <vt:lpwstr>true</vt:lpwstr>
  </property>
  <property fmtid="{D5CDD505-2E9C-101B-9397-08002B2CF9AE}" pid="3" name="MSIP_Label_22fbb032-08bf-4f1e-af46-2528cd3f96ca_SetDate">
    <vt:lpwstr>2021-05-27T12:47:35Z</vt:lpwstr>
  </property>
  <property fmtid="{D5CDD505-2E9C-101B-9397-08002B2CF9AE}" pid="4" name="MSIP_Label_22fbb032-08bf-4f1e-af46-2528cd3f96ca_Method">
    <vt:lpwstr>Privileged</vt:lpwstr>
  </property>
  <property fmtid="{D5CDD505-2E9C-101B-9397-08002B2CF9AE}" pid="5" name="MSIP_Label_22fbb032-08bf-4f1e-af46-2528cd3f96ca_Name">
    <vt:lpwstr>22fbb032-08bf-4f1e-af46-2528cd3f96ca</vt:lpwstr>
  </property>
  <property fmtid="{D5CDD505-2E9C-101B-9397-08002B2CF9AE}" pid="6" name="MSIP_Label_22fbb032-08bf-4f1e-af46-2528cd3f96ca_SiteId">
    <vt:lpwstr>adf10e2b-b6e9-41d6-be2f-c12bb566019c</vt:lpwstr>
  </property>
  <property fmtid="{D5CDD505-2E9C-101B-9397-08002B2CF9AE}" pid="7" name="MSIP_Label_22fbb032-08bf-4f1e-af46-2528cd3f96ca_ActionId">
    <vt:lpwstr>38629d01-c3b1-4a8b-a16a-b3d1f88d7388</vt:lpwstr>
  </property>
  <property fmtid="{D5CDD505-2E9C-101B-9397-08002B2CF9AE}" pid="8" name="MSIP_Label_22fbb032-08bf-4f1e-af46-2528cd3f96ca_ContentBits">
    <vt:lpwstr>0</vt:lpwstr>
  </property>
  <property fmtid="{D5CDD505-2E9C-101B-9397-08002B2CF9AE}" pid="9" name="ContentTypeId">
    <vt:lpwstr>0x010100D282BE975527B1458291CA41F5F25087</vt:lpwstr>
  </property>
  <property fmtid="{D5CDD505-2E9C-101B-9397-08002B2CF9AE}" pid="10" name="MediaServiceImageTags">
    <vt:lpwstr/>
  </property>
</Properties>
</file>