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C9661" w14:textId="77777777" w:rsidR="00C56CBD" w:rsidRDefault="00C56CBD" w:rsidP="006A055B">
      <w:pPr>
        <w:jc w:val="center"/>
        <w:rPr>
          <w:b/>
        </w:rPr>
      </w:pPr>
    </w:p>
    <w:p w14:paraId="01C63D51" w14:textId="77777777" w:rsidR="00C56CBD" w:rsidRDefault="00C56CBD" w:rsidP="006A055B">
      <w:pPr>
        <w:jc w:val="center"/>
        <w:rPr>
          <w:b/>
        </w:rPr>
      </w:pPr>
    </w:p>
    <w:p w14:paraId="1D9E9424" w14:textId="3C220FD5" w:rsidR="00D2756B" w:rsidRPr="00F12E48" w:rsidRDefault="0085273A" w:rsidP="006A055B">
      <w:pPr>
        <w:jc w:val="center"/>
        <w:rPr>
          <w:b/>
        </w:rPr>
      </w:pPr>
      <w:r w:rsidRPr="00F12E48">
        <w:rPr>
          <w:b/>
        </w:rPr>
        <w:t xml:space="preserve">VALIDAZIONE </w:t>
      </w:r>
      <w:r w:rsidR="006A055B">
        <w:rPr>
          <w:b/>
        </w:rPr>
        <w:t>DEL PROCESSO DI FILTRAZIONE</w:t>
      </w:r>
    </w:p>
    <w:p w14:paraId="67A5EEE9" w14:textId="77777777" w:rsidR="00F12E48" w:rsidRDefault="00F12E48">
      <w:pPr>
        <w:rPr>
          <w:b/>
        </w:rPr>
      </w:pPr>
    </w:p>
    <w:p w14:paraId="63CB4592" w14:textId="7BC50D0E" w:rsidR="0085273A" w:rsidRDefault="0043136B">
      <w:r>
        <w:rPr>
          <w:b/>
        </w:rPr>
        <w:t>OGGETTO</w:t>
      </w:r>
    </w:p>
    <w:p w14:paraId="0838E595" w14:textId="561FC46A" w:rsidR="0085273A" w:rsidRPr="0085273A" w:rsidRDefault="0085273A" w:rsidP="00C56CBD">
      <w:pPr>
        <w:jc w:val="both"/>
      </w:pPr>
      <w:r>
        <w:t xml:space="preserve">Il presente documento è redatto al fine di validare </w:t>
      </w:r>
      <w:r w:rsidR="006A055B">
        <w:t xml:space="preserve">il processo di filtrazione mediante filtri </w:t>
      </w:r>
      <w:proofErr w:type="spellStart"/>
      <w:r w:rsidR="006A055B">
        <w:t>Epal</w:t>
      </w:r>
      <w:proofErr w:type="spellEnd"/>
      <w:r w:rsidR="006A055B">
        <w:t xml:space="preserve"> inseriti all’interno delle linee nel reparto “Prodotti Finiti” prima dell’arrivo del succo alla riempitrice </w:t>
      </w:r>
      <w:proofErr w:type="spellStart"/>
      <w:r w:rsidR="006A055B">
        <w:t>Astepo</w:t>
      </w:r>
      <w:proofErr w:type="spellEnd"/>
      <w:r w:rsidR="006A055B">
        <w:t>.</w:t>
      </w:r>
    </w:p>
    <w:p w14:paraId="09CC3C0E" w14:textId="7E737E19" w:rsidR="0085273A" w:rsidRDefault="0043136B" w:rsidP="00C56CBD">
      <w:pPr>
        <w:jc w:val="both"/>
        <w:rPr>
          <w:b/>
        </w:rPr>
      </w:pPr>
      <w:r>
        <w:rPr>
          <w:b/>
        </w:rPr>
        <w:t>PREMESSA</w:t>
      </w:r>
    </w:p>
    <w:p w14:paraId="5F424B73" w14:textId="1566767E" w:rsidR="00504ACF" w:rsidRDefault="00504ACF" w:rsidP="00C56CBD">
      <w:pPr>
        <w:jc w:val="both"/>
      </w:pPr>
      <w:r w:rsidRPr="00504ACF">
        <w:t>Le referenze bibliografiche0</w:t>
      </w:r>
      <w:r w:rsidR="0085273A" w:rsidRPr="00504ACF">
        <w:t xml:space="preserve">, in particolare </w:t>
      </w:r>
      <w:r w:rsidRPr="00504ACF">
        <w:t>l’articolo dell’FDA</w:t>
      </w:r>
      <w:r w:rsidR="0085273A" w:rsidRPr="00504ACF">
        <w:t xml:space="preserve"> “</w:t>
      </w:r>
      <w:r w:rsidRPr="00504ACF">
        <w:rPr>
          <w:rFonts w:ascii="innocent book" w:hAnsi="innocent book"/>
          <w:sz w:val="21"/>
          <w:szCs w:val="21"/>
          <w:lang w:eastAsia="en-GB"/>
        </w:rPr>
        <w:t xml:space="preserve">CPG Sec 555.425 Foods, </w:t>
      </w:r>
      <w:proofErr w:type="spellStart"/>
      <w:r w:rsidRPr="00504ACF">
        <w:rPr>
          <w:rFonts w:ascii="innocent book" w:hAnsi="innocent book"/>
          <w:sz w:val="21"/>
          <w:szCs w:val="21"/>
          <w:lang w:eastAsia="en-GB"/>
        </w:rPr>
        <w:t>Adulteration</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Involving</w:t>
      </w:r>
      <w:proofErr w:type="spellEnd"/>
      <w:r w:rsidRPr="00504ACF">
        <w:rPr>
          <w:rFonts w:ascii="innocent book" w:hAnsi="innocent book"/>
          <w:sz w:val="21"/>
          <w:szCs w:val="21"/>
          <w:lang w:eastAsia="en-GB"/>
        </w:rPr>
        <w:t xml:space="preserve"> hard or Sharp Foreign - </w:t>
      </w:r>
      <w:proofErr w:type="spellStart"/>
      <w:r w:rsidRPr="00504ACF">
        <w:rPr>
          <w:rFonts w:ascii="innocent book" w:hAnsi="innocent book"/>
          <w:sz w:val="21"/>
          <w:szCs w:val="21"/>
          <w:lang w:eastAsia="en-GB"/>
        </w:rPr>
        <w:t>This</w:t>
      </w:r>
      <w:proofErr w:type="spellEnd"/>
      <w:r w:rsidRPr="00504ACF">
        <w:rPr>
          <w:rFonts w:ascii="innocent book" w:hAnsi="innocent book"/>
          <w:sz w:val="21"/>
          <w:szCs w:val="21"/>
          <w:lang w:eastAsia="en-GB"/>
        </w:rPr>
        <w:t xml:space="preserve"> Compliance Policy Guide </w:t>
      </w:r>
      <w:proofErr w:type="spellStart"/>
      <w:r w:rsidRPr="00504ACF">
        <w:rPr>
          <w:rFonts w:ascii="innocent book" w:hAnsi="innocent book"/>
          <w:sz w:val="21"/>
          <w:szCs w:val="21"/>
          <w:lang w:eastAsia="en-GB"/>
        </w:rPr>
        <w:t>describes</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criteria</w:t>
      </w:r>
      <w:proofErr w:type="spellEnd"/>
      <w:r w:rsidRPr="00504ACF">
        <w:rPr>
          <w:rFonts w:ascii="innocent book" w:hAnsi="innocent book"/>
          <w:sz w:val="21"/>
          <w:szCs w:val="21"/>
          <w:lang w:eastAsia="en-GB"/>
        </w:rPr>
        <w:t xml:space="preserve"> for </w:t>
      </w:r>
      <w:proofErr w:type="spellStart"/>
      <w:r w:rsidRPr="00504ACF">
        <w:rPr>
          <w:rFonts w:ascii="innocent book" w:hAnsi="innocent book"/>
          <w:sz w:val="21"/>
          <w:szCs w:val="21"/>
          <w:lang w:eastAsia="en-GB"/>
        </w:rPr>
        <w:t>direct</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reference</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seizure</w:t>
      </w:r>
      <w:proofErr w:type="spellEnd"/>
      <w:r w:rsidRPr="00504ACF">
        <w:rPr>
          <w:rFonts w:ascii="innocent book" w:hAnsi="innocent book"/>
          <w:sz w:val="21"/>
          <w:szCs w:val="21"/>
          <w:lang w:eastAsia="en-GB"/>
        </w:rPr>
        <w:t xml:space="preserve"> of foods </w:t>
      </w:r>
      <w:proofErr w:type="spellStart"/>
      <w:r w:rsidRPr="00504ACF">
        <w:rPr>
          <w:rFonts w:ascii="innocent book" w:hAnsi="innocent book"/>
          <w:sz w:val="21"/>
          <w:szCs w:val="21"/>
          <w:lang w:eastAsia="en-GB"/>
        </w:rPr>
        <w:t>adulterated</w:t>
      </w:r>
      <w:proofErr w:type="spellEnd"/>
      <w:r w:rsidRPr="00504ACF">
        <w:rPr>
          <w:rFonts w:ascii="innocent book" w:hAnsi="innocent book"/>
          <w:sz w:val="21"/>
          <w:szCs w:val="21"/>
          <w:lang w:eastAsia="en-GB"/>
        </w:rPr>
        <w:t xml:space="preserve"> with hard or </w:t>
      </w:r>
      <w:proofErr w:type="spellStart"/>
      <w:r w:rsidRPr="00504ACF">
        <w:rPr>
          <w:rFonts w:ascii="innocent book" w:hAnsi="innocent book"/>
          <w:sz w:val="21"/>
          <w:szCs w:val="21"/>
          <w:lang w:eastAsia="en-GB"/>
        </w:rPr>
        <w:t>sharp</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foreign</w:t>
      </w:r>
      <w:proofErr w:type="spellEnd"/>
      <w:r w:rsidRPr="00504ACF">
        <w:rPr>
          <w:rFonts w:ascii="innocent book" w:hAnsi="innocent book"/>
          <w:sz w:val="21"/>
          <w:szCs w:val="21"/>
          <w:lang w:eastAsia="en-GB"/>
        </w:rPr>
        <w:t xml:space="preserve"> </w:t>
      </w:r>
      <w:proofErr w:type="spellStart"/>
      <w:r w:rsidRPr="00504ACF">
        <w:rPr>
          <w:rFonts w:ascii="innocent book" w:hAnsi="innocent book"/>
          <w:sz w:val="21"/>
          <w:szCs w:val="21"/>
          <w:lang w:eastAsia="en-GB"/>
        </w:rPr>
        <w:t>objects</w:t>
      </w:r>
      <w:proofErr w:type="spellEnd"/>
      <w:r w:rsidRPr="00504ACF">
        <w:t xml:space="preserve">” </w:t>
      </w:r>
      <w:r w:rsidR="0043136B">
        <w:t>(</w:t>
      </w:r>
      <w:proofErr w:type="spellStart"/>
      <w:r w:rsidR="0043136B">
        <w:t>All</w:t>
      </w:r>
      <w:proofErr w:type="spellEnd"/>
      <w:r w:rsidR="0043136B">
        <w:t xml:space="preserve">. n° 2) </w:t>
      </w:r>
      <w:r w:rsidRPr="00504ACF">
        <w:t>stabilisce che gli oggetti al di sopra dei 7 mm ra</w:t>
      </w:r>
      <w:r>
        <w:t xml:space="preserve">ppresentano un potenziale pericolo per i consumatori. </w:t>
      </w:r>
      <w:r w:rsidRPr="00504ACF">
        <w:t>Le particelle di grandi dimensioni sono normalmente viste dal consumatore e non vengono mangiate. La FDA applica un limite massimo di 25 mm</w:t>
      </w:r>
      <w:r>
        <w:t>.</w:t>
      </w:r>
    </w:p>
    <w:p w14:paraId="5A58150F" w14:textId="1673D46B" w:rsidR="00504ACF" w:rsidRPr="00504ACF" w:rsidRDefault="00504ACF" w:rsidP="00C56CBD">
      <w:pPr>
        <w:jc w:val="both"/>
      </w:pPr>
      <w:r>
        <w:t>Sulla base di ciò, l’azienda Agrumi-Gel s.r.l. pone 7 mm come limite massimo del diametro dei filtri.</w:t>
      </w:r>
    </w:p>
    <w:p w14:paraId="6043748B" w14:textId="2656A92C" w:rsidR="00037A50" w:rsidRDefault="0043136B" w:rsidP="00C56CBD">
      <w:pPr>
        <w:jc w:val="both"/>
        <w:rPr>
          <w:b/>
        </w:rPr>
      </w:pPr>
      <w:r>
        <w:rPr>
          <w:b/>
        </w:rPr>
        <w:t>PROVE INTERNE</w:t>
      </w:r>
    </w:p>
    <w:p w14:paraId="2A5C15B1" w14:textId="370B136D" w:rsidR="00504ACF" w:rsidRDefault="00504ACF" w:rsidP="00C56CBD">
      <w:pPr>
        <w:jc w:val="both"/>
      </w:pPr>
      <w:r>
        <w:t>Al fine di verificare che i filtri, nel tempo, non si siano usurati e che quindi le dimensioni delle maglie non siano aumentate, l’Agrumigel-Gel s.r.l. ha deciso di eseguire una misurazione del diametro dei fori presenti nelle varie tipologie di filtri utilizzati.</w:t>
      </w:r>
    </w:p>
    <w:p w14:paraId="019FC8BC" w14:textId="1EB8E0C3" w:rsidR="00504ACF" w:rsidRDefault="00037A50" w:rsidP="00C56CBD">
      <w:pPr>
        <w:jc w:val="both"/>
      </w:pPr>
      <w:r>
        <w:t xml:space="preserve">In data </w:t>
      </w:r>
      <w:r w:rsidR="00504ACF">
        <w:t>2</w:t>
      </w:r>
      <w:r w:rsidR="00C56CBD">
        <w:t>0</w:t>
      </w:r>
      <w:r w:rsidR="00BF29A4">
        <w:t xml:space="preserve"> </w:t>
      </w:r>
      <w:r w:rsidR="00C56CBD">
        <w:t>Maggi</w:t>
      </w:r>
      <w:r w:rsidR="00504ACF">
        <w:t>o</w:t>
      </w:r>
      <w:r w:rsidR="00BF29A4">
        <w:t xml:space="preserve"> 20</w:t>
      </w:r>
      <w:r w:rsidR="00504ACF">
        <w:t>2</w:t>
      </w:r>
      <w:r w:rsidR="00C56CBD">
        <w:t>4</w:t>
      </w:r>
      <w:r>
        <w:t xml:space="preserve"> </w:t>
      </w:r>
      <w:r w:rsidR="00504ACF">
        <w:t>un operatore del reparto Prodotti finiti esegue la validazione dei seguenti filtri:</w:t>
      </w:r>
    </w:p>
    <w:p w14:paraId="3431270E" w14:textId="77777777" w:rsidR="00504ACF" w:rsidRDefault="00504ACF" w:rsidP="00C56CBD">
      <w:pPr>
        <w:pStyle w:val="Paragrafoelenco"/>
        <w:numPr>
          <w:ilvl w:val="0"/>
          <w:numId w:val="2"/>
        </w:numPr>
        <w:jc w:val="both"/>
      </w:pPr>
      <w:r>
        <w:t>Filtro 0.5 mm</w:t>
      </w:r>
    </w:p>
    <w:p w14:paraId="7ADD6E05" w14:textId="77777777" w:rsidR="00504ACF" w:rsidRDefault="00504ACF" w:rsidP="00C56CBD">
      <w:pPr>
        <w:pStyle w:val="Paragrafoelenco"/>
        <w:numPr>
          <w:ilvl w:val="0"/>
          <w:numId w:val="2"/>
        </w:numPr>
        <w:jc w:val="both"/>
      </w:pPr>
      <w:r>
        <w:t>Filtro 0.75 mm</w:t>
      </w:r>
    </w:p>
    <w:p w14:paraId="3CE70F2E" w14:textId="77777777" w:rsidR="00504ACF" w:rsidRDefault="00504ACF" w:rsidP="00C56CBD">
      <w:pPr>
        <w:pStyle w:val="Paragrafoelenco"/>
        <w:numPr>
          <w:ilvl w:val="0"/>
          <w:numId w:val="2"/>
        </w:numPr>
        <w:jc w:val="both"/>
      </w:pPr>
      <w:r>
        <w:t>Filtro 1.5 mm</w:t>
      </w:r>
    </w:p>
    <w:p w14:paraId="01EBC628" w14:textId="77777777" w:rsidR="00504ACF" w:rsidRDefault="00504ACF" w:rsidP="00C56CBD">
      <w:pPr>
        <w:pStyle w:val="Paragrafoelenco"/>
        <w:numPr>
          <w:ilvl w:val="0"/>
          <w:numId w:val="2"/>
        </w:numPr>
        <w:jc w:val="both"/>
      </w:pPr>
      <w:r>
        <w:t>Filtro 2 mm</w:t>
      </w:r>
    </w:p>
    <w:p w14:paraId="00D272D7" w14:textId="77777777" w:rsidR="00504ACF" w:rsidRDefault="00504ACF" w:rsidP="00C56CBD">
      <w:pPr>
        <w:pStyle w:val="Paragrafoelenco"/>
        <w:numPr>
          <w:ilvl w:val="0"/>
          <w:numId w:val="2"/>
        </w:numPr>
        <w:jc w:val="both"/>
      </w:pPr>
      <w:r>
        <w:t>Filtro 3 mm</w:t>
      </w:r>
    </w:p>
    <w:p w14:paraId="4214CC7F" w14:textId="77777777" w:rsidR="00504ACF" w:rsidRDefault="00504ACF" w:rsidP="00C56CBD">
      <w:pPr>
        <w:pStyle w:val="Paragrafoelenco"/>
        <w:numPr>
          <w:ilvl w:val="0"/>
          <w:numId w:val="2"/>
        </w:numPr>
        <w:jc w:val="both"/>
      </w:pPr>
      <w:r>
        <w:t>Filtro 7 mm</w:t>
      </w:r>
    </w:p>
    <w:p w14:paraId="6603042D" w14:textId="4551B1B9" w:rsidR="00037A50" w:rsidRDefault="008A3DB1" w:rsidP="00C56CBD">
      <w:pPr>
        <w:jc w:val="both"/>
      </w:pPr>
      <w:r>
        <w:t>L’operatore esegue una verifica visiva del filtro per controllarne l’integrità e, successivamente, m</w:t>
      </w:r>
      <w:r w:rsidR="00504ACF">
        <w:t>ediante utilizzo di un righello, misura accuratamente il diametro de</w:t>
      </w:r>
      <w:r>
        <w:t xml:space="preserve">i fori </w:t>
      </w:r>
      <w:r w:rsidR="00504ACF">
        <w:t xml:space="preserve">a diversi livelli del filtro stesso al fine di </w:t>
      </w:r>
      <w:r>
        <w:t>eseguire una misurazione omogenea e rappresentativa.</w:t>
      </w:r>
    </w:p>
    <w:p w14:paraId="2880D605" w14:textId="09A79985" w:rsidR="008A3DB1" w:rsidRDefault="008A3DB1" w:rsidP="00C56CBD">
      <w:pPr>
        <w:jc w:val="both"/>
      </w:pPr>
      <w:r>
        <w:t>Dalla misurazione effettuata non sono state rilevate anomalie in quanto tutte le tipologie di filtro non presentano segni di usura o danneggiamento dei fori.</w:t>
      </w:r>
    </w:p>
    <w:p w14:paraId="45161FD1" w14:textId="1FE8E585" w:rsidR="008A3DB1" w:rsidRDefault="008A3DB1" w:rsidP="00C56CBD">
      <w:pPr>
        <w:jc w:val="both"/>
      </w:pPr>
      <w:r>
        <w:t xml:space="preserve">Infine, per concludere la prova di validazione, l’operatore inserisce </w:t>
      </w:r>
      <w:r w:rsidR="00F06DA4">
        <w:t xml:space="preserve">all’interno della linea </w:t>
      </w:r>
      <w:r>
        <w:t xml:space="preserve">un oggetto metallico </w:t>
      </w:r>
      <w:r w:rsidR="00F06DA4">
        <w:t>di dimensione nota</w:t>
      </w:r>
      <w:r>
        <w:t xml:space="preserve">, al fine di verificare che l’oggetto stesso </w:t>
      </w:r>
      <w:r w:rsidR="00F06DA4">
        <w:t>venga bloccato dal filtro (</w:t>
      </w:r>
      <w:proofErr w:type="spellStart"/>
      <w:proofErr w:type="gramStart"/>
      <w:r w:rsidR="00F06DA4">
        <w:t>v.tabella</w:t>
      </w:r>
      <w:proofErr w:type="spellEnd"/>
      <w:proofErr w:type="gramEnd"/>
      <w:r w:rsidR="00F06DA4">
        <w:t xml:space="preserve"> sottostante)</w:t>
      </w:r>
      <w:r>
        <w:t>.</w:t>
      </w:r>
    </w:p>
    <w:p w14:paraId="7AD1E2EB" w14:textId="5B8881DC" w:rsidR="00C56CBD" w:rsidRDefault="00C56CBD" w:rsidP="00C56CBD">
      <w:pPr>
        <w:jc w:val="both"/>
      </w:pPr>
    </w:p>
    <w:p w14:paraId="2C02E33B" w14:textId="77777777" w:rsidR="00C56CBD" w:rsidRDefault="00C56CBD" w:rsidP="00C56CBD">
      <w:pPr>
        <w:jc w:val="both"/>
      </w:pPr>
    </w:p>
    <w:p w14:paraId="32C16927" w14:textId="77777777" w:rsidR="00C56CBD" w:rsidRDefault="00C56CBD" w:rsidP="00C56CBD">
      <w:pPr>
        <w:jc w:val="both"/>
      </w:pPr>
    </w:p>
    <w:p w14:paraId="301D767F" w14:textId="77777777" w:rsidR="00C56CBD" w:rsidRDefault="00C56CBD" w:rsidP="00C56CBD">
      <w:pPr>
        <w:jc w:val="both"/>
      </w:pPr>
    </w:p>
    <w:tbl>
      <w:tblPr>
        <w:tblStyle w:val="Grigliatabella"/>
        <w:tblW w:w="0" w:type="auto"/>
        <w:jc w:val="center"/>
        <w:tblLook w:val="04A0" w:firstRow="1" w:lastRow="0" w:firstColumn="1" w:lastColumn="0" w:noHBand="0" w:noVBand="1"/>
      </w:tblPr>
      <w:tblGrid>
        <w:gridCol w:w="2943"/>
        <w:gridCol w:w="3119"/>
      </w:tblGrid>
      <w:tr w:rsidR="008A3DB1" w:rsidRPr="008A3DB1" w14:paraId="60FF2D42" w14:textId="77777777" w:rsidTr="00F06DA4">
        <w:trPr>
          <w:jc w:val="center"/>
        </w:trPr>
        <w:tc>
          <w:tcPr>
            <w:tcW w:w="2943" w:type="dxa"/>
          </w:tcPr>
          <w:p w14:paraId="69F2D028" w14:textId="5556B2E2" w:rsidR="008A3DB1" w:rsidRPr="008A3DB1" w:rsidRDefault="008A3DB1" w:rsidP="00C56CBD">
            <w:pPr>
              <w:jc w:val="both"/>
              <w:rPr>
                <w:b/>
                <w:bCs/>
              </w:rPr>
            </w:pPr>
            <w:r w:rsidRPr="008A3DB1">
              <w:rPr>
                <w:b/>
                <w:bCs/>
              </w:rPr>
              <w:t>TIPOLOGIA DI FILTRO</w:t>
            </w:r>
          </w:p>
        </w:tc>
        <w:tc>
          <w:tcPr>
            <w:tcW w:w="3119" w:type="dxa"/>
          </w:tcPr>
          <w:p w14:paraId="23286D8B" w14:textId="2616AD28" w:rsidR="008A3DB1" w:rsidRPr="008A3DB1" w:rsidRDefault="008A3DB1" w:rsidP="00C56CBD">
            <w:pPr>
              <w:jc w:val="both"/>
              <w:rPr>
                <w:b/>
                <w:bCs/>
              </w:rPr>
            </w:pPr>
            <w:r w:rsidRPr="008A3DB1">
              <w:rPr>
                <w:b/>
                <w:bCs/>
              </w:rPr>
              <w:t>DIMENSIONI OGGETTO UTILIZZATO PER VALIDAZIONE</w:t>
            </w:r>
          </w:p>
        </w:tc>
      </w:tr>
      <w:tr w:rsidR="008A3DB1" w14:paraId="0309C9B9" w14:textId="77777777" w:rsidTr="00F06DA4">
        <w:trPr>
          <w:jc w:val="center"/>
        </w:trPr>
        <w:tc>
          <w:tcPr>
            <w:tcW w:w="2943" w:type="dxa"/>
          </w:tcPr>
          <w:p w14:paraId="38782CEC" w14:textId="4FE70D42" w:rsidR="008A3DB1" w:rsidRDefault="008A3DB1" w:rsidP="00C56CBD">
            <w:pPr>
              <w:jc w:val="both"/>
            </w:pPr>
            <w:r>
              <w:t>0.5 mm</w:t>
            </w:r>
          </w:p>
        </w:tc>
        <w:tc>
          <w:tcPr>
            <w:tcW w:w="3119" w:type="dxa"/>
          </w:tcPr>
          <w:p w14:paraId="75601B72" w14:textId="55CD4FE1" w:rsidR="008A3DB1" w:rsidRDefault="008A3DB1" w:rsidP="00C56CBD">
            <w:pPr>
              <w:jc w:val="both"/>
            </w:pPr>
            <w:r>
              <w:t>0.</w:t>
            </w:r>
            <w:r w:rsidR="00CC7DD5">
              <w:t>9</w:t>
            </w:r>
            <w:r>
              <w:t xml:space="preserve"> mm</w:t>
            </w:r>
          </w:p>
        </w:tc>
      </w:tr>
      <w:tr w:rsidR="008A3DB1" w14:paraId="562FC0E5" w14:textId="77777777" w:rsidTr="00F06DA4">
        <w:trPr>
          <w:jc w:val="center"/>
        </w:trPr>
        <w:tc>
          <w:tcPr>
            <w:tcW w:w="2943" w:type="dxa"/>
          </w:tcPr>
          <w:p w14:paraId="298C6180" w14:textId="6EEF053C" w:rsidR="008A3DB1" w:rsidRDefault="008A3DB1" w:rsidP="00C56CBD">
            <w:pPr>
              <w:jc w:val="both"/>
            </w:pPr>
            <w:r>
              <w:t>0.75 mm</w:t>
            </w:r>
          </w:p>
        </w:tc>
        <w:tc>
          <w:tcPr>
            <w:tcW w:w="3119" w:type="dxa"/>
          </w:tcPr>
          <w:p w14:paraId="09853430" w14:textId="48FA9A8F" w:rsidR="008A3DB1" w:rsidRDefault="008A3DB1" w:rsidP="00C56CBD">
            <w:pPr>
              <w:jc w:val="both"/>
            </w:pPr>
            <w:r>
              <w:t>1.0</w:t>
            </w:r>
            <w:r w:rsidR="00CC7DD5">
              <w:t>6</w:t>
            </w:r>
            <w:r>
              <w:t xml:space="preserve"> mm</w:t>
            </w:r>
          </w:p>
        </w:tc>
      </w:tr>
      <w:tr w:rsidR="008A3DB1" w14:paraId="7D7FC368" w14:textId="77777777" w:rsidTr="00F06DA4">
        <w:trPr>
          <w:jc w:val="center"/>
        </w:trPr>
        <w:tc>
          <w:tcPr>
            <w:tcW w:w="2943" w:type="dxa"/>
          </w:tcPr>
          <w:p w14:paraId="1B634BDA" w14:textId="01506434" w:rsidR="008A3DB1" w:rsidRDefault="008A3DB1" w:rsidP="00C56CBD">
            <w:pPr>
              <w:jc w:val="both"/>
            </w:pPr>
            <w:r>
              <w:t>1.5 mm</w:t>
            </w:r>
          </w:p>
        </w:tc>
        <w:tc>
          <w:tcPr>
            <w:tcW w:w="3119" w:type="dxa"/>
          </w:tcPr>
          <w:p w14:paraId="4B61AEE7" w14:textId="2150C1BA" w:rsidR="008A3DB1" w:rsidRDefault="008A3DB1" w:rsidP="00C56CBD">
            <w:pPr>
              <w:jc w:val="both"/>
            </w:pPr>
            <w:r>
              <w:t>1.</w:t>
            </w:r>
            <w:r w:rsidR="00CC7DD5">
              <w:t>9</w:t>
            </w:r>
            <w:r>
              <w:t xml:space="preserve"> mm</w:t>
            </w:r>
          </w:p>
        </w:tc>
      </w:tr>
      <w:tr w:rsidR="008A3DB1" w14:paraId="338BF01E" w14:textId="77777777" w:rsidTr="00F06DA4">
        <w:trPr>
          <w:jc w:val="center"/>
        </w:trPr>
        <w:tc>
          <w:tcPr>
            <w:tcW w:w="2943" w:type="dxa"/>
          </w:tcPr>
          <w:p w14:paraId="3BAF4375" w14:textId="25697E56" w:rsidR="008A3DB1" w:rsidRDefault="008A3DB1" w:rsidP="00C56CBD">
            <w:pPr>
              <w:jc w:val="both"/>
            </w:pPr>
            <w:r>
              <w:t>2 mm</w:t>
            </w:r>
          </w:p>
        </w:tc>
        <w:tc>
          <w:tcPr>
            <w:tcW w:w="3119" w:type="dxa"/>
          </w:tcPr>
          <w:p w14:paraId="4DBBAA95" w14:textId="6A839AF9" w:rsidR="008A3DB1" w:rsidRDefault="008A3DB1" w:rsidP="00C56CBD">
            <w:pPr>
              <w:jc w:val="both"/>
            </w:pPr>
            <w:r>
              <w:t>2.0</w:t>
            </w:r>
            <w:r w:rsidR="00CC7DD5">
              <w:t>4 mm</w:t>
            </w:r>
          </w:p>
        </w:tc>
      </w:tr>
      <w:tr w:rsidR="008A3DB1" w14:paraId="727B171A" w14:textId="77777777" w:rsidTr="00F06DA4">
        <w:trPr>
          <w:jc w:val="center"/>
        </w:trPr>
        <w:tc>
          <w:tcPr>
            <w:tcW w:w="2943" w:type="dxa"/>
          </w:tcPr>
          <w:p w14:paraId="3C402595" w14:textId="18AD00E9" w:rsidR="008A3DB1" w:rsidRDefault="008A3DB1" w:rsidP="00C56CBD">
            <w:pPr>
              <w:jc w:val="both"/>
            </w:pPr>
            <w:r>
              <w:t>3 mm</w:t>
            </w:r>
          </w:p>
        </w:tc>
        <w:tc>
          <w:tcPr>
            <w:tcW w:w="3119" w:type="dxa"/>
          </w:tcPr>
          <w:p w14:paraId="03EE929C" w14:textId="0870311A" w:rsidR="008A3DB1" w:rsidRDefault="008A3DB1" w:rsidP="00C56CBD">
            <w:pPr>
              <w:jc w:val="both"/>
            </w:pPr>
            <w:r>
              <w:t>3.0</w:t>
            </w:r>
            <w:r w:rsidR="00CC7DD5">
              <w:t>4 mm</w:t>
            </w:r>
          </w:p>
        </w:tc>
      </w:tr>
      <w:tr w:rsidR="008A3DB1" w14:paraId="5CA448B2" w14:textId="77777777" w:rsidTr="00F06DA4">
        <w:trPr>
          <w:jc w:val="center"/>
        </w:trPr>
        <w:tc>
          <w:tcPr>
            <w:tcW w:w="2943" w:type="dxa"/>
          </w:tcPr>
          <w:p w14:paraId="5C36B91E" w14:textId="264857E7" w:rsidR="008A3DB1" w:rsidRDefault="008A3DB1" w:rsidP="00C56CBD">
            <w:pPr>
              <w:jc w:val="both"/>
            </w:pPr>
            <w:r>
              <w:t>7 mm</w:t>
            </w:r>
          </w:p>
        </w:tc>
        <w:tc>
          <w:tcPr>
            <w:tcW w:w="3119" w:type="dxa"/>
          </w:tcPr>
          <w:p w14:paraId="3A68AC3C" w14:textId="285B06EE" w:rsidR="008A3DB1" w:rsidRDefault="008A3DB1" w:rsidP="00C56CBD">
            <w:pPr>
              <w:jc w:val="both"/>
            </w:pPr>
            <w:r>
              <w:t>7.0</w:t>
            </w:r>
            <w:r w:rsidR="00CC7DD5">
              <w:t>4 mm</w:t>
            </w:r>
          </w:p>
        </w:tc>
      </w:tr>
    </w:tbl>
    <w:p w14:paraId="2BE638BC" w14:textId="77777777" w:rsidR="00F06DA4" w:rsidRDefault="00F06DA4" w:rsidP="00C56CBD">
      <w:pPr>
        <w:jc w:val="both"/>
      </w:pPr>
    </w:p>
    <w:p w14:paraId="4288BF1E" w14:textId="0A671172" w:rsidR="008A3DB1" w:rsidRDefault="00F06DA4" w:rsidP="00C56CBD">
      <w:pPr>
        <w:jc w:val="both"/>
      </w:pPr>
      <w:r>
        <w:t>Una volta inserito l’oggetto viene fatta passare dell’acqua, al fine di mimare il normale flusso del succo all’interno della linea e, al termine dell’operazione, viene smontato il filtro per verificare se l’oggetto inserito sia stato bloccato.</w:t>
      </w:r>
    </w:p>
    <w:p w14:paraId="50021654" w14:textId="19A9560C" w:rsidR="00F06DA4" w:rsidRDefault="00031074" w:rsidP="00C56CBD">
      <w:pPr>
        <w:jc w:val="both"/>
      </w:pPr>
      <w:r>
        <w:t>Dopo aver eseguito la validazione di tu</w:t>
      </w:r>
      <w:r w:rsidR="00F06DA4">
        <w:t>tte le tipologie di filtro</w:t>
      </w:r>
      <w:r>
        <w:t xml:space="preserve"> e non aver rilevato alcuna anomalia, si può concludere che i fori dei filtri sono attualmente in buono stato e non si evidenziano segni di usura.</w:t>
      </w:r>
    </w:p>
    <w:p w14:paraId="6B81039E" w14:textId="60A7B19E" w:rsidR="00031074" w:rsidRDefault="00031074" w:rsidP="00C56CBD">
      <w:pPr>
        <w:jc w:val="both"/>
      </w:pPr>
      <w:r>
        <w:t>Inoltre, per essere certi dell’integrità dei filtri, il piano di Autocontrollo (HACCP) prevede la verifica del filtro all’inizio e alla fine di ogni produzione.</w:t>
      </w:r>
    </w:p>
    <w:p w14:paraId="70AB34D8" w14:textId="77777777" w:rsidR="00A457C3" w:rsidRDefault="00A457C3" w:rsidP="00C56CBD">
      <w:pPr>
        <w:jc w:val="both"/>
      </w:pPr>
    </w:p>
    <w:p w14:paraId="33CBD31B" w14:textId="1822AC2A" w:rsidR="000A3FF7" w:rsidRDefault="0043136B" w:rsidP="00C56CBD">
      <w:pPr>
        <w:jc w:val="both"/>
        <w:rPr>
          <w:b/>
        </w:rPr>
      </w:pPr>
      <w:r>
        <w:rPr>
          <w:b/>
        </w:rPr>
        <w:t>CONCLUSIONI</w:t>
      </w:r>
    </w:p>
    <w:p w14:paraId="2D6E7532" w14:textId="69F00BC7" w:rsidR="0085273A" w:rsidRDefault="000A3FF7" w:rsidP="00C56CBD">
      <w:pPr>
        <w:jc w:val="both"/>
      </w:pPr>
      <w:r>
        <w:t xml:space="preserve">Alla luce dei risultati ottenuti </w:t>
      </w:r>
      <w:r w:rsidR="003F49C1">
        <w:t>i filtri attualmente utilizzati in azienda</w:t>
      </w:r>
      <w:r>
        <w:t xml:space="preserve"> si possono considerare </w:t>
      </w:r>
      <w:r w:rsidR="003F49C1">
        <w:t>idonei e validati</w:t>
      </w:r>
      <w:r>
        <w:t>.</w:t>
      </w:r>
    </w:p>
    <w:p w14:paraId="08AE51CE" w14:textId="15A5A01C" w:rsidR="0043136B" w:rsidRDefault="0043136B" w:rsidP="000A3FF7">
      <w:pPr>
        <w:rPr>
          <w:i/>
        </w:rPr>
      </w:pPr>
    </w:p>
    <w:p w14:paraId="5780279B" w14:textId="77777777" w:rsidR="003F49C1" w:rsidRDefault="003F49C1" w:rsidP="000A3FF7">
      <w:pPr>
        <w:rPr>
          <w:i/>
        </w:rPr>
      </w:pPr>
    </w:p>
    <w:p w14:paraId="793A116E" w14:textId="77777777" w:rsidR="000A3FF7" w:rsidRDefault="000A3FF7" w:rsidP="0043136B">
      <w:pPr>
        <w:spacing w:after="0" w:line="240" w:lineRule="auto"/>
        <w:jc w:val="right"/>
        <w:rPr>
          <w:i/>
        </w:rPr>
      </w:pPr>
      <w:r>
        <w:rPr>
          <w:i/>
        </w:rPr>
        <w:t>Barcellona Pozzo di Gotto</w:t>
      </w:r>
      <w:r w:rsidR="009965DC">
        <w:rPr>
          <w:i/>
        </w:rPr>
        <w:t>,</w:t>
      </w:r>
    </w:p>
    <w:p w14:paraId="43BB9B61" w14:textId="7FA287E6" w:rsidR="00D83DD0" w:rsidRDefault="00D83DD0" w:rsidP="0043136B">
      <w:pPr>
        <w:spacing w:after="0" w:line="240" w:lineRule="auto"/>
        <w:jc w:val="right"/>
        <w:rPr>
          <w:i/>
        </w:rPr>
      </w:pPr>
      <w:r>
        <w:rPr>
          <w:i/>
        </w:rPr>
        <w:t>2</w:t>
      </w:r>
      <w:r w:rsidR="00C56CBD">
        <w:rPr>
          <w:i/>
        </w:rPr>
        <w:t>0/05/2024</w:t>
      </w:r>
    </w:p>
    <w:p w14:paraId="5787D0EC" w14:textId="77777777" w:rsidR="00F12E48" w:rsidRDefault="00F12E48" w:rsidP="000A3FF7">
      <w:pPr>
        <w:jc w:val="right"/>
        <w:rPr>
          <w:i/>
        </w:rPr>
      </w:pPr>
    </w:p>
    <w:p w14:paraId="1066D12B" w14:textId="77777777" w:rsidR="000A3FF7" w:rsidRDefault="00F12E48" w:rsidP="00F919DA">
      <w:pPr>
        <w:rPr>
          <w:i/>
        </w:rPr>
      </w:pPr>
      <w:r>
        <w:rPr>
          <w:i/>
        </w:rPr>
        <w:t>Firme</w:t>
      </w:r>
    </w:p>
    <w:p w14:paraId="2E04DC5B" w14:textId="2B658419" w:rsidR="00F919DA" w:rsidRDefault="00BF1EAB" w:rsidP="00F919DA">
      <w:pPr>
        <w:rPr>
          <w:i/>
        </w:rPr>
      </w:pPr>
      <w:r>
        <w:rPr>
          <w:i/>
        </w:rPr>
        <w:t>SGQ _________________</w:t>
      </w:r>
    </w:p>
    <w:p w14:paraId="1AFF762A" w14:textId="287891E9" w:rsidR="00BF1EAB" w:rsidRDefault="00BF1EAB" w:rsidP="00F12E48">
      <w:pPr>
        <w:spacing w:after="0"/>
      </w:pPr>
      <w:r>
        <w:t>HACCP _____________________</w:t>
      </w:r>
    </w:p>
    <w:p w14:paraId="776189D1" w14:textId="77777777" w:rsidR="00BF1EAB" w:rsidRDefault="00BF1EAB" w:rsidP="00F12E48">
      <w:pPr>
        <w:spacing w:after="0"/>
      </w:pPr>
    </w:p>
    <w:p w14:paraId="53D4C56C" w14:textId="72FE25DD" w:rsidR="00F12E48" w:rsidRDefault="00F919DA" w:rsidP="001270C7">
      <w:pPr>
        <w:spacing w:after="0"/>
        <w:jc w:val="right"/>
      </w:pPr>
      <w:r>
        <w:rPr>
          <w:noProof/>
        </w:rPr>
        <w:drawing>
          <wp:inline distT="0" distB="0" distL="0" distR="0" wp14:anchorId="474D5A9B" wp14:editId="124A4FB0">
            <wp:extent cx="2190509" cy="847939"/>
            <wp:effectExtent l="0" t="0" r="635" b="9525"/>
            <wp:docPr id="3295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212" name="Immagine 3295212"/>
                    <pic:cNvPicPr/>
                  </pic:nvPicPr>
                  <pic:blipFill>
                    <a:blip r:embed="rId5">
                      <a:extLst>
                        <a:ext uri="{28A0092B-C50C-407E-A947-70E740481C1C}">
                          <a14:useLocalDpi xmlns:a14="http://schemas.microsoft.com/office/drawing/2010/main" val="0"/>
                        </a:ext>
                      </a:extLst>
                    </a:blip>
                    <a:stretch>
                      <a:fillRect/>
                    </a:stretch>
                  </pic:blipFill>
                  <pic:spPr>
                    <a:xfrm>
                      <a:off x="0" y="0"/>
                      <a:ext cx="2190509" cy="847939"/>
                    </a:xfrm>
                    <a:prstGeom prst="rect">
                      <a:avLst/>
                    </a:prstGeom>
                  </pic:spPr>
                </pic:pic>
              </a:graphicData>
            </a:graphic>
          </wp:inline>
        </w:drawing>
      </w:r>
    </w:p>
    <w:p w14:paraId="24A6B281" w14:textId="77777777" w:rsidR="00F12E48" w:rsidRPr="000A3FF7" w:rsidRDefault="00F12E48" w:rsidP="000A3FF7">
      <w:pPr>
        <w:jc w:val="right"/>
        <w:rPr>
          <w:rFonts w:ascii="Verdana" w:hAnsi="Verdana"/>
          <w:i/>
        </w:rPr>
      </w:pPr>
    </w:p>
    <w:p w14:paraId="2A1AB26A" w14:textId="77777777" w:rsidR="000A3FF7" w:rsidRPr="000A3FF7" w:rsidRDefault="000A3FF7" w:rsidP="000A3FF7"/>
    <w:sectPr w:rsidR="000A3FF7" w:rsidRPr="000A3F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nocent book">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Titolo1"/>
      <w:lvlText w:val=""/>
      <w:lvlJc w:val="left"/>
      <w:pPr>
        <w:tabs>
          <w:tab w:val="num" w:pos="432"/>
        </w:tabs>
        <w:ind w:left="432" w:hanging="432"/>
      </w:pPr>
    </w:lvl>
    <w:lvl w:ilvl="1">
      <w:start w:val="1"/>
      <w:numFmt w:val="none"/>
      <w:pStyle w:val="Titolo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10110CCE"/>
    <w:multiLevelType w:val="hybridMultilevel"/>
    <w:tmpl w:val="75AA9D34"/>
    <w:lvl w:ilvl="0" w:tplc="EC52A97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35978152">
    <w:abstractNumId w:val="0"/>
  </w:num>
  <w:num w:numId="2" w16cid:durableId="860512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73A"/>
    <w:rsid w:val="00031074"/>
    <w:rsid w:val="00037A50"/>
    <w:rsid w:val="000A3FF7"/>
    <w:rsid w:val="00100980"/>
    <w:rsid w:val="001270C7"/>
    <w:rsid w:val="001B729D"/>
    <w:rsid w:val="003E3E2D"/>
    <w:rsid w:val="003F49C1"/>
    <w:rsid w:val="0043136B"/>
    <w:rsid w:val="00455502"/>
    <w:rsid w:val="0046768C"/>
    <w:rsid w:val="004F380D"/>
    <w:rsid w:val="00504ACF"/>
    <w:rsid w:val="005A0AD3"/>
    <w:rsid w:val="006272D3"/>
    <w:rsid w:val="00665A0F"/>
    <w:rsid w:val="006A055B"/>
    <w:rsid w:val="006C0B89"/>
    <w:rsid w:val="007625FA"/>
    <w:rsid w:val="0085273A"/>
    <w:rsid w:val="008A3DB1"/>
    <w:rsid w:val="00910E75"/>
    <w:rsid w:val="009823C2"/>
    <w:rsid w:val="009965DC"/>
    <w:rsid w:val="00A40D9E"/>
    <w:rsid w:val="00A457C3"/>
    <w:rsid w:val="00B125EF"/>
    <w:rsid w:val="00B67083"/>
    <w:rsid w:val="00BF1EAB"/>
    <w:rsid w:val="00BF29A4"/>
    <w:rsid w:val="00C56CBD"/>
    <w:rsid w:val="00C9430A"/>
    <w:rsid w:val="00CC7DD5"/>
    <w:rsid w:val="00D2756B"/>
    <w:rsid w:val="00D83986"/>
    <w:rsid w:val="00D83DD0"/>
    <w:rsid w:val="00ED3F74"/>
    <w:rsid w:val="00F06DA4"/>
    <w:rsid w:val="00F12E48"/>
    <w:rsid w:val="00F75112"/>
    <w:rsid w:val="00F919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3813"/>
  <w15:docId w15:val="{EF7C6570-EBD3-4FC7-AEEE-7828B9F2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qFormat/>
    <w:rsid w:val="00910E75"/>
    <w:pPr>
      <w:keepNext/>
      <w:numPr>
        <w:numId w:val="1"/>
      </w:numPr>
      <w:suppressAutoHyphens/>
      <w:spacing w:after="0" w:line="240" w:lineRule="auto"/>
      <w:outlineLvl w:val="0"/>
    </w:pPr>
    <w:rPr>
      <w:rFonts w:ascii="Times New Roman" w:eastAsia="Times New Roman" w:hAnsi="Times New Roman" w:cs="Times New Roman"/>
      <w:b/>
      <w:bCs/>
      <w:i/>
      <w:iCs/>
      <w:sz w:val="24"/>
      <w:szCs w:val="24"/>
      <w:lang w:eastAsia="ar-SA"/>
    </w:rPr>
  </w:style>
  <w:style w:type="paragraph" w:styleId="Titolo2">
    <w:name w:val="heading 2"/>
    <w:basedOn w:val="Normale"/>
    <w:next w:val="Normale"/>
    <w:link w:val="Titolo2Carattere"/>
    <w:qFormat/>
    <w:rsid w:val="00910E75"/>
    <w:pPr>
      <w:keepNext/>
      <w:numPr>
        <w:ilvl w:val="1"/>
        <w:numId w:val="1"/>
      </w:numPr>
      <w:suppressAutoHyphens/>
      <w:spacing w:after="0" w:line="240" w:lineRule="auto"/>
      <w:outlineLvl w:val="1"/>
    </w:pPr>
    <w:rPr>
      <w:rFonts w:ascii="Times New Roman" w:eastAsia="Times New Roman" w:hAnsi="Times New Roman" w:cs="Times New Roman"/>
      <w:b/>
      <w:bCs/>
      <w:i/>
      <w:iCs/>
      <w:sz w:val="18"/>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910E75"/>
    <w:rPr>
      <w:rFonts w:ascii="Times New Roman" w:eastAsia="Times New Roman" w:hAnsi="Times New Roman" w:cs="Times New Roman"/>
      <w:b/>
      <w:bCs/>
      <w:i/>
      <w:iCs/>
      <w:sz w:val="24"/>
      <w:szCs w:val="24"/>
      <w:lang w:eastAsia="ar-SA"/>
    </w:rPr>
  </w:style>
  <w:style w:type="character" w:customStyle="1" w:styleId="Titolo2Carattere">
    <w:name w:val="Titolo 2 Carattere"/>
    <w:basedOn w:val="Carpredefinitoparagrafo"/>
    <w:link w:val="Titolo2"/>
    <w:rsid w:val="00910E75"/>
    <w:rPr>
      <w:rFonts w:ascii="Times New Roman" w:eastAsia="Times New Roman" w:hAnsi="Times New Roman" w:cs="Times New Roman"/>
      <w:b/>
      <w:bCs/>
      <w:i/>
      <w:iCs/>
      <w:sz w:val="18"/>
      <w:szCs w:val="24"/>
      <w:lang w:eastAsia="ar-SA"/>
    </w:rPr>
  </w:style>
  <w:style w:type="paragraph" w:styleId="Paragrafoelenco">
    <w:name w:val="List Paragraph"/>
    <w:basedOn w:val="Normale"/>
    <w:uiPriority w:val="34"/>
    <w:qFormat/>
    <w:rsid w:val="00504ACF"/>
    <w:pPr>
      <w:ind w:left="720"/>
      <w:contextualSpacing/>
    </w:pPr>
  </w:style>
  <w:style w:type="table" w:styleId="Grigliatabella">
    <w:name w:val="Table Grid"/>
    <w:basedOn w:val="Tabellanormale"/>
    <w:uiPriority w:val="59"/>
    <w:rsid w:val="008A3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Pages>
  <Words>454</Words>
  <Characters>2589</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Validazione dell'impostazione delle temperature e del tempo di sosta del Pastorizzatore</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dell'impostazione delle temperature e del tempo di sosta del Pastorizzatore</dc:title>
  <dc:creator>Francesco San Martino</dc:creator>
  <cp:keywords>HACCP</cp:keywords>
  <cp:lastModifiedBy>Giovanna</cp:lastModifiedBy>
  <cp:revision>31</cp:revision>
  <cp:lastPrinted>2024-05-20T14:35:00Z</cp:lastPrinted>
  <dcterms:created xsi:type="dcterms:W3CDTF">2015-06-03T09:32:00Z</dcterms:created>
  <dcterms:modified xsi:type="dcterms:W3CDTF">2024-05-20T14:35:00Z</dcterms:modified>
  <cp:category>QUALITA'</cp:category>
</cp:coreProperties>
</file>