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43BAE" w14:textId="3529BD3A" w:rsidR="00846CC0" w:rsidRPr="00F9122E" w:rsidRDefault="00CD5C22" w:rsidP="00F9122E">
      <w:pPr>
        <w:spacing w:line="276" w:lineRule="auto"/>
        <w:rPr>
          <w:rFonts w:ascii="Verdana" w:hAnsi="Verdana"/>
          <w:b/>
          <w:bCs/>
          <w:color w:val="0070C0"/>
          <w:sz w:val="22"/>
          <w:szCs w:val="22"/>
        </w:rPr>
      </w:pPr>
      <w:proofErr w:type="spellStart"/>
      <w:r>
        <w:rPr>
          <w:rFonts w:ascii="Verdana" w:hAnsi="Verdana"/>
          <w:b/>
          <w:bCs/>
          <w:color w:val="0070C0"/>
          <w:sz w:val="22"/>
          <w:szCs w:val="22"/>
        </w:rPr>
        <w:t>Agrumigel</w:t>
      </w:r>
      <w:proofErr w:type="spellEnd"/>
      <w:r w:rsidR="0020589C" w:rsidRPr="00F9122E">
        <w:rPr>
          <w:rFonts w:ascii="Verdana" w:hAnsi="Verdana"/>
          <w:b/>
          <w:bCs/>
          <w:color w:val="0070C0"/>
          <w:sz w:val="22"/>
          <w:szCs w:val="22"/>
        </w:rPr>
        <w:t xml:space="preserve"> - DOCUMENTI AUDIT </w:t>
      </w:r>
      <w:r w:rsidR="00E71515">
        <w:rPr>
          <w:rFonts w:ascii="Verdana" w:hAnsi="Verdana"/>
          <w:b/>
          <w:bCs/>
          <w:color w:val="0070C0"/>
          <w:sz w:val="22"/>
          <w:szCs w:val="22"/>
        </w:rPr>
        <w:t>P1</w:t>
      </w:r>
      <w:r w:rsidR="0020589C" w:rsidRPr="00F9122E">
        <w:rPr>
          <w:rFonts w:ascii="Verdana" w:hAnsi="Verdana"/>
          <w:b/>
          <w:bCs/>
          <w:color w:val="0070C0"/>
          <w:sz w:val="22"/>
          <w:szCs w:val="22"/>
        </w:rPr>
        <w:t xml:space="preserve"> – ISO 14001:2015</w:t>
      </w:r>
    </w:p>
    <w:p w14:paraId="7EE266B0" w14:textId="77777777" w:rsidR="00D514B5" w:rsidRPr="00D0647A" w:rsidRDefault="00D514B5" w:rsidP="00F9122E">
      <w:pPr>
        <w:spacing w:line="276" w:lineRule="auto"/>
        <w:rPr>
          <w:rFonts w:ascii="Verdana" w:hAnsi="Verdana"/>
          <w:b/>
          <w:bCs/>
          <w:color w:val="0070C0"/>
          <w:sz w:val="20"/>
          <w:szCs w:val="20"/>
        </w:rPr>
      </w:pPr>
    </w:p>
    <w:p w14:paraId="4E8A5E08" w14:textId="77777777" w:rsidR="00D514B5" w:rsidRPr="00F9122E" w:rsidRDefault="00D514B5" w:rsidP="00F9122E">
      <w:pPr>
        <w:spacing w:line="276" w:lineRule="auto"/>
        <w:rPr>
          <w:rFonts w:ascii="Verdana" w:hAnsi="Verdana"/>
          <w:b/>
          <w:bCs/>
          <w:color w:val="0070C0"/>
          <w:sz w:val="22"/>
          <w:szCs w:val="22"/>
        </w:rPr>
      </w:pPr>
      <w:r w:rsidRPr="00F9122E">
        <w:rPr>
          <w:rFonts w:ascii="Verdana" w:hAnsi="Verdana"/>
          <w:b/>
          <w:bCs/>
          <w:color w:val="0070C0"/>
          <w:sz w:val="22"/>
          <w:szCs w:val="22"/>
        </w:rPr>
        <w:t>Sistema di Gestione Ambientale</w:t>
      </w:r>
    </w:p>
    <w:p w14:paraId="2D46288E" w14:textId="77777777" w:rsidR="0020589C" w:rsidRPr="00F9122E" w:rsidRDefault="0020589C" w:rsidP="00F9122E">
      <w:pPr>
        <w:spacing w:line="276" w:lineRule="auto"/>
        <w:rPr>
          <w:rFonts w:ascii="Verdana" w:hAnsi="Verdana"/>
          <w:sz w:val="22"/>
          <w:szCs w:val="22"/>
        </w:rPr>
      </w:pPr>
    </w:p>
    <w:p w14:paraId="378226B6" w14:textId="2ABCD2D9" w:rsidR="0020589C" w:rsidRPr="00ED7AE2" w:rsidRDefault="00C72167" w:rsidP="009B31A2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</w:rPr>
      </w:pPr>
      <w:r w:rsidRPr="009F5C82">
        <w:rPr>
          <w:rFonts w:ascii="Verdana" w:hAnsi="Verdana"/>
          <w:sz w:val="18"/>
          <w:szCs w:val="18"/>
        </w:rPr>
        <w:t>Valutazione della conformità legislativa</w:t>
      </w:r>
      <w:r>
        <w:rPr>
          <w:rFonts w:ascii="Verdana" w:hAnsi="Verdana"/>
          <w:sz w:val="18"/>
          <w:szCs w:val="18"/>
        </w:rPr>
        <w:t xml:space="preserve">: </w:t>
      </w:r>
      <w:r w:rsidR="0020589C" w:rsidRPr="00ED7AE2">
        <w:rPr>
          <w:rFonts w:ascii="Verdana" w:hAnsi="Verdana"/>
          <w:sz w:val="18"/>
          <w:szCs w:val="18"/>
        </w:rPr>
        <w:t>Registro degli obblighi di conformità</w:t>
      </w:r>
      <w:r w:rsidR="009F5C82" w:rsidRPr="00ED7AE2">
        <w:rPr>
          <w:rFonts w:ascii="Verdana" w:hAnsi="Verdana"/>
          <w:sz w:val="18"/>
          <w:szCs w:val="18"/>
        </w:rPr>
        <w:t xml:space="preserve"> </w:t>
      </w:r>
      <w:r w:rsidR="00187D87">
        <w:rPr>
          <w:rFonts w:ascii="Verdana" w:hAnsi="Verdana"/>
          <w:sz w:val="18"/>
          <w:szCs w:val="18"/>
        </w:rPr>
        <w:t>aggiornato</w:t>
      </w:r>
    </w:p>
    <w:p w14:paraId="1713D5D5" w14:textId="32E3F1E4" w:rsidR="0020589C" w:rsidRPr="009E4207" w:rsidRDefault="0020589C" w:rsidP="009B31A2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</w:rPr>
      </w:pPr>
      <w:r w:rsidRPr="009E4207">
        <w:rPr>
          <w:rFonts w:ascii="Verdana" w:hAnsi="Verdana"/>
          <w:sz w:val="18"/>
          <w:szCs w:val="18"/>
        </w:rPr>
        <w:t>Registro Aspetti Ambientali</w:t>
      </w:r>
      <w:r w:rsidR="00187D87">
        <w:rPr>
          <w:rFonts w:ascii="Verdana" w:hAnsi="Verdana"/>
          <w:sz w:val="18"/>
          <w:szCs w:val="18"/>
        </w:rPr>
        <w:t>;</w:t>
      </w:r>
      <w:r w:rsidR="006529BA">
        <w:rPr>
          <w:rFonts w:ascii="Verdana" w:hAnsi="Verdana"/>
          <w:sz w:val="18"/>
          <w:szCs w:val="18"/>
        </w:rPr>
        <w:t xml:space="preserve"> Piano controlli ambientali anno 202</w:t>
      </w:r>
      <w:r w:rsidR="00880A55">
        <w:rPr>
          <w:rFonts w:ascii="Verdana" w:hAnsi="Verdana"/>
          <w:sz w:val="18"/>
          <w:szCs w:val="18"/>
        </w:rPr>
        <w:t>2</w:t>
      </w:r>
      <w:r w:rsidR="006529BA">
        <w:rPr>
          <w:rFonts w:ascii="Verdana" w:hAnsi="Verdana"/>
          <w:sz w:val="18"/>
          <w:szCs w:val="18"/>
        </w:rPr>
        <w:t>.</w:t>
      </w:r>
    </w:p>
    <w:p w14:paraId="6E6C0D0C" w14:textId="719CAEFA" w:rsidR="00A60128" w:rsidRPr="009B31A2" w:rsidRDefault="0020589C" w:rsidP="009B31A2">
      <w:pPr>
        <w:pStyle w:val="Paragrafoelenco"/>
        <w:numPr>
          <w:ilvl w:val="0"/>
          <w:numId w:val="11"/>
        </w:numPr>
        <w:spacing w:line="276" w:lineRule="auto"/>
        <w:ind w:hanging="578"/>
      </w:pPr>
      <w:r w:rsidRPr="009B31A2">
        <w:rPr>
          <w:rFonts w:ascii="Verdana" w:hAnsi="Verdana"/>
          <w:sz w:val="18"/>
          <w:szCs w:val="18"/>
        </w:rPr>
        <w:t>Programma ambientale</w:t>
      </w:r>
      <w:r w:rsidR="00950745" w:rsidRPr="009B31A2">
        <w:rPr>
          <w:rFonts w:ascii="Verdana" w:hAnsi="Verdana"/>
          <w:sz w:val="18"/>
          <w:szCs w:val="18"/>
        </w:rPr>
        <w:t xml:space="preserve"> MA06.02 </w:t>
      </w:r>
    </w:p>
    <w:p w14:paraId="2CBB6ED7" w14:textId="74DB2E16" w:rsidR="0020589C" w:rsidRPr="00F37C1C" w:rsidRDefault="0020589C" w:rsidP="00A60128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</w:rPr>
      </w:pPr>
      <w:r w:rsidRPr="00F37C1C">
        <w:rPr>
          <w:rFonts w:ascii="Verdana" w:hAnsi="Verdana"/>
          <w:sz w:val="18"/>
          <w:szCs w:val="18"/>
        </w:rPr>
        <w:t xml:space="preserve">Programma di formazione </w:t>
      </w:r>
      <w:r w:rsidR="00CD5C22">
        <w:rPr>
          <w:rFonts w:ascii="Verdana" w:hAnsi="Verdana"/>
          <w:sz w:val="18"/>
          <w:szCs w:val="18"/>
        </w:rPr>
        <w:t>e corsi effettuati in ambito ambientale</w:t>
      </w:r>
      <w:r w:rsidR="00950745">
        <w:rPr>
          <w:rFonts w:ascii="Verdana" w:hAnsi="Verdana"/>
          <w:sz w:val="18"/>
          <w:szCs w:val="18"/>
        </w:rPr>
        <w:t xml:space="preserve"> anno 202</w:t>
      </w:r>
      <w:r w:rsidR="00187D87">
        <w:rPr>
          <w:rFonts w:ascii="Verdana" w:hAnsi="Verdana"/>
          <w:sz w:val="18"/>
          <w:szCs w:val="18"/>
        </w:rPr>
        <w:t>2</w:t>
      </w:r>
      <w:r w:rsidR="00950745">
        <w:rPr>
          <w:rFonts w:ascii="Verdana" w:hAnsi="Verdana"/>
          <w:sz w:val="18"/>
          <w:szCs w:val="18"/>
        </w:rPr>
        <w:t xml:space="preserve">. A campione </w:t>
      </w:r>
      <w:r w:rsidR="00187D87">
        <w:rPr>
          <w:rFonts w:ascii="Verdana" w:hAnsi="Verdana"/>
          <w:sz w:val="18"/>
          <w:szCs w:val="18"/>
        </w:rPr>
        <w:t xml:space="preserve">un </w:t>
      </w:r>
      <w:r w:rsidR="00950745">
        <w:rPr>
          <w:rFonts w:ascii="Verdana" w:hAnsi="Verdana"/>
          <w:sz w:val="18"/>
          <w:szCs w:val="18"/>
        </w:rPr>
        <w:t xml:space="preserve">Verbale addestramento </w:t>
      </w:r>
    </w:p>
    <w:p w14:paraId="2D97F3A4" w14:textId="0CFAA508" w:rsidR="0020589C" w:rsidRPr="009F5C82" w:rsidRDefault="0020589C" w:rsidP="00A60128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</w:rPr>
      </w:pPr>
      <w:r w:rsidRPr="009F5C82">
        <w:rPr>
          <w:rFonts w:ascii="Verdana" w:hAnsi="Verdana"/>
          <w:sz w:val="18"/>
          <w:szCs w:val="18"/>
        </w:rPr>
        <w:t>Reclam</w:t>
      </w:r>
      <w:r w:rsidR="00CD5C22">
        <w:rPr>
          <w:rFonts w:ascii="Verdana" w:hAnsi="Verdana"/>
          <w:sz w:val="18"/>
          <w:szCs w:val="18"/>
        </w:rPr>
        <w:t>i</w:t>
      </w:r>
      <w:r w:rsidRPr="009F5C82">
        <w:rPr>
          <w:rFonts w:ascii="Verdana" w:hAnsi="Verdana"/>
          <w:sz w:val="18"/>
          <w:szCs w:val="18"/>
        </w:rPr>
        <w:t xml:space="preserve"> ambiental</w:t>
      </w:r>
      <w:r w:rsidR="009F5C82" w:rsidRPr="009F5C82">
        <w:rPr>
          <w:rFonts w:ascii="Verdana" w:hAnsi="Verdana"/>
          <w:sz w:val="18"/>
          <w:szCs w:val="18"/>
        </w:rPr>
        <w:t>e</w:t>
      </w:r>
      <w:r w:rsidR="00005520">
        <w:rPr>
          <w:rFonts w:ascii="Verdana" w:hAnsi="Verdana"/>
          <w:sz w:val="18"/>
          <w:szCs w:val="18"/>
        </w:rPr>
        <w:t xml:space="preserve"> se</w:t>
      </w:r>
      <w:r w:rsidR="00950745">
        <w:rPr>
          <w:rFonts w:ascii="Verdana" w:hAnsi="Verdana"/>
          <w:sz w:val="18"/>
          <w:szCs w:val="18"/>
        </w:rPr>
        <w:t xml:space="preserve"> ci sono stati </w:t>
      </w:r>
    </w:p>
    <w:p w14:paraId="6D2C3465" w14:textId="199406FE" w:rsidR="0020589C" w:rsidRPr="00880A55" w:rsidRDefault="0020589C" w:rsidP="00A60128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Audit interni: programma</w:t>
      </w:r>
      <w:r w:rsidR="003C483C" w:rsidRPr="00880A55">
        <w:rPr>
          <w:rFonts w:ascii="Verdana" w:hAnsi="Verdana"/>
          <w:sz w:val="18"/>
          <w:szCs w:val="18"/>
          <w:highlight w:val="yellow"/>
        </w:rPr>
        <w:t xml:space="preserve"> 202</w:t>
      </w:r>
      <w:r w:rsidR="00005520" w:rsidRPr="00880A55">
        <w:rPr>
          <w:rFonts w:ascii="Verdana" w:hAnsi="Verdana"/>
          <w:sz w:val="18"/>
          <w:szCs w:val="18"/>
          <w:highlight w:val="yellow"/>
        </w:rPr>
        <w:t>2</w:t>
      </w:r>
      <w:r w:rsidRPr="00880A55">
        <w:rPr>
          <w:rFonts w:ascii="Verdana" w:hAnsi="Verdana"/>
          <w:sz w:val="18"/>
          <w:szCs w:val="18"/>
          <w:highlight w:val="yellow"/>
        </w:rPr>
        <w:t>, report audit</w:t>
      </w:r>
      <w:r w:rsidR="009F5C82" w:rsidRPr="00880A55">
        <w:rPr>
          <w:rFonts w:ascii="Verdana" w:hAnsi="Verdana"/>
          <w:sz w:val="18"/>
          <w:szCs w:val="18"/>
          <w:highlight w:val="yellow"/>
        </w:rPr>
        <w:t xml:space="preserve"> </w:t>
      </w:r>
      <w:r w:rsidR="003C483C" w:rsidRPr="00880A55">
        <w:rPr>
          <w:rFonts w:ascii="Verdana" w:hAnsi="Verdana"/>
          <w:sz w:val="18"/>
          <w:szCs w:val="18"/>
          <w:highlight w:val="yellow"/>
        </w:rPr>
        <w:t xml:space="preserve">e relativa check list di supporto all’audit 14001. </w:t>
      </w:r>
    </w:p>
    <w:p w14:paraId="4744743F" w14:textId="504CFF06" w:rsidR="0020589C" w:rsidRPr="00005520" w:rsidRDefault="00005520" w:rsidP="00A60128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</w:rPr>
      </w:pPr>
      <w:r w:rsidRPr="00880A55">
        <w:rPr>
          <w:rFonts w:ascii="Verdana" w:hAnsi="Verdana"/>
          <w:sz w:val="18"/>
          <w:szCs w:val="18"/>
          <w:highlight w:val="yellow"/>
        </w:rPr>
        <w:t xml:space="preserve">Tabella indicatori con </w:t>
      </w:r>
      <w:r w:rsidR="0020589C" w:rsidRPr="00880A55">
        <w:rPr>
          <w:rFonts w:ascii="Verdana" w:hAnsi="Verdana"/>
          <w:sz w:val="18"/>
          <w:szCs w:val="18"/>
          <w:highlight w:val="yellow"/>
        </w:rPr>
        <w:t>Monitoraggio indicatori di performance</w:t>
      </w:r>
      <w:r w:rsidR="00C72167" w:rsidRPr="00880A55">
        <w:rPr>
          <w:rFonts w:ascii="Verdana" w:hAnsi="Verdana"/>
          <w:sz w:val="18"/>
          <w:szCs w:val="18"/>
          <w:highlight w:val="yellow"/>
        </w:rPr>
        <w:t>: Andamento Temporale Energia Elettrica, Consumo Metano 2019-2020, Controllo giornaliero metano, Lettura contatore energia elettrica, lettura misuratore acqua, monitoraggio consumi idrici, Monitoraggio depuratore, registro prima pioggia, registro scarico fognatura.</w:t>
      </w:r>
      <w:r w:rsidR="009B31A2" w:rsidRPr="00005520">
        <w:rPr>
          <w:rFonts w:ascii="Verdana" w:hAnsi="Verdana"/>
          <w:sz w:val="18"/>
          <w:szCs w:val="18"/>
        </w:rPr>
        <w:t xml:space="preserve"> </w:t>
      </w:r>
    </w:p>
    <w:p w14:paraId="282C7027" w14:textId="78CBFA74" w:rsidR="0020589C" w:rsidRPr="00880A55" w:rsidRDefault="0020589C" w:rsidP="00A60128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Riesame della Direzione</w:t>
      </w:r>
    </w:p>
    <w:p w14:paraId="1C76AAD7" w14:textId="28DD3D7F" w:rsidR="00D514B5" w:rsidRPr="00880A55" w:rsidRDefault="0020589C" w:rsidP="005525A2">
      <w:pPr>
        <w:pStyle w:val="Paragrafoelenco"/>
        <w:numPr>
          <w:ilvl w:val="0"/>
          <w:numId w:val="11"/>
        </w:numPr>
        <w:spacing w:line="276" w:lineRule="auto"/>
        <w:ind w:hanging="578"/>
        <w:rPr>
          <w:rFonts w:ascii="Verdana" w:hAnsi="Verdana"/>
          <w:sz w:val="22"/>
          <w:szCs w:val="22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Non conformità - rilievi emersi nel corso degli audit interni, rilievi DNV: prod</w:t>
      </w:r>
      <w:r w:rsidR="009B31A2" w:rsidRPr="00880A55">
        <w:rPr>
          <w:rFonts w:ascii="Verdana" w:hAnsi="Verdana"/>
          <w:sz w:val="18"/>
          <w:szCs w:val="18"/>
          <w:highlight w:val="yellow"/>
        </w:rPr>
        <w:t>otte le</w:t>
      </w:r>
      <w:r w:rsidRPr="00880A55">
        <w:rPr>
          <w:rFonts w:ascii="Verdana" w:hAnsi="Verdana"/>
          <w:sz w:val="18"/>
          <w:szCs w:val="18"/>
          <w:highlight w:val="yellow"/>
        </w:rPr>
        <w:t xml:space="preserve"> evidenze relative alla gestione</w:t>
      </w:r>
      <w:r w:rsidR="00B556BC" w:rsidRPr="00880A55">
        <w:rPr>
          <w:rFonts w:ascii="Verdana" w:hAnsi="Verdana"/>
          <w:sz w:val="18"/>
          <w:szCs w:val="18"/>
          <w:highlight w:val="yellow"/>
        </w:rPr>
        <w:t xml:space="preserve"> dei rilievi del 20</w:t>
      </w:r>
      <w:r w:rsidR="00CD5C22" w:rsidRPr="00880A55">
        <w:rPr>
          <w:rFonts w:ascii="Verdana" w:hAnsi="Verdana"/>
          <w:sz w:val="18"/>
          <w:szCs w:val="18"/>
          <w:highlight w:val="yellow"/>
        </w:rPr>
        <w:t>2</w:t>
      </w:r>
      <w:r w:rsidR="00005520" w:rsidRPr="00880A55">
        <w:rPr>
          <w:rFonts w:ascii="Verdana" w:hAnsi="Verdana"/>
          <w:sz w:val="18"/>
          <w:szCs w:val="18"/>
          <w:highlight w:val="yellow"/>
        </w:rPr>
        <w:t>2</w:t>
      </w:r>
      <w:r w:rsidR="009B31A2" w:rsidRPr="00880A55">
        <w:rPr>
          <w:rFonts w:ascii="Verdana" w:hAnsi="Verdana"/>
          <w:sz w:val="18"/>
          <w:szCs w:val="18"/>
          <w:highlight w:val="yellow"/>
        </w:rPr>
        <w:t xml:space="preserve"> </w:t>
      </w:r>
    </w:p>
    <w:p w14:paraId="77155B2B" w14:textId="77777777" w:rsidR="009B31A2" w:rsidRPr="00D0647A" w:rsidRDefault="009B31A2" w:rsidP="009B31A2">
      <w:pPr>
        <w:spacing w:line="276" w:lineRule="auto"/>
        <w:rPr>
          <w:rFonts w:ascii="Verdana" w:hAnsi="Verdana"/>
          <w:sz w:val="20"/>
          <w:szCs w:val="20"/>
        </w:rPr>
      </w:pPr>
    </w:p>
    <w:p w14:paraId="0F84A917" w14:textId="704DFB78" w:rsidR="00D514B5" w:rsidRPr="00F9122E" w:rsidRDefault="00005520" w:rsidP="00F9122E">
      <w:pPr>
        <w:spacing w:line="276" w:lineRule="auto"/>
        <w:rPr>
          <w:rFonts w:ascii="Verdana" w:hAnsi="Verdana"/>
          <w:b/>
          <w:bCs/>
          <w:color w:val="0070C0"/>
          <w:sz w:val="22"/>
          <w:szCs w:val="22"/>
        </w:rPr>
      </w:pPr>
      <w:r>
        <w:rPr>
          <w:rFonts w:ascii="Verdana" w:hAnsi="Verdana"/>
          <w:b/>
          <w:bCs/>
          <w:color w:val="0070C0"/>
          <w:sz w:val="22"/>
          <w:szCs w:val="22"/>
        </w:rPr>
        <w:t>Allegato legislativo</w:t>
      </w:r>
      <w:r w:rsidR="00981F39">
        <w:rPr>
          <w:rFonts w:ascii="Verdana" w:hAnsi="Verdana"/>
          <w:b/>
          <w:bCs/>
          <w:color w:val="0070C0"/>
          <w:sz w:val="22"/>
          <w:szCs w:val="22"/>
        </w:rPr>
        <w:t xml:space="preserve"> e controllo operativo</w:t>
      </w:r>
    </w:p>
    <w:p w14:paraId="07231F8E" w14:textId="77777777" w:rsidR="003E35A6" w:rsidRPr="00981F39" w:rsidRDefault="00D514B5" w:rsidP="00005520">
      <w:pPr>
        <w:spacing w:line="276" w:lineRule="auto"/>
        <w:ind w:left="360"/>
        <w:rPr>
          <w:rFonts w:ascii="Verdana" w:hAnsi="Verdana"/>
          <w:sz w:val="18"/>
          <w:szCs w:val="18"/>
          <w:highlight w:val="yellow"/>
        </w:rPr>
      </w:pPr>
      <w:r w:rsidRPr="00981F39">
        <w:rPr>
          <w:rFonts w:ascii="Verdana" w:hAnsi="Verdana"/>
          <w:b/>
          <w:bCs/>
          <w:sz w:val="18"/>
          <w:szCs w:val="18"/>
          <w:highlight w:val="yellow"/>
        </w:rPr>
        <w:t>Approvvigionamento Idrico</w:t>
      </w:r>
      <w:r w:rsidRPr="00981F39">
        <w:rPr>
          <w:rFonts w:ascii="Verdana" w:hAnsi="Verdana"/>
          <w:sz w:val="18"/>
          <w:szCs w:val="18"/>
          <w:highlight w:val="yellow"/>
        </w:rPr>
        <w:t xml:space="preserve">: </w:t>
      </w:r>
    </w:p>
    <w:p w14:paraId="1CF3E9E4" w14:textId="5E8AA68D" w:rsidR="003E35A6" w:rsidRPr="00981F39" w:rsidRDefault="003E35A6" w:rsidP="003E35A6">
      <w:pPr>
        <w:spacing w:line="276" w:lineRule="auto"/>
        <w:ind w:left="360"/>
        <w:rPr>
          <w:rFonts w:ascii="Verdana" w:hAnsi="Verdana"/>
          <w:sz w:val="18"/>
          <w:szCs w:val="18"/>
          <w:highlight w:val="yellow"/>
        </w:rPr>
      </w:pPr>
      <w:r w:rsidRPr="00981F39">
        <w:rPr>
          <w:rFonts w:ascii="Verdana" w:hAnsi="Verdana"/>
          <w:sz w:val="18"/>
          <w:szCs w:val="18"/>
          <w:highlight w:val="yellow"/>
        </w:rPr>
        <w:t xml:space="preserve">- </w:t>
      </w:r>
      <w:r w:rsidR="00D514B5" w:rsidRPr="00981F39">
        <w:rPr>
          <w:rFonts w:ascii="Verdana" w:hAnsi="Verdana"/>
          <w:sz w:val="18"/>
          <w:szCs w:val="18"/>
          <w:highlight w:val="yellow"/>
        </w:rPr>
        <w:t>Ultima fattura relativa ai consumi di acqu</w:t>
      </w:r>
      <w:r w:rsidRPr="00981F39">
        <w:rPr>
          <w:rFonts w:ascii="Verdana" w:hAnsi="Verdana"/>
          <w:sz w:val="18"/>
          <w:szCs w:val="18"/>
          <w:highlight w:val="yellow"/>
        </w:rPr>
        <w:t>a</w:t>
      </w:r>
      <w:r w:rsidR="00005520" w:rsidRPr="00981F39">
        <w:rPr>
          <w:rFonts w:ascii="Verdana" w:hAnsi="Verdana"/>
          <w:sz w:val="18"/>
          <w:szCs w:val="18"/>
          <w:highlight w:val="yellow"/>
        </w:rPr>
        <w:t xml:space="preserve"> ed</w:t>
      </w:r>
      <w:r w:rsidR="008526B8" w:rsidRPr="00981F39">
        <w:rPr>
          <w:rFonts w:ascii="Verdana" w:hAnsi="Verdana"/>
          <w:sz w:val="18"/>
          <w:szCs w:val="18"/>
          <w:highlight w:val="yellow"/>
        </w:rPr>
        <w:t xml:space="preserve"> evidenza del pagamento</w:t>
      </w:r>
      <w:r w:rsidR="00A60128" w:rsidRPr="00981F39">
        <w:rPr>
          <w:rFonts w:ascii="Verdana" w:hAnsi="Verdana"/>
          <w:sz w:val="18"/>
          <w:szCs w:val="18"/>
          <w:highlight w:val="yellow"/>
        </w:rPr>
        <w:t xml:space="preserve"> </w:t>
      </w:r>
    </w:p>
    <w:p w14:paraId="552CB944" w14:textId="77777777" w:rsidR="00005520" w:rsidRDefault="003E35A6" w:rsidP="00005520">
      <w:pPr>
        <w:spacing w:line="276" w:lineRule="auto"/>
        <w:ind w:left="360"/>
        <w:rPr>
          <w:rFonts w:ascii="Verdana" w:hAnsi="Verdana"/>
          <w:sz w:val="18"/>
          <w:szCs w:val="18"/>
        </w:rPr>
      </w:pPr>
      <w:r w:rsidRPr="00981F39">
        <w:rPr>
          <w:rFonts w:ascii="Verdana" w:hAnsi="Verdana"/>
          <w:sz w:val="18"/>
          <w:szCs w:val="18"/>
          <w:highlight w:val="yellow"/>
        </w:rPr>
        <w:t xml:space="preserve">- </w:t>
      </w:r>
      <w:r w:rsidR="00E71515" w:rsidRPr="00981F39">
        <w:rPr>
          <w:rFonts w:ascii="Verdana" w:hAnsi="Verdana"/>
          <w:sz w:val="18"/>
          <w:szCs w:val="18"/>
          <w:highlight w:val="yellow"/>
        </w:rPr>
        <w:t>Pagamento canone pozzi</w:t>
      </w:r>
    </w:p>
    <w:p w14:paraId="40C98E5A" w14:textId="736718BB" w:rsidR="009C1097" w:rsidRPr="00713130" w:rsidRDefault="00D514B5" w:rsidP="00005520">
      <w:pPr>
        <w:spacing w:line="276" w:lineRule="auto"/>
        <w:ind w:left="360"/>
        <w:rPr>
          <w:rFonts w:ascii="Verdana" w:hAnsi="Verdana"/>
          <w:sz w:val="18"/>
          <w:szCs w:val="18"/>
        </w:rPr>
      </w:pPr>
      <w:r w:rsidRPr="00713130">
        <w:rPr>
          <w:rFonts w:ascii="Verdana" w:hAnsi="Verdana"/>
          <w:b/>
          <w:bCs/>
          <w:sz w:val="18"/>
          <w:szCs w:val="18"/>
        </w:rPr>
        <w:t>Scarichi idrici</w:t>
      </w:r>
      <w:r w:rsidRPr="00713130">
        <w:rPr>
          <w:rFonts w:ascii="Verdana" w:hAnsi="Verdana"/>
          <w:sz w:val="18"/>
          <w:szCs w:val="18"/>
        </w:rPr>
        <w:t xml:space="preserve">: </w:t>
      </w:r>
    </w:p>
    <w:p w14:paraId="6306AB56" w14:textId="559DC0E2" w:rsidR="008526B8" w:rsidRDefault="009C1097" w:rsidP="000F51ED">
      <w:pPr>
        <w:spacing w:line="276" w:lineRule="auto"/>
        <w:ind w:left="360"/>
        <w:rPr>
          <w:rFonts w:ascii="Verdana" w:hAnsi="Verdana"/>
          <w:sz w:val="18"/>
          <w:szCs w:val="18"/>
        </w:rPr>
      </w:pPr>
      <w:r w:rsidRPr="00713130">
        <w:rPr>
          <w:rFonts w:ascii="Verdana" w:hAnsi="Verdana"/>
          <w:sz w:val="18"/>
          <w:szCs w:val="18"/>
        </w:rPr>
        <w:t xml:space="preserve">- </w:t>
      </w:r>
      <w:r w:rsidR="00A10736" w:rsidRPr="00713130">
        <w:rPr>
          <w:rFonts w:ascii="Verdana" w:hAnsi="Verdana"/>
          <w:sz w:val="18"/>
          <w:szCs w:val="18"/>
        </w:rPr>
        <w:t>Rapporto di Pro</w:t>
      </w:r>
      <w:r w:rsidR="003A3F77" w:rsidRPr="00713130">
        <w:rPr>
          <w:rFonts w:ascii="Verdana" w:hAnsi="Verdana"/>
          <w:sz w:val="18"/>
          <w:szCs w:val="18"/>
        </w:rPr>
        <w:t xml:space="preserve">va </w:t>
      </w:r>
      <w:r w:rsidR="008526B8">
        <w:rPr>
          <w:rFonts w:ascii="Verdana" w:hAnsi="Verdana"/>
          <w:sz w:val="18"/>
          <w:szCs w:val="18"/>
        </w:rPr>
        <w:t xml:space="preserve">Acqua reflua prelevata pozzetto di ispezione prima di immissione in fognatura, </w:t>
      </w:r>
    </w:p>
    <w:p w14:paraId="61909849" w14:textId="5D7E613A" w:rsidR="00AB672B" w:rsidRDefault="00AB672B" w:rsidP="000F51ED">
      <w:pPr>
        <w:spacing w:line="276" w:lineRule="auto"/>
        <w:ind w:left="3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 Monitoraggi interni depuratore</w:t>
      </w:r>
    </w:p>
    <w:p w14:paraId="6DCD82E2" w14:textId="5464C570" w:rsidR="007B40A8" w:rsidRDefault="007B40A8" w:rsidP="000F51ED">
      <w:pPr>
        <w:spacing w:line="276" w:lineRule="auto"/>
        <w:ind w:left="3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Registro di campionamento interno scarico in fognatura </w:t>
      </w:r>
    </w:p>
    <w:p w14:paraId="614022DB" w14:textId="5429FE3B" w:rsidR="00E71515" w:rsidRPr="000B2E18" w:rsidRDefault="00E71515" w:rsidP="000F51ED">
      <w:pPr>
        <w:spacing w:line="276" w:lineRule="auto"/>
        <w:ind w:left="360"/>
        <w:rPr>
          <w:rFonts w:ascii="Verdana" w:hAnsi="Verdana"/>
          <w:b/>
          <w:bCs/>
          <w:sz w:val="18"/>
          <w:szCs w:val="18"/>
        </w:rPr>
      </w:pPr>
      <w:r w:rsidRPr="00840C09">
        <w:rPr>
          <w:rFonts w:ascii="Verdana" w:hAnsi="Verdana"/>
          <w:b/>
          <w:bCs/>
          <w:sz w:val="18"/>
          <w:szCs w:val="18"/>
        </w:rPr>
        <w:t xml:space="preserve">Emissioni: </w:t>
      </w:r>
    </w:p>
    <w:p w14:paraId="33D9E88D" w14:textId="7A60AD9E" w:rsidR="00E71515" w:rsidRPr="00A5722B" w:rsidRDefault="00E71515" w:rsidP="00E71515">
      <w:pPr>
        <w:spacing w:line="276" w:lineRule="auto"/>
        <w:ind w:left="360"/>
        <w:jc w:val="both"/>
        <w:rPr>
          <w:rFonts w:ascii="Verdana" w:hAnsi="Verdana"/>
          <w:sz w:val="18"/>
          <w:szCs w:val="18"/>
        </w:rPr>
      </w:pPr>
      <w:r w:rsidRPr="00840C09">
        <w:rPr>
          <w:rFonts w:ascii="Verdana" w:hAnsi="Verdana"/>
          <w:b/>
          <w:bCs/>
          <w:sz w:val="18"/>
          <w:szCs w:val="18"/>
        </w:rPr>
        <w:t xml:space="preserve">- </w:t>
      </w:r>
      <w:r w:rsidR="00D370DD">
        <w:rPr>
          <w:rFonts w:ascii="Verdana" w:hAnsi="Verdana"/>
          <w:sz w:val="18"/>
          <w:szCs w:val="18"/>
        </w:rPr>
        <w:t>R</w:t>
      </w:r>
      <w:r w:rsidR="000B2E18">
        <w:rPr>
          <w:rFonts w:ascii="Verdana" w:hAnsi="Verdana"/>
          <w:sz w:val="18"/>
          <w:szCs w:val="18"/>
        </w:rPr>
        <w:t xml:space="preserve">apporto </w:t>
      </w:r>
      <w:r w:rsidRPr="00840C09">
        <w:rPr>
          <w:rFonts w:ascii="Verdana" w:hAnsi="Verdana"/>
          <w:sz w:val="18"/>
          <w:szCs w:val="18"/>
        </w:rPr>
        <w:t xml:space="preserve">di </w:t>
      </w:r>
      <w:r w:rsidR="00D370DD">
        <w:rPr>
          <w:rFonts w:ascii="Verdana" w:hAnsi="Verdana"/>
          <w:sz w:val="18"/>
          <w:szCs w:val="18"/>
        </w:rPr>
        <w:t xml:space="preserve">prova elativo ai punti di Emissione </w:t>
      </w:r>
    </w:p>
    <w:p w14:paraId="5DE8D50D" w14:textId="5BCE9265" w:rsidR="00A5722B" w:rsidRDefault="00E71515" w:rsidP="00E71515">
      <w:pPr>
        <w:spacing w:line="276" w:lineRule="auto"/>
        <w:ind w:left="360"/>
        <w:jc w:val="both"/>
        <w:rPr>
          <w:rFonts w:ascii="Verdana" w:hAnsi="Verdana"/>
          <w:sz w:val="18"/>
          <w:szCs w:val="18"/>
        </w:rPr>
      </w:pPr>
      <w:r w:rsidRPr="00840C09">
        <w:rPr>
          <w:rFonts w:ascii="Verdana" w:hAnsi="Verdana"/>
          <w:sz w:val="18"/>
          <w:szCs w:val="18"/>
        </w:rPr>
        <w:t>- Comunicazione alle autorità competenti</w:t>
      </w:r>
      <w:r w:rsidR="00A5722B">
        <w:rPr>
          <w:rFonts w:ascii="Verdana" w:hAnsi="Verdana"/>
          <w:sz w:val="18"/>
          <w:szCs w:val="18"/>
        </w:rPr>
        <w:t xml:space="preserve"> </w:t>
      </w:r>
    </w:p>
    <w:p w14:paraId="39D087FC" w14:textId="28CE0539" w:rsidR="00CA718B" w:rsidRDefault="00CA718B" w:rsidP="00E71515">
      <w:pPr>
        <w:spacing w:line="276" w:lineRule="auto"/>
        <w:ind w:left="3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</w:t>
      </w:r>
      <w:r w:rsidRPr="00840C09">
        <w:rPr>
          <w:rFonts w:ascii="Verdana" w:hAnsi="Verdana"/>
          <w:sz w:val="18"/>
          <w:szCs w:val="18"/>
        </w:rPr>
        <w:t>Comunicazione alle autorità competenti</w:t>
      </w:r>
      <w:r>
        <w:rPr>
          <w:rFonts w:ascii="Verdana" w:hAnsi="Verdana"/>
          <w:sz w:val="18"/>
          <w:szCs w:val="18"/>
        </w:rPr>
        <w:t xml:space="preserve"> risultati analisi punti emissione e relazione tecnica.</w:t>
      </w:r>
    </w:p>
    <w:p w14:paraId="3E124A01" w14:textId="77777777" w:rsidR="00005520" w:rsidRDefault="00A5722B" w:rsidP="00005520">
      <w:pPr>
        <w:spacing w:line="276" w:lineRule="auto"/>
        <w:ind w:left="3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</w:t>
      </w:r>
      <w:r w:rsidR="00E71515" w:rsidRPr="00840C09">
        <w:rPr>
          <w:rFonts w:ascii="Verdana" w:hAnsi="Verdana"/>
          <w:sz w:val="18"/>
          <w:szCs w:val="18"/>
        </w:rPr>
        <w:t xml:space="preserve">Relazione </w:t>
      </w:r>
      <w:r w:rsidR="00D370DD">
        <w:rPr>
          <w:rFonts w:ascii="Verdana" w:hAnsi="Verdana"/>
          <w:sz w:val="18"/>
          <w:szCs w:val="18"/>
        </w:rPr>
        <w:t>tecnica su manutenzione e funzionamento impianti abbattimento polveri diffuse di cui al DR 14.07.1997</w:t>
      </w:r>
      <w:r w:rsidR="0029518B">
        <w:rPr>
          <w:rFonts w:ascii="Verdana" w:hAnsi="Verdana"/>
          <w:sz w:val="18"/>
          <w:szCs w:val="18"/>
        </w:rPr>
        <w:t xml:space="preserve"> </w:t>
      </w:r>
    </w:p>
    <w:p w14:paraId="15EB32E1" w14:textId="78DC7F73" w:rsidR="000B2E18" w:rsidRPr="000B2E18" w:rsidRDefault="009F363F" w:rsidP="00005520">
      <w:pPr>
        <w:spacing w:line="276" w:lineRule="auto"/>
        <w:ind w:left="360"/>
        <w:jc w:val="both"/>
        <w:rPr>
          <w:rFonts w:ascii="Verdana" w:hAnsi="Verdana"/>
          <w:sz w:val="18"/>
          <w:szCs w:val="18"/>
        </w:rPr>
      </w:pPr>
      <w:r w:rsidRPr="001A070C">
        <w:rPr>
          <w:rFonts w:ascii="Verdana" w:hAnsi="Verdana"/>
          <w:b/>
          <w:bCs/>
          <w:sz w:val="18"/>
          <w:szCs w:val="18"/>
        </w:rPr>
        <w:t xml:space="preserve">Impianti termici: </w:t>
      </w:r>
    </w:p>
    <w:p w14:paraId="5E353D72" w14:textId="77777777" w:rsidR="00005520" w:rsidRDefault="000B2E18" w:rsidP="00005520">
      <w:pPr>
        <w:spacing w:line="276" w:lineRule="auto"/>
        <w:ind w:left="36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- </w:t>
      </w:r>
      <w:r>
        <w:rPr>
          <w:rFonts w:ascii="Verdana" w:hAnsi="Verdana"/>
          <w:sz w:val="18"/>
          <w:szCs w:val="18"/>
        </w:rPr>
        <w:t xml:space="preserve">libretto caldaia </w:t>
      </w:r>
      <w:r w:rsidR="00074495">
        <w:rPr>
          <w:rFonts w:ascii="Verdana" w:hAnsi="Verdana"/>
          <w:sz w:val="18"/>
          <w:szCs w:val="18"/>
        </w:rPr>
        <w:t xml:space="preserve">aggiornato e relativo rapporto di efficienza energetico. </w:t>
      </w:r>
    </w:p>
    <w:p w14:paraId="69B1FAAF" w14:textId="08A28782" w:rsidR="000B2E18" w:rsidRPr="000B2E18" w:rsidRDefault="009F363F" w:rsidP="00005520">
      <w:pPr>
        <w:spacing w:line="276" w:lineRule="auto"/>
        <w:ind w:left="360"/>
        <w:rPr>
          <w:rFonts w:ascii="Verdana" w:hAnsi="Verdana"/>
          <w:sz w:val="18"/>
          <w:szCs w:val="18"/>
        </w:rPr>
      </w:pPr>
      <w:r w:rsidRPr="00840C09">
        <w:rPr>
          <w:rFonts w:ascii="Verdana" w:hAnsi="Verdana"/>
          <w:b/>
          <w:bCs/>
          <w:sz w:val="18"/>
          <w:szCs w:val="18"/>
        </w:rPr>
        <w:t xml:space="preserve">Rifiuti: </w:t>
      </w:r>
    </w:p>
    <w:p w14:paraId="512B99A9" w14:textId="4F6FD0C6" w:rsidR="000B2E18" w:rsidRPr="00ED7AE2" w:rsidRDefault="003E35A6" w:rsidP="00C27977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</w:rPr>
      </w:pPr>
      <w:r w:rsidRPr="00ED7AE2">
        <w:rPr>
          <w:rFonts w:ascii="Verdana" w:hAnsi="Verdana"/>
          <w:sz w:val="18"/>
          <w:szCs w:val="18"/>
        </w:rPr>
        <w:t>MUD20</w:t>
      </w:r>
      <w:r w:rsidR="000B2E18" w:rsidRPr="00ED7AE2">
        <w:rPr>
          <w:rFonts w:ascii="Verdana" w:hAnsi="Verdana"/>
          <w:sz w:val="18"/>
          <w:szCs w:val="18"/>
        </w:rPr>
        <w:t>2</w:t>
      </w:r>
      <w:r w:rsidR="00005520">
        <w:rPr>
          <w:rFonts w:ascii="Verdana" w:hAnsi="Verdana"/>
          <w:sz w:val="18"/>
          <w:szCs w:val="18"/>
        </w:rPr>
        <w:t xml:space="preserve">1 </w:t>
      </w:r>
      <w:r w:rsidR="00AB672B" w:rsidRPr="00ED7AE2">
        <w:rPr>
          <w:rFonts w:ascii="Verdana" w:hAnsi="Verdana"/>
          <w:sz w:val="18"/>
          <w:szCs w:val="18"/>
        </w:rPr>
        <w:t>evidenza della presentazione telematica</w:t>
      </w:r>
      <w:r w:rsidR="00A60128" w:rsidRPr="00ED7AE2">
        <w:rPr>
          <w:rFonts w:ascii="Verdana" w:hAnsi="Verdana"/>
          <w:sz w:val="18"/>
          <w:szCs w:val="18"/>
        </w:rPr>
        <w:t xml:space="preserve"> effettuata </w:t>
      </w:r>
    </w:p>
    <w:p w14:paraId="0B2F5A58" w14:textId="56058434" w:rsidR="009F363F" w:rsidRDefault="009F363F" w:rsidP="00C27977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</w:rPr>
      </w:pPr>
      <w:r w:rsidRPr="000B2E18">
        <w:rPr>
          <w:rFonts w:ascii="Verdana" w:hAnsi="Verdana"/>
          <w:sz w:val="18"/>
          <w:szCs w:val="18"/>
        </w:rPr>
        <w:t xml:space="preserve">TARI </w:t>
      </w:r>
      <w:r w:rsidR="00005520">
        <w:rPr>
          <w:rFonts w:ascii="Verdana" w:hAnsi="Verdana"/>
          <w:sz w:val="18"/>
          <w:szCs w:val="18"/>
        </w:rPr>
        <w:t>ed evidenza pagamento</w:t>
      </w:r>
    </w:p>
    <w:p w14:paraId="48A09EFB" w14:textId="0BE8E1F2" w:rsidR="00BD44B2" w:rsidRPr="00880A55" w:rsidRDefault="00005520" w:rsidP="00005520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In sede registro di</w:t>
      </w:r>
      <w:r w:rsidR="00742A0F" w:rsidRPr="00880A55">
        <w:rPr>
          <w:rFonts w:ascii="Verdana" w:hAnsi="Verdana"/>
          <w:sz w:val="18"/>
          <w:szCs w:val="18"/>
          <w:highlight w:val="yellow"/>
        </w:rPr>
        <w:t xml:space="preserve"> </w:t>
      </w:r>
      <w:r w:rsidRPr="00880A55">
        <w:rPr>
          <w:rFonts w:ascii="Verdana" w:hAnsi="Verdana"/>
          <w:sz w:val="18"/>
          <w:szCs w:val="18"/>
          <w:highlight w:val="yellow"/>
        </w:rPr>
        <w:t>C/S e gestione rifiuti</w:t>
      </w:r>
    </w:p>
    <w:p w14:paraId="3875A8C7" w14:textId="2D40A2A8" w:rsidR="00742A0F" w:rsidRPr="00880A55" w:rsidRDefault="00742A0F" w:rsidP="00742A0F">
      <w:pPr>
        <w:spacing w:line="276" w:lineRule="auto"/>
        <w:ind w:left="360"/>
        <w:rPr>
          <w:rFonts w:ascii="Verdana" w:hAnsi="Verdana"/>
          <w:b/>
          <w:bCs/>
          <w:sz w:val="18"/>
          <w:szCs w:val="18"/>
          <w:highlight w:val="yellow"/>
        </w:rPr>
      </w:pPr>
      <w:r w:rsidRPr="00880A55">
        <w:rPr>
          <w:rFonts w:ascii="Verdana" w:hAnsi="Verdana"/>
          <w:b/>
          <w:bCs/>
          <w:sz w:val="18"/>
          <w:szCs w:val="18"/>
          <w:highlight w:val="yellow"/>
        </w:rPr>
        <w:t>Contaminazione sottosuolo:</w:t>
      </w:r>
    </w:p>
    <w:p w14:paraId="23ACBF3B" w14:textId="4808CA85" w:rsidR="00742A0F" w:rsidRPr="00880A55" w:rsidRDefault="00742A0F" w:rsidP="00742A0F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Arial" w:hAnsi="Arial"/>
          <w:sz w:val="20"/>
          <w:highlight w:val="yellow"/>
        </w:rPr>
        <w:t xml:space="preserve">controllo di tenuta vasca interrata asservita all’impianto di depurazione </w:t>
      </w:r>
    </w:p>
    <w:p w14:paraId="2DD1399A" w14:textId="77777777" w:rsidR="00F135E8" w:rsidRPr="00880A55" w:rsidRDefault="00F135E8" w:rsidP="00742A0F">
      <w:pPr>
        <w:spacing w:line="276" w:lineRule="auto"/>
        <w:ind w:left="360"/>
        <w:rPr>
          <w:rFonts w:ascii="Verdana" w:hAnsi="Verdana"/>
          <w:b/>
          <w:bCs/>
          <w:sz w:val="18"/>
          <w:szCs w:val="18"/>
          <w:highlight w:val="yellow"/>
        </w:rPr>
      </w:pPr>
      <w:r w:rsidRPr="00880A55">
        <w:rPr>
          <w:rFonts w:ascii="Verdana" w:hAnsi="Verdana"/>
          <w:b/>
          <w:bCs/>
          <w:sz w:val="18"/>
          <w:szCs w:val="18"/>
          <w:highlight w:val="yellow"/>
        </w:rPr>
        <w:t xml:space="preserve">Rischio incendio: </w:t>
      </w:r>
    </w:p>
    <w:p w14:paraId="428E536E" w14:textId="36B9F7BA" w:rsidR="00596FEF" w:rsidRPr="00880A55" w:rsidRDefault="00005520" w:rsidP="00F74A45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 xml:space="preserve">In sede </w:t>
      </w:r>
      <w:r w:rsidR="00F135E8" w:rsidRPr="00880A55">
        <w:rPr>
          <w:rFonts w:ascii="Verdana" w:hAnsi="Verdana"/>
          <w:sz w:val="18"/>
          <w:szCs w:val="18"/>
          <w:highlight w:val="yellow"/>
        </w:rPr>
        <w:t>registro dei controlli</w:t>
      </w:r>
      <w:r w:rsidR="00635E4D" w:rsidRPr="00880A55">
        <w:rPr>
          <w:rFonts w:ascii="Verdana" w:hAnsi="Verdana"/>
          <w:sz w:val="18"/>
          <w:szCs w:val="18"/>
          <w:highlight w:val="yellow"/>
        </w:rPr>
        <w:t xml:space="preserve"> aggiornato </w:t>
      </w:r>
    </w:p>
    <w:p w14:paraId="09E89B56" w14:textId="0100CA74" w:rsidR="00635E4D" w:rsidRPr="00880A55" w:rsidRDefault="00596FEF" w:rsidP="00F74A45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controllo idranti e Naspi effettuato in data 26.11.2020, prossimo fissato in data 01/2024.</w:t>
      </w:r>
      <w:r w:rsidR="00635E4D" w:rsidRPr="00880A55">
        <w:rPr>
          <w:rFonts w:ascii="Verdana" w:hAnsi="Verdana"/>
          <w:sz w:val="18"/>
          <w:szCs w:val="18"/>
          <w:highlight w:val="yellow"/>
        </w:rPr>
        <w:t xml:space="preserve"> </w:t>
      </w:r>
    </w:p>
    <w:p w14:paraId="42CA81BB" w14:textId="77777777" w:rsidR="00F135E8" w:rsidRPr="00880A55" w:rsidRDefault="00F135E8" w:rsidP="00742A0F">
      <w:pPr>
        <w:spacing w:line="276" w:lineRule="auto"/>
        <w:ind w:left="360"/>
        <w:rPr>
          <w:rFonts w:ascii="Verdana" w:hAnsi="Verdana"/>
          <w:b/>
          <w:bCs/>
          <w:sz w:val="18"/>
          <w:szCs w:val="18"/>
          <w:highlight w:val="yellow"/>
        </w:rPr>
      </w:pPr>
      <w:r w:rsidRPr="00880A55">
        <w:rPr>
          <w:rFonts w:ascii="Verdana" w:hAnsi="Verdana"/>
          <w:b/>
          <w:bCs/>
          <w:sz w:val="18"/>
          <w:szCs w:val="18"/>
          <w:highlight w:val="yellow"/>
        </w:rPr>
        <w:t xml:space="preserve">Piano di emergenza e squadra antincendio: </w:t>
      </w:r>
    </w:p>
    <w:p w14:paraId="7097C660" w14:textId="7F768FAB" w:rsidR="000B2E18" w:rsidRPr="00880A55" w:rsidRDefault="00635E4D" w:rsidP="00F74A45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 xml:space="preserve">verbale di simulazione di incendio </w:t>
      </w:r>
    </w:p>
    <w:p w14:paraId="72B225AC" w14:textId="02728FCE" w:rsidR="00F135E8" w:rsidRPr="00880A55" w:rsidRDefault="00635E4D" w:rsidP="00F74A45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 xml:space="preserve">prova di sversamento </w:t>
      </w:r>
      <w:r w:rsidR="00600E29" w:rsidRPr="00880A55">
        <w:rPr>
          <w:rFonts w:ascii="Verdana" w:hAnsi="Verdana"/>
          <w:sz w:val="18"/>
          <w:szCs w:val="18"/>
          <w:highlight w:val="yellow"/>
        </w:rPr>
        <w:t>di lubrificanti e carburanti in aree scoperte.</w:t>
      </w:r>
    </w:p>
    <w:p w14:paraId="2E067D72" w14:textId="00038EE8" w:rsidR="000B2E18" w:rsidRPr="00880A55" w:rsidRDefault="000B2E18" w:rsidP="00F74A45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Prova di emergenza fuoriuscita di ammoniaca</w:t>
      </w:r>
      <w:r w:rsidR="00600E29" w:rsidRPr="00880A55">
        <w:rPr>
          <w:rFonts w:ascii="Verdana" w:hAnsi="Verdana"/>
          <w:sz w:val="18"/>
          <w:szCs w:val="18"/>
          <w:highlight w:val="yellow"/>
        </w:rPr>
        <w:t>.</w:t>
      </w:r>
    </w:p>
    <w:p w14:paraId="382868E9" w14:textId="238E0F2F" w:rsidR="00600E29" w:rsidRPr="00880A55" w:rsidRDefault="00600E29" w:rsidP="00F74A45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  <w:highlight w:val="yellow"/>
        </w:rPr>
      </w:pPr>
      <w:r w:rsidRPr="00880A55">
        <w:rPr>
          <w:rFonts w:ascii="Verdana" w:hAnsi="Verdana"/>
          <w:sz w:val="18"/>
          <w:szCs w:val="18"/>
          <w:highlight w:val="yellow"/>
        </w:rPr>
        <w:t>Prova di malfunzionamento depuratore.</w:t>
      </w:r>
    </w:p>
    <w:p w14:paraId="21C5A502" w14:textId="77777777" w:rsidR="00F74A45" w:rsidRPr="00880A55" w:rsidRDefault="00F74A45" w:rsidP="00742A0F">
      <w:pPr>
        <w:spacing w:line="276" w:lineRule="auto"/>
        <w:ind w:left="360"/>
        <w:rPr>
          <w:rFonts w:ascii="Verdana" w:hAnsi="Verdana"/>
          <w:b/>
          <w:bCs/>
          <w:sz w:val="18"/>
          <w:szCs w:val="18"/>
          <w:highlight w:val="yellow"/>
        </w:rPr>
      </w:pPr>
      <w:r w:rsidRPr="00880A55">
        <w:rPr>
          <w:rFonts w:ascii="Verdana" w:hAnsi="Verdana"/>
          <w:b/>
          <w:bCs/>
          <w:sz w:val="18"/>
          <w:szCs w:val="18"/>
          <w:highlight w:val="yellow"/>
        </w:rPr>
        <w:t>Sostanze lesive per l’ozono</w:t>
      </w:r>
    </w:p>
    <w:p w14:paraId="7D720F56" w14:textId="7F8C1C94" w:rsidR="00D0647A" w:rsidRPr="00D0647A" w:rsidRDefault="00942425" w:rsidP="00D0647A">
      <w:pPr>
        <w:pStyle w:val="Paragrafoelenco"/>
        <w:numPr>
          <w:ilvl w:val="0"/>
          <w:numId w:val="8"/>
        </w:numPr>
        <w:spacing w:line="276" w:lineRule="auto"/>
        <w:rPr>
          <w:rFonts w:ascii="Verdana" w:hAnsi="Verdana"/>
          <w:sz w:val="18"/>
          <w:szCs w:val="18"/>
        </w:rPr>
      </w:pPr>
      <w:r w:rsidRPr="00880A55">
        <w:rPr>
          <w:rFonts w:ascii="Verdana" w:hAnsi="Verdana"/>
          <w:sz w:val="18"/>
          <w:szCs w:val="18"/>
          <w:highlight w:val="yellow"/>
        </w:rPr>
        <w:t xml:space="preserve">Rapporto di intervento relativo ad apparecchiatura contenente </w:t>
      </w:r>
      <w:r w:rsidR="00742A0F" w:rsidRPr="00880A55">
        <w:rPr>
          <w:rFonts w:ascii="Verdana" w:hAnsi="Verdana"/>
          <w:sz w:val="18"/>
          <w:szCs w:val="18"/>
          <w:highlight w:val="yellow"/>
        </w:rPr>
        <w:t>gas lesivo ozono con frequenza semestrale e annuale, ultimi due controlli per verificare il rispetto della periodicità</w:t>
      </w:r>
    </w:p>
    <w:sectPr w:rsidR="00D0647A" w:rsidRPr="00D0647A" w:rsidSect="00F9122E">
      <w:headerReference w:type="default" r:id="rId7"/>
      <w:pgSz w:w="11900" w:h="16840"/>
      <w:pgMar w:top="2229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E563C" w14:textId="77777777" w:rsidR="007049D9" w:rsidRDefault="007049D9" w:rsidP="00F9122E">
      <w:r>
        <w:separator/>
      </w:r>
    </w:p>
  </w:endnote>
  <w:endnote w:type="continuationSeparator" w:id="0">
    <w:p w14:paraId="34EA4193" w14:textId="77777777" w:rsidR="007049D9" w:rsidRDefault="007049D9" w:rsidP="00F9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B1E26" w14:textId="77777777" w:rsidR="007049D9" w:rsidRDefault="007049D9" w:rsidP="00F9122E">
      <w:r>
        <w:separator/>
      </w:r>
    </w:p>
  </w:footnote>
  <w:footnote w:type="continuationSeparator" w:id="0">
    <w:p w14:paraId="53238926" w14:textId="77777777" w:rsidR="007049D9" w:rsidRDefault="007049D9" w:rsidP="00F91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C7FB" w14:textId="77777777" w:rsidR="00F9122E" w:rsidRDefault="00F9122E">
    <w:pPr>
      <w:pStyle w:val="Intestazione"/>
    </w:pPr>
    <w:r w:rsidRPr="00F9122E">
      <w:rPr>
        <w:noProof/>
      </w:rPr>
      <w:drawing>
        <wp:anchor distT="0" distB="0" distL="114300" distR="114300" simplePos="0" relativeHeight="251659264" behindDoc="0" locked="0" layoutInCell="1" allowOverlap="1" wp14:anchorId="6219C868" wp14:editId="122A28A2">
          <wp:simplePos x="0" y="0"/>
          <wp:positionH relativeFrom="margin">
            <wp:posOffset>5432425</wp:posOffset>
          </wp:positionH>
          <wp:positionV relativeFrom="page">
            <wp:posOffset>868680</wp:posOffset>
          </wp:positionV>
          <wp:extent cx="1195070" cy="161925"/>
          <wp:effectExtent l="0" t="0" r="5080" b="952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070" cy="161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F9122E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658E8A" wp14:editId="311A2D1C">
              <wp:simplePos x="0" y="0"/>
              <wp:positionH relativeFrom="page">
                <wp:posOffset>720090</wp:posOffset>
              </wp:positionH>
              <wp:positionV relativeFrom="page">
                <wp:posOffset>448945</wp:posOffset>
              </wp:positionV>
              <wp:extent cx="6604000" cy="380365"/>
              <wp:effectExtent l="0" t="0" r="0" b="0"/>
              <wp:wrapNone/>
              <wp:docPr id="96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4000" cy="380365"/>
                        <a:chOff x="567" y="459"/>
                        <a:chExt cx="10772" cy="599"/>
                      </a:xfrm>
                    </wpg:grpSpPr>
                    <wps:wsp>
                      <wps:cNvPr id="97" name="Rectangle 23"/>
                      <wps:cNvSpPr>
                        <a:spLocks/>
                      </wps:cNvSpPr>
                      <wps:spPr bwMode="auto">
                        <a:xfrm>
                          <a:off x="567" y="459"/>
                          <a:ext cx="10772" cy="293"/>
                        </a:xfrm>
                        <a:prstGeom prst="rect">
                          <a:avLst/>
                        </a:prstGeom>
                        <a:solidFill>
                          <a:srgbClr val="99D6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Rectangle 24"/>
                      <wps:cNvSpPr>
                        <a:spLocks/>
                      </wps:cNvSpPr>
                      <wps:spPr bwMode="auto">
                        <a:xfrm>
                          <a:off x="567" y="852"/>
                          <a:ext cx="10772" cy="57"/>
                        </a:xfrm>
                        <a:prstGeom prst="rect">
                          <a:avLst/>
                        </a:prstGeom>
                        <a:solidFill>
                          <a:srgbClr val="3F9C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Rectangle 25"/>
                      <wps:cNvSpPr>
                        <a:spLocks/>
                      </wps:cNvSpPr>
                      <wps:spPr bwMode="auto">
                        <a:xfrm>
                          <a:off x="567" y="956"/>
                          <a:ext cx="10772" cy="102"/>
                        </a:xfrm>
                        <a:prstGeom prst="rect">
                          <a:avLst/>
                        </a:prstGeom>
                        <a:solidFill>
                          <a:srgbClr val="0035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A721DA" id="Group 22" o:spid="_x0000_s1026" style="position:absolute;margin-left:56.7pt;margin-top:35.35pt;width:520pt;height:29.95pt;z-index:251660288;mso-position-horizontal-relative:page;mso-position-vertical-relative:page" coordorigin="567,459" coordsize="10772,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">
              <v:rect id="Rectangle 23" o:spid="_x0000_s1027" style="position:absolute;left:567;top:459;width:1077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" fillcolor="#99d6f0" stroked="f" strokeweight=".25pt">
                <v:path arrowok="t"/>
              </v:rect>
              <v:rect id="Rectangle 24" o:spid="_x0000_s1028" style="position:absolute;left:567;top:852;width:10772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" fillcolor="#3f9c35" stroked="f" strokeweight=".25pt">
                <v:path arrowok="t"/>
              </v:rect>
              <v:rect id="Rectangle 25" o:spid="_x0000_s1029" style="position:absolute;left:567;top:956;width:10772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" fillcolor="#003591" stroked="f" strokeweight=".25pt">
                <v:path arrowok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136C4"/>
    <w:multiLevelType w:val="hybridMultilevel"/>
    <w:tmpl w:val="25160C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95F66"/>
    <w:multiLevelType w:val="hybridMultilevel"/>
    <w:tmpl w:val="65B8C2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565CC"/>
    <w:multiLevelType w:val="hybridMultilevel"/>
    <w:tmpl w:val="0958EC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81E5A"/>
    <w:multiLevelType w:val="hybridMultilevel"/>
    <w:tmpl w:val="48EE4C30"/>
    <w:lvl w:ilvl="0" w:tplc="B56EEAE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63B18"/>
    <w:multiLevelType w:val="hybridMultilevel"/>
    <w:tmpl w:val="940E4DB8"/>
    <w:lvl w:ilvl="0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76E711C"/>
    <w:multiLevelType w:val="hybridMultilevel"/>
    <w:tmpl w:val="016E39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B4835"/>
    <w:multiLevelType w:val="hybridMultilevel"/>
    <w:tmpl w:val="DECE2F5E"/>
    <w:lvl w:ilvl="0" w:tplc="9D508C24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5F79D4"/>
    <w:multiLevelType w:val="hybridMultilevel"/>
    <w:tmpl w:val="0958ECCA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5FE05BE"/>
    <w:multiLevelType w:val="hybridMultilevel"/>
    <w:tmpl w:val="EECA72C4"/>
    <w:lvl w:ilvl="0" w:tplc="0410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9" w15:restartNumberingAfterBreak="0">
    <w:nsid w:val="678064D9"/>
    <w:multiLevelType w:val="hybridMultilevel"/>
    <w:tmpl w:val="25160C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53275"/>
    <w:multiLevelType w:val="hybridMultilevel"/>
    <w:tmpl w:val="DA2EA128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-336"/>
        </w:tabs>
        <w:ind w:left="-33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84"/>
        </w:tabs>
        <w:ind w:left="3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104"/>
        </w:tabs>
        <w:ind w:left="11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1824"/>
        </w:tabs>
        <w:ind w:left="18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2544"/>
        </w:tabs>
        <w:ind w:left="25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264"/>
        </w:tabs>
        <w:ind w:left="32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3984"/>
        </w:tabs>
        <w:ind w:left="39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4704"/>
        </w:tabs>
        <w:ind w:left="4704" w:hanging="360"/>
      </w:pPr>
      <w:rPr>
        <w:rFonts w:ascii="Wingdings" w:hAnsi="Wingdings" w:hint="default"/>
      </w:rPr>
    </w:lvl>
  </w:abstractNum>
  <w:abstractNum w:abstractNumId="11" w15:restartNumberingAfterBreak="0">
    <w:nsid w:val="752314FE"/>
    <w:multiLevelType w:val="hybridMultilevel"/>
    <w:tmpl w:val="25160C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3D4FB7"/>
    <w:multiLevelType w:val="hybridMultilevel"/>
    <w:tmpl w:val="9A1810D2"/>
    <w:lvl w:ilvl="0" w:tplc="EB4669A0">
      <w:start w:val="2"/>
      <w:numFmt w:val="bullet"/>
      <w:lvlText w:val="-"/>
      <w:lvlJc w:val="left"/>
      <w:pPr>
        <w:ind w:left="1068" w:hanging="360"/>
      </w:pPr>
      <w:rPr>
        <w:rFonts w:ascii="Verdana" w:eastAsiaTheme="minorHAnsi" w:hAnsi="Verdan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36297952">
    <w:abstractNumId w:val="2"/>
  </w:num>
  <w:num w:numId="2" w16cid:durableId="1138914536">
    <w:abstractNumId w:val="9"/>
  </w:num>
  <w:num w:numId="3" w16cid:durableId="1797484210">
    <w:abstractNumId w:val="10"/>
  </w:num>
  <w:num w:numId="4" w16cid:durableId="507134127">
    <w:abstractNumId w:val="1"/>
  </w:num>
  <w:num w:numId="5" w16cid:durableId="298726527">
    <w:abstractNumId w:val="0"/>
  </w:num>
  <w:num w:numId="6" w16cid:durableId="1523081541">
    <w:abstractNumId w:val="6"/>
  </w:num>
  <w:num w:numId="7" w16cid:durableId="497115924">
    <w:abstractNumId w:val="12"/>
  </w:num>
  <w:num w:numId="8" w16cid:durableId="1297763903">
    <w:abstractNumId w:val="3"/>
  </w:num>
  <w:num w:numId="9" w16cid:durableId="1165047556">
    <w:abstractNumId w:val="5"/>
  </w:num>
  <w:num w:numId="10" w16cid:durableId="983464605">
    <w:abstractNumId w:val="11"/>
  </w:num>
  <w:num w:numId="11" w16cid:durableId="57633308">
    <w:abstractNumId w:val="7"/>
  </w:num>
  <w:num w:numId="12" w16cid:durableId="494884918">
    <w:abstractNumId w:val="8"/>
  </w:num>
  <w:num w:numId="13" w16cid:durableId="138617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9C"/>
    <w:rsid w:val="00005520"/>
    <w:rsid w:val="000244F1"/>
    <w:rsid w:val="000478B4"/>
    <w:rsid w:val="00074495"/>
    <w:rsid w:val="000B2E18"/>
    <w:rsid w:val="000D6F18"/>
    <w:rsid w:val="000F3562"/>
    <w:rsid w:val="000F51ED"/>
    <w:rsid w:val="00130620"/>
    <w:rsid w:val="001769DB"/>
    <w:rsid w:val="00187D87"/>
    <w:rsid w:val="001A070C"/>
    <w:rsid w:val="001E4889"/>
    <w:rsid w:val="001E753F"/>
    <w:rsid w:val="0020589C"/>
    <w:rsid w:val="0026395A"/>
    <w:rsid w:val="00266DA6"/>
    <w:rsid w:val="00294BBF"/>
    <w:rsid w:val="0029518B"/>
    <w:rsid w:val="002A528F"/>
    <w:rsid w:val="003A3F77"/>
    <w:rsid w:val="003C483C"/>
    <w:rsid w:val="003E35A6"/>
    <w:rsid w:val="003E5999"/>
    <w:rsid w:val="003F4BF8"/>
    <w:rsid w:val="00420AA7"/>
    <w:rsid w:val="00445635"/>
    <w:rsid w:val="004E18A8"/>
    <w:rsid w:val="004F1478"/>
    <w:rsid w:val="004F1D53"/>
    <w:rsid w:val="00596FEF"/>
    <w:rsid w:val="005D6F06"/>
    <w:rsid w:val="00600E29"/>
    <w:rsid w:val="00605BFA"/>
    <w:rsid w:val="00635E4D"/>
    <w:rsid w:val="006529BA"/>
    <w:rsid w:val="00667333"/>
    <w:rsid w:val="00671121"/>
    <w:rsid w:val="006A3C4F"/>
    <w:rsid w:val="006D3B42"/>
    <w:rsid w:val="007049D9"/>
    <w:rsid w:val="00712D5B"/>
    <w:rsid w:val="00713130"/>
    <w:rsid w:val="00742A0F"/>
    <w:rsid w:val="00754545"/>
    <w:rsid w:val="007654DC"/>
    <w:rsid w:val="007B2B83"/>
    <w:rsid w:val="007B40A8"/>
    <w:rsid w:val="008006F7"/>
    <w:rsid w:val="00804A17"/>
    <w:rsid w:val="00834487"/>
    <w:rsid w:val="00840C09"/>
    <w:rsid w:val="008526B8"/>
    <w:rsid w:val="00862697"/>
    <w:rsid w:val="00880A55"/>
    <w:rsid w:val="008821F2"/>
    <w:rsid w:val="0089065F"/>
    <w:rsid w:val="00936BF2"/>
    <w:rsid w:val="00942425"/>
    <w:rsid w:val="00950745"/>
    <w:rsid w:val="00981F39"/>
    <w:rsid w:val="009B31A2"/>
    <w:rsid w:val="009C1097"/>
    <w:rsid w:val="009E4207"/>
    <w:rsid w:val="009F363F"/>
    <w:rsid w:val="009F5C82"/>
    <w:rsid w:val="00A10736"/>
    <w:rsid w:val="00A13082"/>
    <w:rsid w:val="00A161AD"/>
    <w:rsid w:val="00A35DF5"/>
    <w:rsid w:val="00A5722B"/>
    <w:rsid w:val="00A60128"/>
    <w:rsid w:val="00A86A4D"/>
    <w:rsid w:val="00AB672B"/>
    <w:rsid w:val="00AF63C8"/>
    <w:rsid w:val="00B34A6F"/>
    <w:rsid w:val="00B556BC"/>
    <w:rsid w:val="00BD44B2"/>
    <w:rsid w:val="00C0019B"/>
    <w:rsid w:val="00C03B6D"/>
    <w:rsid w:val="00C21F30"/>
    <w:rsid w:val="00C7208D"/>
    <w:rsid w:val="00C72167"/>
    <w:rsid w:val="00CA34D2"/>
    <w:rsid w:val="00CA718B"/>
    <w:rsid w:val="00CD5C22"/>
    <w:rsid w:val="00CF733F"/>
    <w:rsid w:val="00D0647A"/>
    <w:rsid w:val="00D370DD"/>
    <w:rsid w:val="00D514B5"/>
    <w:rsid w:val="00D93F67"/>
    <w:rsid w:val="00DA261D"/>
    <w:rsid w:val="00DB3D49"/>
    <w:rsid w:val="00E666E3"/>
    <w:rsid w:val="00E71515"/>
    <w:rsid w:val="00E74099"/>
    <w:rsid w:val="00EA0181"/>
    <w:rsid w:val="00ED7AE2"/>
    <w:rsid w:val="00F135E8"/>
    <w:rsid w:val="00F37C1C"/>
    <w:rsid w:val="00F42F95"/>
    <w:rsid w:val="00F74A45"/>
    <w:rsid w:val="00F9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05829"/>
  <w15:chartTrackingRefBased/>
  <w15:docId w15:val="{C4920059-7D91-D144-80C0-08B4E867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0589C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semiHidden/>
    <w:rsid w:val="00D514B5"/>
    <w:rPr>
      <w:rFonts w:ascii="Times New Roman" w:eastAsia="Times New Roman" w:hAnsi="Times New Roman" w:cs="Times New Roman"/>
      <w:sz w:val="20"/>
      <w:szCs w:val="20"/>
      <w:lang w:val="en-GB"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D514B5"/>
    <w:rPr>
      <w:rFonts w:ascii="Times New Roman" w:eastAsia="Times New Roman" w:hAnsi="Times New Roman" w:cs="Times New Roman"/>
      <w:sz w:val="20"/>
      <w:szCs w:val="20"/>
      <w:lang w:val="en-GB" w:eastAsia="it-IT"/>
    </w:rPr>
  </w:style>
  <w:style w:type="character" w:styleId="Enfasicorsivo">
    <w:name w:val="Emphasis"/>
    <w:basedOn w:val="Carpredefinitoparagrafo"/>
    <w:uiPriority w:val="20"/>
    <w:qFormat/>
    <w:rsid w:val="00F9122E"/>
    <w:rPr>
      <w:i/>
      <w:iCs/>
    </w:rPr>
  </w:style>
  <w:style w:type="paragraph" w:styleId="Intestazione">
    <w:name w:val="header"/>
    <w:basedOn w:val="Normale"/>
    <w:link w:val="IntestazioneCarattere"/>
    <w:unhideWhenUsed/>
    <w:rsid w:val="00F9122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9122E"/>
  </w:style>
  <w:style w:type="paragraph" w:styleId="Pidipagina">
    <w:name w:val="footer"/>
    <w:basedOn w:val="Normale"/>
    <w:link w:val="PidipaginaCarattere"/>
    <w:uiPriority w:val="99"/>
    <w:unhideWhenUsed/>
    <w:rsid w:val="00F9122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9122E"/>
  </w:style>
  <w:style w:type="character" w:styleId="Collegamentoipertestuale">
    <w:name w:val="Hyperlink"/>
    <w:basedOn w:val="Carpredefinitoparagrafo"/>
    <w:uiPriority w:val="99"/>
    <w:unhideWhenUsed/>
    <w:rsid w:val="001A070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A070C"/>
    <w:rPr>
      <w:color w:val="605E5C"/>
      <w:shd w:val="clear" w:color="auto" w:fill="E1DFDD"/>
    </w:rPr>
  </w:style>
  <w:style w:type="paragraph" w:customStyle="1" w:styleId="Default">
    <w:name w:val="Default"/>
    <w:rsid w:val="00A60128"/>
    <w:pPr>
      <w:autoSpaceDE w:val="0"/>
      <w:autoSpaceDN w:val="0"/>
      <w:adjustRightInd w:val="0"/>
    </w:pPr>
    <w:rPr>
      <w:rFonts w:ascii="Verdana" w:hAnsi="Verdana" w:cs="Verdan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Caterina Bontempo</dc:creator>
  <cp:keywords/>
  <dc:description/>
  <cp:lastModifiedBy>Laboratorio</cp:lastModifiedBy>
  <cp:revision>3</cp:revision>
  <dcterms:created xsi:type="dcterms:W3CDTF">2023-01-31T16:57:00Z</dcterms:created>
  <dcterms:modified xsi:type="dcterms:W3CDTF">2023-03-09T07:58:00Z</dcterms:modified>
</cp:coreProperties>
</file>