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Tender One Pager (TOP)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4968"/>
            <w:gridSpan w:val="3"/>
            <w:vAlign w:val="center"/>
          </w:tcPr>
          <w:p>
            <w:r>
              <w:rPr>
                <w:b w:val="0"/>
                <w:sz w:val="20"/>
              </w:rPr>
              <w:t>Ref.: MEL/TOP/03</w:t>
            </w:r>
          </w:p>
        </w:tc>
        <w:tc>
          <w:tcPr>
            <w:tcW w:type="dxa" w:w="4968"/>
            <w:gridSpan w:val="3"/>
            <w:vAlign w:val="center"/>
          </w:tcPr>
          <w:p>
            <w:r>
              <w:rPr>
                <w:b w:val="0"/>
                <w:sz w:val="20"/>
              </w:rPr>
              <w:t>Date: 20 June 2026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/>
                <w:sz w:val="20"/>
              </w:rPr>
              <w:t>Bid Number:</w:t>
            </w:r>
          </w:p>
        </w:tc>
        <w:tc>
          <w:tcPr>
            <w:tcW w:type="dxa" w:w="3312"/>
            <w:gridSpan w:val="2"/>
            <w:vAlign w:val="center"/>
          </w:tcPr>
          <w:p>
            <w:r>
              <w:rPr>
                <w:b w:val="0"/>
                <w:sz w:val="20"/>
              </w:rPr>
              <w:t>TEST/001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20"/>
              </w:rPr>
              <w:t>RA Option (Yes/No):</w:t>
            </w:r>
          </w:p>
        </w:tc>
        <w:tc>
          <w:tcPr>
            <w:tcW w:type="dxa" w:w="3312"/>
            <w:gridSpan w:val="2"/>
            <w:vAlign w:val="center"/>
          </w:tcPr>
          <w:p>
            <w:r>
              <w:rPr>
                <w:b w:val="0"/>
                <w:sz w:val="20"/>
              </w:rPr>
              <w:t>No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3312"/>
            <w:gridSpan w:val="2"/>
            <w:vAlign w:val="center"/>
          </w:tcPr>
          <w:p>
            <w:r>
              <w:rPr>
                <w:b w:val="0"/>
                <w:sz w:val="20"/>
              </w:rPr>
              <w:t>1 June 2025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20"/>
              </w:rPr>
              <w:t>End Date &amp; Time</w:t>
            </w:r>
          </w:p>
        </w:tc>
        <w:tc>
          <w:tcPr>
            <w:tcW w:type="dxa" w:w="3312"/>
            <w:gridSpan w:val="2"/>
            <w:vAlign w:val="center"/>
          </w:tcPr>
          <w:p>
            <w:r>
              <w:rPr>
                <w:b w:val="0"/>
                <w:sz w:val="20"/>
              </w:rPr>
              <w:t>25 June 2025, 5:00 PM</w:t>
            </w:r>
          </w:p>
        </w:tc>
      </w:tr>
      <w:tr>
        <w:tc>
          <w:tcPr>
            <w:tcW w:type="dxa" w:w="9936"/>
            <w:gridSpan w:val="6"/>
            <w:vAlign w:val="center"/>
          </w:tcPr>
          <w:p>
            <w:r>
              <w:rPr>
                <w:b/>
                <w:sz w:val="20"/>
              </w:rPr>
              <w:t>Department Name &amp; Address:</w:t>
            </w:r>
          </w:p>
        </w:tc>
      </w:tr>
      <w:tr>
        <w:tc>
          <w:tcPr>
            <w:tcW w:type="dxa" w:w="9936"/>
            <w:gridSpan w:val="6"/>
            <w:vAlign w:val="center"/>
          </w:tcPr>
          <w:p>
            <w:r>
              <w:rPr>
                <w:b w:val="0"/>
                <w:sz w:val="20"/>
              </w:rPr>
              <w:t>Test Department, New Delhi — 110001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b/>
                <w:sz w:val="20"/>
              </w:rPr>
              <w:t>Estimated Cost</w:t>
            </w:r>
          </w:p>
        </w:tc>
        <w:tc>
          <w:tcPr>
            <w:tcW w:type="dxa" w:w="3312"/>
            <w:gridSpan w:val="2"/>
            <w:vAlign w:val="center"/>
          </w:tcPr>
          <w:p>
            <w:r>
              <w:rPr>
                <w:b w:val="0"/>
                <w:sz w:val="20"/>
              </w:rPr>
              <w:t>₹2.5 Crore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20"/>
              </w:rPr>
              <w:t>ePBG</w:t>
            </w:r>
          </w:p>
        </w:tc>
        <w:tc>
          <w:tcPr>
            <w:tcW w:type="dxa" w:w="3312"/>
            <w:gridSpan w:val="2"/>
            <w:vAlign w:val="center"/>
          </w:tcPr>
          <w:p>
            <w:r>
              <w:rPr>
                <w:b w:val="0"/>
                <w:sz w:val="20"/>
              </w:rPr>
              <w:t>₹5 Lakh</w:t>
            </w:r>
          </w:p>
        </w:tc>
      </w:tr>
      <w:tr>
        <w:tc>
          <w:tcPr>
            <w:tcW w:type="dxa" w:w="3312"/>
            <w:gridSpan w:val="2"/>
            <w:vAlign w:val="center"/>
          </w:tcPr>
          <w:p>
            <w:r>
              <w:rPr>
                <w:b/>
                <w:sz w:val="20"/>
              </w:rPr>
              <w:t>Processing Fee (non-refundable):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20"/>
              </w:rPr>
              <w:t>₹1,000</w:t>
            </w:r>
          </w:p>
        </w:tc>
        <w:tc>
          <w:tcPr>
            <w:tcW w:type="dxa" w:w="3312"/>
            <w:gridSpan w:val="2"/>
            <w:vAlign w:val="center"/>
          </w:tcPr>
          <w:p>
            <w:r>
              <w:rPr>
                <w:b/>
                <w:sz w:val="20"/>
              </w:rPr>
              <w:t>Tender Fee (non-refundable)</w:t>
            </w:r>
          </w:p>
        </w:tc>
        <w:tc>
          <w:tcPr>
            <w:tcW w:type="dxa" w:w="1656"/>
            <w:vAlign w:val="center"/>
          </w:tcPr>
          <w:p>
            <w:r>
              <w:rPr>
                <w:b w:val="0"/>
                <w:sz w:val="20"/>
              </w:rPr>
              <w:t>₹2,000</w:t>
            </w:r>
          </w:p>
        </w:tc>
      </w:tr>
      <w:tr>
        <w:tc>
          <w:tcPr>
            <w:tcW w:type="dxa" w:w="9936"/>
            <w:gridSpan w:val="6"/>
            <w:vAlign w:val="center"/>
          </w:tcPr>
          <w:p>
            <w:r>
              <w:rPr>
                <w:b w:val="0"/>
                <w:sz w:val="20"/>
              </w:rPr>
              <w:t>Appraisal Fee: Not mentioned</w:t>
            </w:r>
          </w:p>
        </w:tc>
      </w:tr>
      <w:tr>
        <w:tc>
          <w:tcPr>
            <w:tcW w:type="dxa" w:w="9936"/>
            <w:gridSpan w:val="6"/>
            <w:vAlign w:val="center"/>
          </w:tcPr>
          <w:p>
            <w:r>
              <w:rPr>
                <w:b/>
                <w:sz w:val="20"/>
              </w:rPr>
              <w:t>Name of Project:</w:t>
            </w:r>
          </w:p>
        </w:tc>
      </w:tr>
      <w:tr>
        <w:tc>
          <w:tcPr>
            <w:tcW w:type="dxa" w:w="9936"/>
            <w:gridSpan w:val="6"/>
            <w:vAlign w:val="center"/>
          </w:tcPr>
          <w:p>
            <w:r>
              <w:rPr>
                <w:b w:val="0"/>
                <w:sz w:val="20"/>
              </w:rPr>
              <w:t>Test Project for DOCX Format Check</w:t>
            </w:r>
          </w:p>
        </w:tc>
      </w:tr>
      <w:tr>
        <w:tc>
          <w:tcPr>
            <w:tcW w:type="dxa" w:w="9936"/>
            <w:gridSpan w:val="6"/>
          </w:tcPr>
          <w:p>
            <w:r>
              <w:rPr>
                <w:b/>
                <w:sz w:val="20"/>
              </w:rPr>
              <w:t>Scope of Work:</w:t>
              <w:br/>
            </w:r>
            <w:r>
              <w:rPr>
                <w:b w:val="0"/>
                <w:sz w:val="20"/>
              </w:rPr>
              <w:t>1. Point 1 of scope</w:t>
              <w:br/>
            </w:r>
            <w:r>
              <w:rPr>
                <w:b w:val="0"/>
                <w:sz w:val="20"/>
              </w:rPr>
              <w:t>2. Point 2 of scope</w:t>
              <w:br/>
            </w:r>
            <w:r>
              <w:rPr>
                <w:b w:val="0"/>
                <w:sz w:val="20"/>
              </w:rPr>
              <w:t>3. Point 3 of scope</w:t>
              <w:br/>
            </w:r>
          </w:p>
        </w:tc>
      </w:tr>
      <w:tr>
        <w:tc>
          <w:tcPr>
            <w:tcW w:type="dxa" w:w="9936"/>
            <w:gridSpan w:val="6"/>
          </w:tcPr>
          <w:p>
            <w:r>
              <w:rPr>
                <w:b/>
                <w:sz w:val="20"/>
              </w:rPr>
              <w:t>Minimum Eligibility Criteria:</w:t>
              <w:br/>
            </w:r>
            <w:r>
              <w:rPr>
                <w:b w:val="0"/>
                <w:sz w:val="20"/>
              </w:rPr>
              <w:t>1. Criterion 1</w:t>
              <w:br/>
            </w:r>
            <w:r>
              <w:rPr>
                <w:b w:val="0"/>
                <w:sz w:val="20"/>
              </w:rPr>
              <w:t>2. Criterion 2</w:t>
              <w:br/>
            </w:r>
            <w:r>
              <w:rPr>
                <w:b w:val="0"/>
                <w:sz w:val="20"/>
              </w:rPr>
              <w:t>3. Criterion 3</w:t>
              <w:br/>
            </w:r>
          </w:p>
        </w:tc>
      </w:tr>
      <w:tr>
        <w:tc>
          <w:tcPr>
            <w:tcW w:type="dxa" w:w="9936"/>
            <w:gridSpan w:val="6"/>
          </w:tcPr>
          <w:p>
            <w:r>
              <w:rPr>
                <w:b/>
                <w:sz w:val="20"/>
              </w:rPr>
              <w:t>Documents what we need to focus:</w:t>
              <w:br/>
            </w:r>
            <w:r>
              <w:rPr>
                <w:b w:val="0"/>
                <w:sz w:val="20"/>
              </w:rPr>
              <w:t>1. Document 1</w:t>
              <w:br/>
            </w:r>
            <w:r>
              <w:rPr>
                <w:b w:val="0"/>
                <w:sz w:val="20"/>
              </w:rPr>
              <w:t>2. Document 2</w:t>
              <w:br/>
            </w:r>
          </w:p>
        </w:tc>
      </w:tr>
      <w:tr>
        <w:tc>
          <w:tcPr>
            <w:tcW w:type="dxa" w:w="9936"/>
            <w:gridSpan w:val="6"/>
          </w:tcPr>
          <w:p>
            <w:r>
              <w:rPr>
                <w:b/>
                <w:sz w:val="20"/>
              </w:rPr>
              <w:t>Remarks / Risk Points</w:t>
              <w:br/>
            </w:r>
            <w:r>
              <w:rPr>
                <w:b w:val="0"/>
                <w:sz w:val="20"/>
              </w:rPr>
              <w:t>1. Risk point 1</w:t>
              <w:br/>
            </w:r>
            <w:r>
              <w:rPr>
                <w:b w:val="0"/>
                <w:sz w:val="20"/>
              </w:rPr>
              <w:t>2. Risk point 2</w:t>
              <w:br/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