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sz w:val="24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sz w:val="24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AI는 라벨 판독·알림(글·음성), 규칙은 배터리·전원 도착 비교, 결정은 담당자.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규칙·담당자가 정한 시각·할 일을 쉬운 글로 쓰고, 다른 AI가 글만 읽어 되뽑은 내용이 결정과 맞아야 담당자 확인 후보가 된다(검사: 시각·수단·경고·할 일·금지 표현. 시연용·발송 기능 없음). 생명 직결 배터리 하한·배정은 검증 가능한 규칙(답변서상 허용),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커밋, 비트코인 증명은 실행 시작 뒤)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 가구 1.5~6곳당 1대 가정(현행엔 연결 단계 없음) 합성 정전 5,400건·27개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담당자 결정을 AI가 쉬운 글로 쓰고 브라우저가 읽어 줌. 119·123과 '계산값이라 더 일찍 떨어질 수 있음'은 코드가 붙임. 난수 시험셋 AI 글 통과 56/60(95% 84~97%), 나간 글 중 봉인 뒤 결함 판정 20/60(모순·외장 합산 미표기·경고 누락, 모두 고침). 검사기와 같은 모델(Claude Opus)이 틀리게 쓴 글 70건 중 4건 통과(5.7%, 95% 2.2~13.8%, 예측 틀림: 경고 대상·수단 덧붙임·기기 이름·구급대 연결 놓침), 맞는 글 잘못 막음 3/30(95% 3.5~25.6%). 쉬움은 AI 판정 탐색 18:14·같음 24(AI:고정), AI 우세 근거 없음(p≈0.6, 'AI ≤ 고정' 예측 틀림)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배치(2,000회, 평시 정보·기종 확인): 하한 짧은 집부터 두면 무작위보다 공백 0.8% 추가 감소, 1시간급 72.7%→60.2%, 3·8시간급·휴대형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원안 대비 기여: 판단식을 도구로, 실증 모의정전 50건을 수만 회로. 원안 KPI(모의·사후): 하한이 모의 실제보다 긴 가구·회 14.9%(목표 0건)·자동 확정 66/90(목표 95%) 미달, 미확인 모델 검토 30/30 충족. 합성 데이터, 이미지 무저장(국외 사업자 최대 30일), 의료기기 아님. 반복 비교 틀은 해커톤 출품작 JEONJO에서 착안(코드 미사용, /about).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한계·개선: 알림 검사·우회 글이 같은 AI 계열, 사람 평가 없음 → 보호자 평가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때 먼저 꺼질 집에 전원 승인,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spacing w:before="0" w:after="0" w:line="20" w:lineRule="exact"/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