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05C6F43E" w14:paraId="78546F47" wp14:textId="77777777">
      <w:pPr>
        <w:spacing w:before="0" w:after="60"/>
        <w:jc w:val="center"/>
        <w:rPr>
          <w:rFonts w:ascii="Arial" w:hAnsi="Arial" w:eastAsia="Arial" w:cs="Arial"/>
          <w:b w:val="1"/>
          <w:bCs w:val="1"/>
          <w:color w:val="1F4E79"/>
          <w:sz w:val="40"/>
          <w:szCs w:val="40"/>
          <w:lang w:val="en-US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40"/>
          <w:szCs w:val="40"/>
          <w:lang w:val="en-US"/>
        </w:rPr>
        <w:t>Kushi Basavaraj Nalawadad</w:t>
      </w:r>
    </w:p>
    <w:p xmlns:wp14="http://schemas.microsoft.com/office/word/2010/wordml" w14:paraId="72B7BE44" wp14:textId="77777777">
      <w:pPr>
        <w:spacing w:before="0" w:after="60"/>
        <w:jc w:val="center"/>
      </w:pPr>
      <w:r w:rsidRPr="05C6F43E" w:rsidR="05C6F43E">
        <w:rPr>
          <w:rFonts w:ascii="Arial" w:hAnsi="Arial" w:eastAsia="Arial" w:cs="Arial"/>
          <w:color w:val="555555"/>
          <w:sz w:val="16"/>
          <w:szCs w:val="16"/>
          <w:lang w:val="en-US"/>
        </w:rPr>
        <w:t>knalawadad@gmail.com  |  9380720868  |  Bengaluru, India  |  linkedin.com/in/Khushibasavaraj</w:t>
      </w:r>
    </w:p>
    <w:p xmlns:wp14="http://schemas.microsoft.com/office/word/2010/wordml" w:rsidP="05C6F43E" w14:paraId="07DAC14A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PROFESSIONAL SUMMARY</w:t>
      </w:r>
    </w:p>
    <w:p xmlns:wp14="http://schemas.microsoft.com/office/word/2010/wordml" w:rsidP="05C6F43E" w14:paraId="4CBA09FB" wp14:textId="50BF9A96">
      <w:pPr>
        <w:spacing w:before="40" w:after="4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Proactive and detail-oriented MBA graduate 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specializing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 in Business Analytics with hands-on experience in HR operations, employee data management, and reporting. Demonstrated ability to coordinate multi-stakeholder activities, 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maintain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 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accurate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 records, and communicate effectively across teams. Eager to apply strong 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organisational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 and communication skills to support a Talent Acquisition team with scheduling, candidate coordination, and interview 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logistics</w:t>
      </w: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 xml:space="preserve"> for leadership hiring.</w:t>
      </w:r>
    </w:p>
    <w:p xmlns:wp14="http://schemas.microsoft.com/office/word/2010/wordml" w:rsidP="05C6F43E" w14:paraId="6713B1BB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TECHNICAL SKILLS</w:t>
      </w:r>
    </w:p>
    <w:p xmlns:wp14="http://schemas.microsoft.com/office/word/2010/wordml" w:rsidP="05C6F43E" w14:paraId="5034B065" wp14:textId="77777777">
      <w:pPr>
        <w:spacing w:before="40" w:after="4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 xml:space="preserve">Technical: </w:t>
      </w: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MS Excel (Pivot Tables, VLOOKUP, Charts, Dashboards), SQL (Joins, Subqueries, Aggregate Functions, Views), Power BI, Data Cleaning &amp; Reporting</w:t>
      </w:r>
    </w:p>
    <w:p xmlns:wp14="http://schemas.microsoft.com/office/word/2010/wordml" w:rsidP="05C6F43E" w14:paraId="3F5956C0" wp14:textId="77777777">
      <w:pPr>
        <w:spacing w:before="40" w:after="4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 xml:space="preserve">Tools &amp; Platforms: </w:t>
      </w: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Microsoft Office Suite, Google Workspace (Docs, Sheets, Calendar, Meet), Scheduling &amp; Calendar Management</w:t>
      </w:r>
    </w:p>
    <w:p xmlns:wp14="http://schemas.microsoft.com/office/word/2010/wordml" w:rsidP="05C6F43E" w14:paraId="14F485D3" wp14:textId="77777777">
      <w:pPr>
        <w:spacing w:before="40" w:after="4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 xml:space="preserve">HR &amp; TA: </w:t>
      </w: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HR Data Management, Documentation &amp; Record Keeping, ATS Familiarity, Candidate Communication</w:t>
      </w:r>
    </w:p>
    <w:p xmlns:wp14="http://schemas.microsoft.com/office/word/2010/wordml" w14:paraId="5FDDA432" wp14:textId="77777777">
      <w:pPr>
        <w:spacing w:before="40" w:after="40"/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 xml:space="preserve">Key Competencies: </w:t>
      </w: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Attention to Detail, Multi-stakeholder Coordination, Time Management, Team Collaboration, Communication Skills (Written &amp; Verbal)</w:t>
      </w:r>
    </w:p>
    <w:p xmlns:wp14="http://schemas.microsoft.com/office/word/2010/wordml" w:rsidP="05C6F43E" w14:paraId="50E4CC18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INTERNSHIP EXPERIENCE</w:t>
      </w:r>
    </w:p>
    <w:p xmlns:wp14="http://schemas.microsoft.com/office/word/2010/wordml" w:rsidP="05C6F43E" w14:paraId="4BC394E5" wp14:textId="77777777">
      <w:pPr>
        <w:tabs>
          <w:tab w:val="right" w:pos="10440"/>
        </w:tabs>
        <w:spacing w:before="140" w:after="40"/>
        <w:rPr>
          <w:rFonts w:ascii="Arial" w:hAnsi="Arial" w:eastAsia="Arial" w:cs="Arial"/>
          <w:i w:val="1"/>
          <w:iCs w:val="1"/>
          <w:color w:val="555555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>HR Intern</w:t>
      </w:r>
      <w:r w:rsidRPr="05C6F43E" w:rsidR="05C6F43E">
        <w:rPr>
          <w:rFonts w:ascii="Arial" w:hAnsi="Arial" w:eastAsia="Arial" w:cs="Arial"/>
          <w:color w:val="555555"/>
          <w:sz w:val="18"/>
          <w:szCs w:val="18"/>
        </w:rPr>
        <w:t xml:space="preserve"> | CM Sudi Cloth Sarees &amp; Merchant</w:t>
      </w:r>
      <w:r w:rsidRPr="05C6F43E" w:rsidR="05C6F43E">
        <w:rPr>
          <w:rFonts w:ascii="Arial" w:hAnsi="Arial" w:eastAsia="Arial" w:cs="Arial"/>
          <w:i w:val="1"/>
          <w:iCs w:val="1"/>
          <w:color w:val="555555"/>
          <w:sz w:val="18"/>
          <w:szCs w:val="18"/>
        </w:rPr>
        <w:t>May 2024 – Jun 2024</w:t>
      </w:r>
    </w:p>
    <w:p xmlns:wp14="http://schemas.microsoft.com/office/word/2010/wordml" w:rsidP="05C6F43E" w14:paraId="217801B3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Coordinated employee attendance records and communicated with staff regarding queries, acting as a key point of contact between employees and the HR team.</w:t>
      </w:r>
    </w:p>
    <w:p xmlns:wp14="http://schemas.microsoft.com/office/word/2010/wordml" w:rsidP="05C6F43E" w14:paraId="349CAAC1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Maintained and updated accurate employee databases and HR documentation, ensuring data integrity across all records.</w:t>
      </w:r>
    </w:p>
    <w:p xmlns:wp14="http://schemas.microsoft.com/office/word/2010/wordml" w:rsidP="05C6F43E" w14:paraId="3A85BA4A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Prepared and circulated attendance and workforce reports using Advanced Excel, supporting HR decision-making and planning activities.</w:t>
      </w:r>
    </w:p>
    <w:p xmlns:wp14="http://schemas.microsoft.com/office/word/2010/wordml" w:rsidP="05C6F43E" w14:paraId="48DDBBEB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Managed scheduling and follow-up tasks for HR administrative processes, ensuring timely completion.</w:t>
      </w:r>
    </w:p>
    <w:p xmlns:wp14="http://schemas.microsoft.com/office/word/2010/wordml" w:rsidP="05C6F43E" w14:paraId="5BF3EB86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Handled confidential employee information with discretion, demonstrating reliability and professionalism.</w:t>
      </w:r>
    </w:p>
    <w:p xmlns:wp14="http://schemas.microsoft.com/office/word/2010/wordml" w:rsidP="05C6F43E" w14:paraId="7C3AD71C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Supported HR team in tracking status of open action items and maintaining organised records for quick retrieval.</w:t>
      </w:r>
    </w:p>
    <w:p xmlns:wp14="http://schemas.microsoft.com/office/word/2010/wordml" w:rsidP="05C6F43E" w14:paraId="3851510E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ACADEMIC PROJECTS</w:t>
      </w:r>
    </w:p>
    <w:p xmlns:wp14="http://schemas.microsoft.com/office/word/2010/wordml" w:rsidP="05C6F43E" w14:paraId="7FF13367" wp14:textId="77777777">
      <w:pPr>
        <w:tabs>
          <w:tab w:val="right" w:pos="10440"/>
        </w:tabs>
        <w:spacing w:before="140" w:after="40"/>
        <w:rPr>
          <w:rFonts w:ascii="Arial" w:hAnsi="Arial" w:eastAsia="Arial" w:cs="Arial"/>
          <w:i w:val="1"/>
          <w:iCs w:val="1"/>
          <w:color w:val="555555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>HR Analytics Dashboard</w:t>
      </w:r>
      <w:r w:rsidRPr="05C6F43E" w:rsidR="05C6F43E">
        <w:rPr>
          <w:rFonts w:ascii="Arial" w:hAnsi="Arial" w:eastAsia="Arial" w:cs="Arial"/>
          <w:color w:val="555555"/>
          <w:sz w:val="18"/>
          <w:szCs w:val="18"/>
        </w:rPr>
        <w:t xml:space="preserve"> | </w:t>
      </w:r>
    </w:p>
    <w:p xmlns:wp14="http://schemas.microsoft.com/office/word/2010/wordml" w:rsidP="05C6F43E" w14:paraId="4604B93E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Developed an HR dashboard to track employee attendance, attrition, and workforce trends, enabling data-driven HR decisions.</w:t>
      </w:r>
    </w:p>
    <w:p xmlns:wp14="http://schemas.microsoft.com/office/word/2010/wordml" w:rsidP="05C6F43E" w14:paraId="0691ECED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Maintained updated status trackers and generated reports to support HR team decision-making and stakeholder communication.</w:t>
      </w:r>
    </w:p>
    <w:p xmlns:wp14="http://schemas.microsoft.com/office/word/2010/wordml" w:rsidP="05C6F43E" w14:paraId="56FB6580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  <w:lang w:val="en-US"/>
        </w:rPr>
        <w:t>Analysed employee data to identify patterns affecting workforce performance and presented findings to faculty stakeholders.</w:t>
      </w:r>
    </w:p>
    <w:p xmlns:wp14="http://schemas.microsoft.com/office/word/2010/wordml" w:rsidP="05C6F43E" w14:paraId="07DEE553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EDUCATION</w:t>
      </w:r>
    </w:p>
    <w:p xmlns:wp14="http://schemas.microsoft.com/office/word/2010/wordml" w:rsidP="05C6F43E" w14:paraId="7CFE62C5" wp14:textId="77777777">
      <w:pPr>
        <w:tabs>
          <w:tab w:val="right" w:pos="10440"/>
        </w:tabs>
        <w:spacing w:before="100" w:after="20"/>
        <w:rPr>
          <w:rFonts w:ascii="Arial" w:hAnsi="Arial" w:eastAsia="Arial" w:cs="Arial"/>
          <w:i w:val="1"/>
          <w:iCs w:val="1"/>
          <w:color w:val="555555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>Master of Business Administration (MBA) – Business Analytics</w:t>
      </w:r>
      <w:r w:rsidRPr="05C6F43E" w:rsidR="05C6F43E">
        <w:rPr>
          <w:rFonts w:ascii="Arial" w:hAnsi="Arial" w:eastAsia="Arial" w:cs="Arial"/>
          <w:i w:val="1"/>
          <w:iCs w:val="1"/>
          <w:color w:val="555555"/>
          <w:sz w:val="18"/>
          <w:szCs w:val="18"/>
        </w:rPr>
        <w:t>Dec 2024 – Present</w:t>
      </w:r>
    </w:p>
    <w:p xmlns:wp14="http://schemas.microsoft.com/office/word/2010/wordml" w:rsidP="05C6F43E" w14:paraId="6A4729CF" wp14:textId="77777777">
      <w:pPr>
        <w:spacing w:before="0" w:after="30"/>
        <w:rPr>
          <w:rFonts w:ascii="Arial" w:hAnsi="Arial" w:eastAsia="Arial" w:cs="Arial"/>
          <w:color w:val="555555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>Reva Business School, Reva University – Bengaluru</w:t>
      </w: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  |  CGPA: 7.20</w:t>
      </w:r>
    </w:p>
    <w:p xmlns:wp14="http://schemas.microsoft.com/office/word/2010/wordml" w:rsidP="05C6F43E" w14:paraId="5E86CF88" wp14:textId="77777777">
      <w:pPr>
        <w:tabs>
          <w:tab w:val="right" w:pos="10440"/>
        </w:tabs>
        <w:spacing w:before="100" w:after="20"/>
        <w:rPr>
          <w:rFonts w:ascii="Arial" w:hAnsi="Arial" w:eastAsia="Arial" w:cs="Arial"/>
          <w:i w:val="1"/>
          <w:iCs w:val="1"/>
          <w:color w:val="555555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>Bachelor of Business Administration (BBA)</w:t>
      </w:r>
      <w:r w:rsidRPr="05C6F43E" w:rsidR="05C6F43E">
        <w:rPr>
          <w:rFonts w:ascii="Arial" w:hAnsi="Arial" w:eastAsia="Arial" w:cs="Arial"/>
          <w:i w:val="1"/>
          <w:iCs w:val="1"/>
          <w:color w:val="555555"/>
          <w:sz w:val="18"/>
          <w:szCs w:val="18"/>
        </w:rPr>
        <w:t>2021 – 2024</w:t>
      </w:r>
    </w:p>
    <w:p xmlns:wp14="http://schemas.microsoft.com/office/word/2010/wordml" w:rsidP="05C6F43E" w14:paraId="102A6428" wp14:textId="77777777">
      <w:pPr>
        <w:spacing w:before="0" w:after="30"/>
        <w:rPr>
          <w:rFonts w:ascii="Arial" w:hAnsi="Arial" w:eastAsia="Arial" w:cs="Arial"/>
          <w:color w:val="555555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>SVS College of BCA and BBA – Ilkal</w:t>
      </w: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  |  CGPA: 8.94</w:t>
      </w:r>
    </w:p>
    <w:p xmlns:wp14="http://schemas.microsoft.com/office/word/2010/wordml" w:rsidP="05C6F43E" w14:paraId="6F4D0EE7" wp14:textId="77777777">
      <w:pPr>
        <w:tabs>
          <w:tab w:val="right" w:pos="10440"/>
        </w:tabs>
        <w:spacing w:before="100" w:after="20"/>
        <w:rPr>
          <w:rFonts w:ascii="Arial" w:hAnsi="Arial" w:eastAsia="Arial" w:cs="Arial"/>
          <w:i w:val="1"/>
          <w:iCs w:val="1"/>
          <w:color w:val="555555"/>
          <w:sz w:val="18"/>
          <w:szCs w:val="18"/>
        </w:rPr>
      </w:pPr>
      <w:r w:rsidRPr="05C6F43E" w:rsidR="05C6F43E">
        <w:rPr>
          <w:rFonts w:ascii="Arial" w:hAnsi="Arial" w:eastAsia="Arial" w:cs="Arial"/>
          <w:b w:val="1"/>
          <w:bCs w:val="1"/>
          <w:color w:val="1A1A1A"/>
          <w:sz w:val="18"/>
          <w:szCs w:val="18"/>
        </w:rPr>
        <w:t>Pre-University Course (Commerce)</w:t>
      </w:r>
      <w:r w:rsidRPr="05C6F43E" w:rsidR="05C6F43E">
        <w:rPr>
          <w:rFonts w:ascii="Arial" w:hAnsi="Arial" w:eastAsia="Arial" w:cs="Arial"/>
          <w:i w:val="1"/>
          <w:iCs w:val="1"/>
          <w:color w:val="555555"/>
          <w:sz w:val="18"/>
          <w:szCs w:val="18"/>
        </w:rPr>
        <w:t>2019 – 2021</w:t>
      </w:r>
    </w:p>
    <w:p xmlns:wp14="http://schemas.microsoft.com/office/word/2010/wordml" w:rsidP="05C6F43E" w14:paraId="6B314AF9" wp14:textId="77777777">
      <w:pPr>
        <w:spacing w:before="0" w:after="30"/>
        <w:rPr>
          <w:rFonts w:ascii="Arial" w:hAnsi="Arial" w:eastAsia="Arial" w:cs="Arial"/>
          <w:color w:val="555555"/>
          <w:sz w:val="18"/>
          <w:szCs w:val="18"/>
          <w:lang w:val="en-US"/>
        </w:rPr>
      </w:pP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>Sri Guru PU College – Ilkal</w:t>
      </w:r>
      <w:r w:rsidRPr="05C6F43E" w:rsidR="05C6F43E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  |  79%</w:t>
      </w:r>
    </w:p>
    <w:p xmlns:wp14="http://schemas.microsoft.com/office/word/2010/wordml" w:rsidP="05C6F43E" w14:paraId="546917AE" wp14:textId="77777777">
      <w:pPr>
        <w:pBdr>
          <w:bottom w:val="single" w:color="1F4E79" w:sz="8" w:space="4"/>
        </w:pBdr>
        <w:spacing w:before="200" w:after="60"/>
        <w:rPr>
          <w:rFonts w:ascii="Arial" w:hAnsi="Arial" w:eastAsia="Arial" w:cs="Arial"/>
          <w:b w:val="1"/>
          <w:bCs w:val="1"/>
          <w:color w:val="1F4E79"/>
          <w:sz w:val="24"/>
          <w:szCs w:val="24"/>
        </w:rPr>
      </w:pPr>
      <w:r w:rsidRPr="05C6F43E" w:rsidR="05C6F43E">
        <w:rPr>
          <w:rFonts w:ascii="Arial" w:hAnsi="Arial" w:eastAsia="Arial" w:cs="Arial"/>
          <w:b w:val="1"/>
          <w:bCs w:val="1"/>
          <w:color w:val="1F4E79"/>
          <w:sz w:val="24"/>
          <w:szCs w:val="24"/>
        </w:rPr>
        <w:t>CERTIFICATIONS</w:t>
      </w:r>
    </w:p>
    <w:p xmlns:wp14="http://schemas.microsoft.com/office/word/2010/wordml" w:rsidP="05C6F43E" w14:paraId="0635237C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HR Analytics – Coursera</w:t>
      </w:r>
    </w:p>
    <w:p xmlns:wp14="http://schemas.microsoft.com/office/word/2010/wordml" w:rsidP="05C6F43E" w14:paraId="5FFEA114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Generative AI in HR: Impact and Application – SWAYAM (NPTEL)</w:t>
      </w:r>
    </w:p>
    <w:p xmlns:wp14="http://schemas.microsoft.com/office/word/2010/wordml" w:rsidP="05C6F43E" w14:paraId="148194BB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SQL for Data Analysis – Great Learning</w:t>
      </w:r>
    </w:p>
    <w:p xmlns:wp14="http://schemas.microsoft.com/office/word/2010/wordml" w:rsidP="05C6F43E" w14:paraId="380F79E5" wp14:textId="77777777">
      <w:pPr>
        <w:pStyle w:val="ListParagraph"/>
        <w:numPr>
          <w:ilvl w:val="0"/>
          <w:numId w:val="2"/>
        </w:numPr>
        <w:spacing w:before="30" w:after="30"/>
        <w:rPr>
          <w:rFonts w:ascii="Arial" w:hAnsi="Arial" w:eastAsia="Arial" w:cs="Arial"/>
          <w:color w:val="1A1A1A"/>
          <w:sz w:val="18"/>
          <w:szCs w:val="18"/>
        </w:rPr>
      </w:pPr>
      <w:r w:rsidRPr="05C6F43E" w:rsidR="05C6F43E">
        <w:rPr>
          <w:rFonts w:ascii="Arial" w:hAnsi="Arial" w:eastAsia="Arial" w:cs="Arial"/>
          <w:color w:val="1A1A1A"/>
          <w:sz w:val="18"/>
          <w:szCs w:val="18"/>
        </w:rPr>
        <w:t>Python for Beginners – Coursera</w:t>
      </w:r>
    </w:p>
    <w:sectPr>
      <w:pgSz w:w="12240" w:h="15840" w:orient="portrait"/>
      <w:pgMar w:top="630" w:right="900" w:bottom="63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ef6da1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79c3a6"/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375CDE7F"/>
  <w15:docId w15:val="{24BC5B57-8321-4B8B-A2CD-6EAF96246F3F}"/>
  <w:rsids>
    <w:rsidRoot w:val="01BF5C49"/>
    <w:rsid w:val="01BF5C49"/>
    <w:rsid w:val="05C6F43E"/>
    <w:rsid w:val="0E9FD0D2"/>
    <w:rsid w:val="5D6076CE"/>
    <w:rsid w:val="5D6076CE"/>
    <w:rsid w:val="6C925752"/>
    <w:rsid w:val="6CC30E2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Chinna B Nalwad</lastModifiedBy>
  <revision>2</revision>
  <dcterms:created xsi:type="dcterms:W3CDTF">2026-06-29T07:01:20.9490000Z</dcterms:created>
  <dcterms:modified xsi:type="dcterms:W3CDTF">2026-06-29T07:13:32.8241626Z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