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DC01" w14:textId="517C3872" w:rsidR="000C5A70" w:rsidRDefault="008904FE" w:rsidP="008904FE">
      <w:pPr>
        <w:pStyle w:val="ListParagraph"/>
        <w:numPr>
          <w:ilvl w:val="0"/>
          <w:numId w:val="1"/>
        </w:numPr>
      </w:pPr>
      <w:r>
        <w:t xml:space="preserve">My Client filed a suit against No.1 of you on the file of Senior Civil Judge Court, Adoni O.S. 35/2010 </w:t>
      </w:r>
      <w:r w:rsidR="007205F9">
        <w:t>for the partition of the schedule property. After completion of full fledge trail the suit is decreed in favor of my clients for ¾ of the schedule property on 27/08/2016</w:t>
      </w:r>
      <w:r w:rsidR="00676A4E">
        <w:t>. My Client has to file petition for final decree of the suit. Due to Corona my client not able to file decree petition before the competent court.</w:t>
      </w:r>
    </w:p>
    <w:p w14:paraId="258E4D40" w14:textId="06A87595" w:rsidR="00676A4E" w:rsidRDefault="00676A4E" w:rsidP="008904FE">
      <w:pPr>
        <w:pStyle w:val="ListParagraph"/>
        <w:numPr>
          <w:ilvl w:val="0"/>
          <w:numId w:val="1"/>
        </w:numPr>
      </w:pPr>
      <w:r>
        <w:t>No.1 of this notice having knowledge about the decree passed against you, ignoring the decree he sold the schedule property that is 1 acre to No.2 of this notice on 25/07/2019. It is registered at sub-registered office</w:t>
      </w:r>
      <w:r w:rsidR="006C1C44">
        <w:t>,</w:t>
      </w:r>
      <w:r>
        <w:t xml:space="preserve"> Pattikonda.</w:t>
      </w:r>
    </w:p>
    <w:p w14:paraId="28EF7D59" w14:textId="61E12C81" w:rsidR="006C1C44" w:rsidRDefault="006C1C44" w:rsidP="008904FE">
      <w:pPr>
        <w:pStyle w:val="ListParagraph"/>
        <w:numPr>
          <w:ilvl w:val="0"/>
          <w:numId w:val="1"/>
        </w:numPr>
      </w:pPr>
      <w:r>
        <w:t>No.1 had no right to sell the property. So, the sale transaction and registration are null and void, the sale transaction in between No.2 and No.3 dated 07/01/2021 is also became null and void. Regarding my client got issued paper publication in Vishalandra newspaper on 10/08/2021 stating my clients had ¾ share in the Schedule Property, any sale transaction regarding Schedule Property is null and void. As per the Decree you No.1 had ¼ share property only.</w:t>
      </w:r>
      <w:bookmarkStart w:id="0" w:name="_GoBack"/>
      <w:bookmarkEnd w:id="0"/>
    </w:p>
    <w:sectPr w:rsidR="006C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5F"/>
    <w:multiLevelType w:val="hybridMultilevel"/>
    <w:tmpl w:val="ECC4E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FE"/>
    <w:rsid w:val="000C5A70"/>
    <w:rsid w:val="00676A4E"/>
    <w:rsid w:val="006C1C44"/>
    <w:rsid w:val="007205F9"/>
    <w:rsid w:val="008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7385"/>
  <w15:chartTrackingRefBased/>
  <w15:docId w15:val="{CEE6375A-D6CD-433F-AA27-FD635B5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Jagileti, Hari Hara Nandana Goud</dc:creator>
  <cp:keywords/>
  <dc:description/>
  <cp:lastModifiedBy>Jagileti, Hari Hara Nandana Goud</cp:lastModifiedBy>
  <cp:revision>6</cp:revision>
  <dcterms:created xsi:type="dcterms:W3CDTF">2021-01-19T06:39:00Z</dcterms:created>
  <dcterms:modified xsi:type="dcterms:W3CDTF">2021-01-19T06:46:00Z</dcterms:modified>
</cp:coreProperties>
</file>