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/>
        </w:rPr>
      </w:pPr>
      <w:r>
        <w:rPr>
          <w:b/>
        </w:rPr>
        <w:t>1. Problem-Solution Fit Document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section demonstrates how your "Sound Opcode-based Analyzer" maps to the core challenges of Python static analysis.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54"/>
        <w:gridCol w:w="3863"/>
        <w:gridCol w:w="2921"/>
      </w:tblGrid>
      <w:tr>
        <w:trPr>
          <w:tblHeader w:val="true"/>
        </w:trPr>
        <w:tc>
          <w:tcPr>
            <w:tcW w:w="285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Identified Problem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Proposed Solution Feature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Impact/Result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False Negatives:</w:t>
            </w:r>
            <w:r>
              <w:rPr/>
              <w:t xml:space="preserve"> Traditional tools miss bugs in dynamic features like </w:t>
            </w:r>
            <w:r>
              <w:rPr>
                <w:rStyle w:val="SourceText"/>
              </w:rPr>
              <w:t>getattr()</w:t>
            </w:r>
            <w:r>
              <w:rPr/>
              <w:t xml:space="preserve"> or </w:t>
            </w:r>
            <w:r>
              <w:rPr>
                <w:rStyle w:val="SourceText"/>
              </w:rPr>
              <w:t>eval()</w:t>
            </w:r>
            <w:r>
              <w:rPr/>
              <w:t>.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Sound Abstract Interpretation:</w:t>
            </w:r>
            <w:r>
              <w:rPr/>
              <w:t xml:space="preserve"> Uses mathematical "over-approximation" to cover </w:t>
            </w:r>
            <w:r>
              <w:rPr>
                <w:i/>
              </w:rPr>
              <w:t>all</w:t>
            </w:r>
            <w:r>
              <w:rPr/>
              <w:t xml:space="preserve"> possible runtime values.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Zero-Bug Missed:</w:t>
            </w:r>
            <w:r>
              <w:rPr/>
              <w:t xml:space="preserve"> Guarantees that if a path is potentially dangerous, it is flagged.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Syntactic Noise:</w:t>
            </w:r>
            <w:r>
              <w:rPr/>
              <w:t xml:space="preserve"> Python’s flexible syntax makes it hard to map source code to logic.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Opcode-Level Analysis:</w:t>
            </w:r>
            <w:r>
              <w:rPr/>
              <w:t xml:space="preserve"> Analyzes the compiled </w:t>
            </w:r>
            <w:r>
              <w:rPr>
                <w:rStyle w:val="SourceText"/>
              </w:rPr>
              <w:t>.pyc</w:t>
            </w:r>
            <w:r>
              <w:rPr/>
              <w:t xml:space="preserve"> bytecode instructions instead of raw text.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Precision:</w:t>
            </w:r>
            <w:r>
              <w:rPr/>
              <w:t xml:space="preserve"> Ignores "how" the code is written and focuses on "what" the machine executes.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Silent Numerical Errors:</w:t>
            </w:r>
            <w:r>
              <w:rPr/>
              <w:t xml:space="preserve"> Floating-point inaccuracies go undetected in data-heavy apps.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Forward-Backward Analysis:</w:t>
            </w:r>
            <w:r>
              <w:rPr/>
              <w:t xml:space="preserve"> Specifically tracks the precision of numerical variables.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Safety:</w:t>
            </w:r>
            <w:r>
              <w:rPr/>
              <w:t xml:space="preserve"> Essential for scientific or financial Python applications where accuracy is critical.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Scalability vs. Depth:</w:t>
            </w:r>
            <w:r>
              <w:rPr/>
              <w:t xml:space="preserve"> Deep analysis is usually too slow for large projects.</w:t>
            </w:r>
          </w:p>
        </w:tc>
        <w:tc>
          <w:tcPr>
            <w:tcW w:w="38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Extended Semantic Graph (ESG):</w:t>
            </w:r>
            <w:r>
              <w:rPr/>
              <w:t xml:space="preserve"> Merges AST and Control Flow into a high-performance graph.</w:t>
            </w:r>
          </w:p>
        </w:tc>
        <w:tc>
          <w:tcPr>
            <w:tcW w:w="29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Speed:</w:t>
            </w:r>
            <w:r>
              <w:rPr/>
              <w:t xml:space="preserve"> Allows for fast "graph queries" to find vulnerabilities across thousands of files.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Export to Sheets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Problem:</w:t>
      </w:r>
      <w:r>
        <w:rPr/>
        <w:t xml:space="preserve"> A developer uses </w:t>
      </w:r>
      <w:r>
        <w:rPr>
          <w:rStyle w:val="SourceText"/>
        </w:rPr>
        <w:t>os.system(request.args.get('cmd'))</w:t>
      </w:r>
      <w:r>
        <w:rPr/>
        <w:t>. An unsound tool might miss this if the input is wrapped in a complex custom class.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Fit:</w:t>
      </w:r>
      <w:r>
        <w:rPr/>
        <w:t xml:space="preserve"> Your analyzer tracks the "Taint" (dirty input) at the </w:t>
      </w:r>
      <w:r>
        <w:rPr>
          <w:b/>
        </w:rPr>
        <w:t>Opcode level</w:t>
      </w:r>
      <w:r>
        <w:rPr/>
        <w:t xml:space="preserve"> (e.g., </w:t>
      </w:r>
      <w:r>
        <w:rPr>
          <w:rStyle w:val="SourceText"/>
        </w:rPr>
        <w:t>BINARY_SUBSCR</w:t>
      </w:r>
      <w:r>
        <w:rPr/>
        <w:t>). It doesn't care how many classes the string passes through; it sees the "dirty" data hitting the system call and flags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2. Solution Architecture</w:t>
      </w:r>
    </w:p>
    <w:p>
      <w:pPr>
        <w:pStyle w:val="BodyText"/>
        <w:bidi w:val="0"/>
        <w:jc w:val="start"/>
        <w:rPr/>
      </w:pPr>
      <w:r>
        <w:rPr/>
        <w:t xml:space="preserve">Your architecture follows a </w:t>
      </w:r>
      <w:r>
        <w:rPr>
          <w:b/>
        </w:rPr>
        <w:t>Modular Pipeline</w:t>
      </w:r>
      <w:r>
        <w:rPr/>
        <w:t xml:space="preserve"> approach. Below is the technical breakdown of the components.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A. Architecture Diagram (Description)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 Layer:</w:t>
      </w:r>
      <w:r>
        <w:rPr/>
        <w:t xml:space="preserve"> Python Source Code (.py) or Bytecode (.pyc).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Preprocessing Layer:</w:t>
      </w:r>
      <w:r>
        <w:rPr/>
        <w:t xml:space="preserve"> Disassembler (using Python </w:t>
      </w:r>
      <w:r>
        <w:rPr>
          <w:rStyle w:val="SourceText"/>
        </w:rPr>
        <w:t>dis</w:t>
      </w:r>
      <w:r>
        <w:rPr/>
        <w:t xml:space="preserve"> module) → Opcode Stream.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Core Analysis Engine:</w:t>
      </w:r>
      <w:r>
        <w:rPr/>
        <w:t xml:space="preserve"> * </w:t>
      </w:r>
      <w:r>
        <w:rPr>
          <w:b/>
        </w:rPr>
        <w:t>CFG Generator:</w:t>
      </w:r>
      <w:r>
        <w:rPr/>
        <w:t xml:space="preserve"> Builds the Control Flow Graph from jump opcodes.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Abstract Domain Mapper:</w:t>
      </w:r>
      <w:r>
        <w:rPr/>
        <w:t xml:space="preserve"> Assigns mathematical types (Intervals/Signs) to variables.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Data-Flow Engine:</w:t>
      </w:r>
      <w:r>
        <w:rPr/>
        <w:t xml:space="preserve"> Propagates "Taint" and "Values" through the graph.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Vulnerability Query Layer:</w:t>
      </w:r>
      <w:r>
        <w:rPr/>
        <w:t xml:space="preserve"> Matches patterns (e.g., SQLi, XSS) against the analyzed graph.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 Layer:</w:t>
      </w:r>
      <w:r>
        <w:rPr/>
        <w:t xml:space="preserve"> Soundness Report (Verification results + False Positive alerts).</w:t>
      </w:r>
    </w:p>
    <w:p>
      <w:pPr>
        <w:pStyle w:val="Heading4"/>
        <w:bidi w:val="0"/>
        <w:jc w:val="start"/>
        <w:rPr>
          <w:b/>
        </w:rPr>
      </w:pPr>
      <w:r>
        <w:rPr>
          <w:b/>
        </w:rPr>
        <w:t>B. Detailed Component Explanation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Disassembler Module:</w:t>
      </w:r>
      <w:r>
        <w:rPr/>
        <w:t xml:space="preserve"> Converts high-level code into low-level instructions (e.g., </w:t>
      </w:r>
      <w:r>
        <w:rPr>
          <w:rStyle w:val="SourceText"/>
        </w:rPr>
        <w:t>LOAD_FAST</w:t>
      </w:r>
      <w:r>
        <w:rPr/>
        <w:t xml:space="preserve">, </w:t>
      </w:r>
      <w:r>
        <w:rPr>
          <w:rStyle w:val="SourceText"/>
        </w:rPr>
        <w:t>STORE_NAME</w:t>
      </w:r>
      <w:r>
        <w:rPr/>
        <w:t>). This removes the "dynamic" ambiguity of Python.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Abstract Interpreter:</w:t>
      </w:r>
      <w:r>
        <w:rPr/>
        <w:t xml:space="preserve"> This is the "brain." It doesn't execute </w:t>
      </w:r>
      <w:r>
        <w:rPr>
          <w:rStyle w:val="SourceText"/>
        </w:rPr>
        <w:t>x = 5 + 10</w:t>
      </w:r>
      <w:r>
        <w:rPr/>
        <w:t xml:space="preserve">. Instead, it says </w:t>
      </w:r>
      <w:r>
        <w:rPr>
          <w:rStyle w:val="SourceText"/>
        </w:rPr>
        <w:t>x</w:t>
      </w:r>
      <w:r>
        <w:rPr/>
        <w:t xml:space="preserve"> belongs to the domain of </w:t>
      </w:r>
      <w:r>
        <w:rPr>
          <w:rStyle w:val="SourceText"/>
        </w:rPr>
        <w:t>[15, 15]</w:t>
      </w:r>
      <w:r>
        <w:rPr/>
        <w:t xml:space="preserve">. If </w:t>
      </w:r>
      <w:r>
        <w:rPr>
          <w:rStyle w:val="SourceText"/>
        </w:rPr>
        <w:t>x</w:t>
      </w:r>
      <w:r>
        <w:rPr/>
        <w:t xml:space="preserve"> comes from a user, it marks </w:t>
      </w:r>
      <w:r>
        <w:rPr>
          <w:rStyle w:val="SourceText"/>
        </w:rPr>
        <w:t>x</w:t>
      </w:r>
      <w:r>
        <w:rPr/>
        <w:t xml:space="preserve"> as </w:t>
      </w:r>
      <w:r>
        <w:rPr>
          <w:rStyle w:val="SourceText"/>
        </w:rPr>
        <w:t>Tainted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Constraint Solver:</w:t>
      </w:r>
      <w:r>
        <w:rPr/>
        <w:t xml:space="preserve"> If the code says </w:t>
      </w:r>
      <w:r>
        <w:rPr>
          <w:rStyle w:val="SourceText"/>
        </w:rPr>
        <w:t>if x &gt; 10:</w:t>
      </w:r>
      <w:r>
        <w:rPr/>
        <w:t xml:space="preserve">, the solver narrows the possibility of </w:t>
      </w:r>
      <w:r>
        <w:rPr>
          <w:rStyle w:val="SourceText"/>
        </w:rPr>
        <w:t>x</w:t>
      </w:r>
      <w:r>
        <w:rPr/>
        <w:t xml:space="preserve"> in that specific branch to improve precision (reducing false alarms).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3. Example: How the Architecture handles a Vulnerability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Scenario: Detecting SQL Injection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Input:</w:t>
      </w:r>
      <w:r>
        <w:rPr/>
        <w:t xml:space="preserve"> User provides a string via a web form.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Architecture Path: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Opcode Level:</w:t>
      </w:r>
      <w:r>
        <w:rPr/>
        <w:t xml:space="preserve"> The </w:t>
      </w:r>
      <w:r>
        <w:rPr>
          <w:rStyle w:val="SourceText"/>
        </w:rPr>
        <w:t>LOAD_GLOBAL</w:t>
      </w:r>
      <w:r>
        <w:rPr/>
        <w:t xml:space="preserve"> (for the database execute function) is identified as a </w:t>
      </w:r>
      <w:r>
        <w:rPr>
          <w:b/>
        </w:rPr>
        <w:t>Sink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Taint Tracking:</w:t>
      </w:r>
      <w:r>
        <w:rPr/>
        <w:t xml:space="preserve"> The analyzer sees the input opcode (</w:t>
      </w:r>
      <w:r>
        <w:rPr>
          <w:rStyle w:val="SourceText"/>
        </w:rPr>
        <w:t>CALL_FUNCTION</w:t>
      </w:r>
      <w:r>
        <w:rPr/>
        <w:t xml:space="preserve"> for the web request) is </w:t>
      </w:r>
      <w:r>
        <w:rPr>
          <w:b/>
        </w:rPr>
        <w:t>Source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Graph Analysis:</w:t>
      </w:r>
      <w:r>
        <w:rPr/>
        <w:t xml:space="preserve"> The engine follows the "Taint" through the Control Flow Graph.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Result:</w:t>
      </w:r>
      <w:r>
        <w:rPr/>
        <w:t xml:space="preserve"> It detects that the "Taint" reaches the "Sink" without being "Sanitized" (cleaned).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Output:</w:t>
      </w:r>
      <w:r>
        <w:rPr/>
        <w:t xml:space="preserve"> A report stating: </w:t>
      </w:r>
      <w:r>
        <w:rPr>
          <w:i/>
        </w:rPr>
        <w:t>"Soundness Warning: Potential SQL Injection at Line 42 (Verified via Bytecode Path)."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4. Week 5 Slide PPT Outline (5 Slides)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Slide 1: Problem-Solution Fit</w:t>
      </w:r>
      <w:r>
        <w:rPr/>
        <w:t xml:space="preserve"> (Show the table above - focus on bridging the 'Soundness Gap').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</w:rPr>
        <w:t>Slide 2: Solution Architecture Overview</w:t>
      </w:r>
      <w:r>
        <w:rPr/>
        <w:t xml:space="preserve"> (The pipeline from Source → Opcodes → CFG → Report).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Slide 3: Technical Implementation</w:t>
      </w:r>
      <w:r>
        <w:rPr/>
        <w:t xml:space="preserve"> (Mention Python </w:t>
      </w:r>
      <w:r>
        <w:rPr>
          <w:rStyle w:val="SourceText"/>
        </w:rPr>
        <w:t>dis</w:t>
      </w:r>
      <w:r>
        <w:rPr/>
        <w:t xml:space="preserve"> module, Abstract Interpretation logic, and NetworkX for Graphs).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Slide 4: Feasibility Example</w:t>
      </w:r>
      <w:r>
        <w:rPr/>
        <w:t xml:space="preserve"> (Walk through the SQL Injection example provided above).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Slide 5: Expected Outcomes</w:t>
      </w:r>
      <w:r>
        <w:rPr/>
        <w:t xml:space="preserve"> (100% detection of targeted vulnerabilities, reduced manual audit time, and formal verification of safety-critical code).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Next Steps for you: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Diagram:</w:t>
      </w:r>
      <w:r>
        <w:rPr/>
        <w:t xml:space="preserve"> Draw a simple block diagram based on the "Solution Architecture" section above for your PPT.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Feasibility:</w:t>
      </w:r>
      <w:r>
        <w:rPr/>
        <w:t xml:space="preserve"> Emphasize that because you use the </w:t>
      </w:r>
      <w:r>
        <w:rPr>
          <w:rStyle w:val="SourceText"/>
          <w:b/>
        </w:rPr>
        <w:t>dis</w:t>
      </w:r>
      <w:r>
        <w:rPr>
          <w:b/>
        </w:rPr>
        <w:t xml:space="preserve"> module</w:t>
      </w:r>
      <w:r>
        <w:rPr/>
        <w:t>, you don't need to build a compiler—making the project highly feasible for a final year timeline.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3</Pages>
  <Words>667</Words>
  <Characters>3803</Characters>
  <CharactersWithSpaces>4390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2026-02-07T18:37:31Z</dcterms:created>
  <dc:creator/>
  <dc:description/>
  <dc:language>en-IN</dc:language>
  <cp:lastModifiedBy/>
  <dcterms:modified xsi:type="dcterms:W3CDTF">2026-02-07T18:38:10Z</dcterms:modified>
  <cp:revision>1</cp:revision>
  <dc:subject/>
  <dc:title/>
</cp:coreProperties>
</file>