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Property Management Platform — Product Requirements Document</w:t>
      </w:r>
    </w:p>
    <w:p>
      <w:pPr>
        <w:jc w:val="center"/>
      </w:pPr>
      <w:r>
        <w:rPr>
          <w:i/>
        </w:rPr>
        <w:t>Complete product plan and persistent source of truth for Antigravity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Property Management Platform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Product Requirements Document (PRD)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FINAL — product-planning reference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2026-08-26</w:t>
            </w:r>
          </w:p>
        </w:tc>
      </w:tr>
      <w:tr>
        <w:tc>
          <w:tcPr>
            <w:tcW w:type="dxa" w:w="4968"/>
          </w:tcPr>
          <w:p>
            <w:r>
              <w:t>Audience</w:t>
            </w:r>
          </w:p>
        </w:tc>
        <w:tc>
          <w:tcPr>
            <w:tcW w:type="dxa" w:w="4968"/>
          </w:tcPr>
          <w:p>
            <w:r>
              <w:t>Project owner, development team, Antigravity AI agent</w:t>
            </w:r>
          </w:p>
        </w:tc>
      </w:tr>
      <w:tr>
        <w:tc>
          <w:tcPr>
            <w:tcW w:type="dxa" w:w="4968"/>
          </w:tcPr>
          <w:p>
            <w:r>
              <w:t>Scope state</w:t>
            </w:r>
          </w:p>
        </w:tc>
        <w:tc>
          <w:tcPr>
            <w:tcW w:type="dxa" w:w="4968"/>
          </w:tcPr>
          <w:p>
            <w:r>
              <w:t>Complete product planning; owner + future tenant role architecture</w:t>
            </w:r>
          </w:p>
        </w:tc>
      </w:tr>
      <w:tr>
        <w:tc>
          <w:tcPr>
            <w:tcW w:type="dxa" w:w="4968"/>
          </w:tcPr>
          <w:p>
            <w:r>
              <w:t>Electricity</w:t>
            </w:r>
          </w:p>
        </w:tc>
        <w:tc>
          <w:tcPr>
            <w:tcW w:type="dxa" w:w="4968"/>
          </w:tcPr>
          <w:p>
            <w:r>
              <w:t>Removed as a billing feature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Pending explicit approval</w:t>
            </w:r>
          </w:p>
        </w:tc>
      </w:tr>
      <w:tr>
        <w:tc>
          <w:tcPr>
            <w:tcW w:type="dxa" w:w="4968"/>
          </w:tcPr>
          <w:p>
            <w:r>
              <w:t>Implementation / commit</w:t>
            </w:r>
          </w:p>
        </w:tc>
        <w:tc>
          <w:tcPr>
            <w:tcW w:type="dxa" w:w="4968"/>
          </w:tcPr>
          <w:p>
            <w:r>
              <w:t>Not authorized by this document</w:t>
            </w:r>
          </w:p>
        </w:tc>
      </w:tr>
    </w:tbl>
    <w:p>
      <w:pPr>
        <w:pStyle w:val="Heading2"/>
      </w:pPr>
      <w: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Owner-first planning baseline</w:t>
            </w:r>
          </w:p>
        </w:tc>
        <w:tc>
          <w:tcPr>
            <w:tcW w:type="dxa" w:w="3312"/>
          </w:tcPr>
          <w:p>
            <w:r>
              <w:t>Superseded</w:t>
            </w:r>
          </w:p>
        </w:tc>
      </w:tr>
      <w:tr>
        <w:tc>
          <w:tcPr>
            <w:tcW w:type="dxa" w:w="3312"/>
          </w:tcPr>
          <w:p>
            <w:r>
              <w:t>1.1</w:t>
            </w:r>
          </w:p>
        </w:tc>
        <w:tc>
          <w:tcPr>
            <w:tcW w:type="dxa" w:w="3312"/>
          </w:tcPr>
          <w:p>
            <w:r>
              <w:t>Removed electricity billing; clarified owner-only current build</w:t>
            </w:r>
          </w:p>
        </w:tc>
        <w:tc>
          <w:tcPr>
            <w:tcW w:type="dxa" w:w="3312"/>
          </w:tcPr>
          <w:p>
            <w:r>
              <w:t>Superseded</w:t>
            </w:r>
          </w:p>
        </w:tc>
      </w:tr>
      <w:tr>
        <w:tc>
          <w:tcPr>
            <w:tcW w:type="dxa" w:w="3312"/>
          </w:tcPr>
          <w:p>
            <w:r>
              <w:t>2.0</w:t>
            </w:r>
          </w:p>
        </w:tc>
        <w:tc>
          <w:tcPr>
            <w:tcW w:type="dxa" w:w="3312"/>
          </w:tcPr>
          <w:p>
            <w:r>
              <w:t>Complete product plan restored; role-based owner/tenant architecture; future tenant product separated; AI included across roadmap; Google Cloud and security-first architecture added</w:t>
            </w:r>
          </w:p>
        </w:tc>
        <w:tc>
          <w:tcPr>
            <w:tcW w:type="dxa" w:w="3312"/>
          </w:tcPr>
          <w:p>
            <w:r>
              <w:t>Draft</w:t>
            </w:r>
          </w:p>
        </w:tc>
      </w:tr>
    </w:tbl>
    <w:p>
      <w:pPr>
        <w:pStyle w:val="Heading1"/>
      </w:pPr>
      <w:r>
        <w:t>Table of Contents</w:t>
      </w:r>
    </w:p>
    <w:p>
      <w:r>
        <w:t>1. Executive Summary</w:t>
      </w:r>
    </w:p>
    <w:p>
      <w:r>
        <w:t>2. Vision, Mission and Value Proposition</w:t>
      </w:r>
    </w:p>
    <w:p>
      <w:r>
        <w:t>3. Product Scope and Boundaries</w:t>
      </w:r>
    </w:p>
    <w:p>
      <w:r>
        <w:t>4. Product Models and Role Architecture</w:t>
      </w:r>
    </w:p>
    <w:p>
      <w:r>
        <w:t>5. Personas</w:t>
      </w:r>
    </w:p>
    <w:p>
      <w:r>
        <w:t>6. Problem–Solution Fit</w:t>
      </w:r>
    </w:p>
    <w:p>
      <w:r>
        <w:t>7. Complete Feature Catalogue</w:t>
      </w:r>
    </w:p>
    <w:p>
      <w:r>
        <w:t>8. Owner Workflows</w:t>
      </w:r>
    </w:p>
    <w:p>
      <w:r>
        <w:t>9. Tenant Product Roadmap</w:t>
      </w:r>
    </w:p>
    <w:p>
      <w:r>
        <w:t>10. Business Rules</w:t>
      </w:r>
    </w:p>
    <w:p>
      <w:r>
        <w:t>11. Data Model</w:t>
      </w:r>
    </w:p>
    <w:p>
      <w:r>
        <w:t>12. API and Integration Requirements</w:t>
      </w:r>
    </w:p>
    <w:p>
      <w:r>
        <w:t>13. Non-Functional Requirements</w:t>
      </w:r>
    </w:p>
    <w:p>
      <w:r>
        <w:t>14. UI/UX Requirements</w:t>
      </w:r>
    </w:p>
    <w:p>
      <w:r>
        <w:t>15. Automation Strategy</w:t>
      </w:r>
    </w:p>
    <w:p>
      <w:r>
        <w:t>16. AI/ML Strategy</w:t>
      </w:r>
    </w:p>
    <w:p>
      <w:r>
        <w:t>17. Analytics and KPIs</w:t>
      </w:r>
    </w:p>
    <w:p>
      <w:r>
        <w:t>18. Roadmap and Prioritization</w:t>
      </w:r>
    </w:p>
    <w:p>
      <w:r>
        <w:t>19. Risk and Compliance</w:t>
      </w:r>
    </w:p>
    <w:p>
      <w:r>
        <w:t>20. Assumptions, Dependencies and Constraints</w:t>
      </w:r>
    </w:p>
    <w:p>
      <w:r>
        <w:t>21. Acceptance Criteria</w:t>
      </w:r>
    </w:p>
    <w:p>
      <w:r>
        <w:t>22. Agent Rules</w:t>
      </w:r>
    </w:p>
    <w:p>
      <w:r>
        <w:t>23. Traceability and Change Management</w:t>
      </w:r>
    </w:p>
    <w:p>
      <w:r>
        <w:t>24. Glossary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product is a realistic, expert-grade property operations platform for Indian PG/co-living owners, whole-unit rental owners, property managers and, in a later controlled release, tenants. It is designed as one platform with strict role-based access: owners and authorized staff receive the owner operating product; tenants receive a separate, deliberately isolated tenant experience. The product centralizes property setup, PG bed operations, rental-unit leasing, rent and deposits, maintenance, vendors, staff, inventory, visitors, inspections, compliance, expenses, financial reporting, automation and multi-property analytics. Future marketplace and AI capabilities extend the platform into property discovery, community, services, predictive operations and decision support.</w:t>
      </w:r>
    </w:p>
    <w:p>
      <w:r>
        <w:t>The product is not intended to be a generic CRUD property manager. Its differentiation is owner time savings: automated recurring work, batch operations, exception-driven dashboards, smart reminders, renewal and inspection automation, vendor coordination, financial insights, and eventually predictive recommendations.</w:t>
      </w:r>
    </w:p>
    <w:p>
      <w:r>
        <w:t>Electricity billing is explicitly excluded. For PGs, the owner sets a fixed electricity-inclusive amount and incorporates it into rent. For whole-unit rentals, the tenant handles regular utility payment directly. The platform does not meter, split, calculate, collect or reconcile electricity bills.</w:t>
      </w:r>
    </w:p>
    <w:p>
      <w:pPr>
        <w:pStyle w:val="Heading1"/>
      </w:pPr>
      <w:r>
        <w:t>2. Vision, Mission and Value Proposition</w:t>
      </w:r>
    </w:p>
    <w:p>
      <w:pPr>
        <w:pStyle w:val="Heading2"/>
      </w:pPr>
      <w:r>
        <w:t>2.1 Vision</w:t>
      </w:r>
    </w:p>
    <w:p>
      <w:r>
        <w:t>Become the operating system for rental-property owners: manage every property, workflow and decision from one professional workspace.</w:t>
      </w:r>
    </w:p>
    <w:p>
      <w:pPr>
        <w:pStyle w:val="Heading2"/>
      </w:pPr>
      <w:r>
        <w:t>2.2 Mission</w:t>
      </w:r>
    </w:p>
    <w:p>
      <w:r>
        <w:t>Turn repetitive property-management work into predictable, auditable workflows that save owners measurable time and reduce operational errors.</w:t>
      </w:r>
    </w:p>
    <w:p>
      <w:pPr>
        <w:pStyle w:val="Heading2"/>
      </w:pPr>
      <w:r>
        <w:t>2.3 Value Proposition</w:t>
      </w:r>
    </w:p>
    <w:p>
      <w:pPr>
        <w:pStyle w:val="ListBullet"/>
      </w:pPr>
      <w:r>
        <w:t>One owner workspace for PGs and whole-unit rental houses.</w:t>
      </w:r>
    </w:p>
    <w:p>
      <w:pPr>
        <w:pStyle w:val="ListBullet"/>
      </w:pPr>
      <w:r>
        <w:t>Property-level capabilities instead of separate applications.</w:t>
      </w:r>
    </w:p>
    <w:p>
      <w:pPr>
        <w:pStyle w:val="ListBullet"/>
      </w:pPr>
      <w:r>
        <w:t>Automation-first operations: reminders, renewals, inspections, batch actions, recurring billing and reports.</w:t>
      </w:r>
    </w:p>
    <w:p>
      <w:pPr>
        <w:pStyle w:val="ListBullet"/>
      </w:pPr>
      <w:r>
        <w:t>Owner-centric financial visibility: collections, expenses, deposits and profitability.</w:t>
      </w:r>
    </w:p>
    <w:p>
      <w:pPr>
        <w:pStyle w:val="ListBullet"/>
      </w:pPr>
      <w:r>
        <w:t>Professional UI/UX that feels like a mature SaaS product rather than a student project.</w:t>
      </w:r>
    </w:p>
    <w:p>
      <w:pPr>
        <w:pStyle w:val="ListBullet"/>
      </w:pPr>
      <w:r>
        <w:t>AI used where it creates decision value: matching, prediction, recommendations, anomaly detection and natural-language insights.</w:t>
      </w:r>
    </w:p>
    <w:p>
      <w:pPr>
        <w:pStyle w:val="ListBullet"/>
      </w:pPr>
      <w:r>
        <w:t>Strict security and role isolation from the beginning.</w:t>
      </w:r>
    </w:p>
    <w:p>
      <w:pPr>
        <w:pStyle w:val="Heading1"/>
      </w:pPr>
      <w:r>
        <w:t>3. Product Scope and Boundaries</w:t>
      </w:r>
    </w:p>
    <w:p>
      <w:pPr>
        <w:pStyle w:val="Heading2"/>
      </w:pPr>
      <w:r>
        <w:t>3.1 Current Owner Product</w:t>
      </w:r>
    </w:p>
    <w:p>
      <w:pPr>
        <w:pStyle w:val="ListBullet"/>
      </w:pPr>
      <w:r>
        <w:t>Owner account, organization and property portfolio.</w:t>
      </w:r>
    </w:p>
    <w:p>
      <w:pPr>
        <w:pStyle w:val="ListBullet"/>
      </w:pPr>
      <w:r>
        <w:t>Owner and staff role-based access.</w:t>
      </w:r>
    </w:p>
    <w:p>
      <w:pPr>
        <w:pStyle w:val="ListBullet"/>
      </w:pPr>
      <w:r>
        <w:t>PG/co-living management with room and bed granularity.</w:t>
      </w:r>
    </w:p>
    <w:p>
      <w:pPr>
        <w:pStyle w:val="ListBullet"/>
      </w:pPr>
      <w:r>
        <w:t>Whole-unit house rental management.</w:t>
      </w:r>
    </w:p>
    <w:p>
      <w:pPr>
        <w:pStyle w:val="ListBullet"/>
      </w:pPr>
      <w:r>
        <w:t>Owner-managed tenant records and documents needed for property operations.</w:t>
      </w:r>
    </w:p>
    <w:p>
      <w:pPr>
        <w:pStyle w:val="ListBullet"/>
      </w:pPr>
      <w:r>
        <w:t>Rent, invoices, payment records, receipts and deposit settlement.</w:t>
      </w:r>
    </w:p>
    <w:p>
      <w:pPr>
        <w:pStyle w:val="ListBullet"/>
      </w:pPr>
      <w:r>
        <w:t>Fixed electricity-inclusive PG rent; no electricity billing module.</w:t>
      </w:r>
    </w:p>
    <w:p>
      <w:pPr>
        <w:pStyle w:val="ListBullet"/>
      </w:pPr>
      <w:r>
        <w:t>Maintenance, vendor coordination, staff, attendance, inventory, visitors and inspections.</w:t>
      </w:r>
    </w:p>
    <w:p>
      <w:pPr>
        <w:pStyle w:val="ListBullet"/>
      </w:pPr>
      <w:r>
        <w:t>Lease, notice, renewal and rent escalation management.</w:t>
      </w:r>
    </w:p>
    <w:p>
      <w:pPr>
        <w:pStyle w:val="ListBullet"/>
      </w:pPr>
      <w:r>
        <w:t>Expense categorization, P&amp;L, analytics and portfolio reporting.</w:t>
      </w:r>
    </w:p>
    <w:p>
      <w:pPr>
        <w:pStyle w:val="ListBullet"/>
      </w:pPr>
      <w:r>
        <w:t>Compliance checklists and audit history.</w:t>
      </w:r>
    </w:p>
    <w:p>
      <w:pPr>
        <w:pStyle w:val="ListBullet"/>
      </w:pPr>
      <w:r>
        <w:t>Owner automation and notifications.</w:t>
      </w:r>
    </w:p>
    <w:p>
      <w:pPr>
        <w:pStyle w:val="ListBullet"/>
      </w:pPr>
      <w:r>
        <w:t>Future marketplace and AI modules behind explicit release gates.</w:t>
      </w:r>
    </w:p>
    <w:p>
      <w:pPr>
        <w:pStyle w:val="Heading2"/>
      </w:pPr>
      <w:r>
        <w:t>3.2 Future Tenant Product / Role</w:t>
      </w:r>
    </w:p>
    <w:p>
      <w:r>
        <w:t>Tenant functionality is preserved as a separate product track. The long-term platform may use a common identity and authorization foundation, but tenant screens, APIs, permissions and workflows must be isolated from owner operations. A tenant must never inherit owner privileges simply because the user exists in the same organization.</w:t>
      </w:r>
    </w:p>
    <w:p>
      <w:pPr>
        <w:pStyle w:val="ListBullet"/>
      </w:pPr>
      <w:r>
        <w:t>Tenant portal/mobile experience.</w:t>
      </w:r>
    </w:p>
    <w:p>
      <w:pPr>
        <w:pStyle w:val="ListBullet"/>
      </w:pPr>
      <w:r>
        <w:t>Tenant rent/payment/receipt view.</w:t>
      </w:r>
    </w:p>
    <w:p>
      <w:pPr>
        <w:pStyle w:val="ListBullet"/>
      </w:pPr>
      <w:r>
        <w:t>Tenant documents and agreements view.</w:t>
      </w:r>
    </w:p>
    <w:p>
      <w:pPr>
        <w:pStyle w:val="ListBullet"/>
      </w:pPr>
      <w:r>
        <w:t>Tenant maintenance request submission and tracking.</w:t>
      </w:r>
    </w:p>
    <w:p>
      <w:pPr>
        <w:pStyle w:val="ListBullet"/>
      </w:pPr>
      <w:r>
        <w:t>Tenant announcements and communication.</w:t>
      </w:r>
    </w:p>
    <w:p>
      <w:pPr>
        <w:pStyle w:val="ListBullet"/>
      </w:pPr>
      <w:r>
        <w:t>Tenant visitor/gatepass requests.</w:t>
      </w:r>
    </w:p>
    <w:p>
      <w:pPr>
        <w:pStyle w:val="ListBullet"/>
      </w:pPr>
      <w:r>
        <w:t>Tenant profile and stay information.</w:t>
      </w:r>
    </w:p>
    <w:p>
      <w:pPr>
        <w:pStyle w:val="ListBullet"/>
      </w:pPr>
      <w:r>
        <w:t>Tenant community and marketplace participation.</w:t>
      </w:r>
    </w:p>
    <w:p>
      <w:pPr>
        <w:pStyle w:val="ListBullet"/>
      </w:pPr>
      <w:r>
        <w:t>Tenant property discovery and booking journey.</w:t>
      </w:r>
    </w:p>
    <w:p>
      <w:pPr>
        <w:pStyle w:val="Heading2"/>
      </w:pPr>
      <w:r>
        <w:t>3.3 Explicitly Removed</w:t>
      </w:r>
    </w:p>
    <w:p>
      <w:pPr>
        <w:pStyle w:val="ListBullet"/>
      </w:pPr>
      <w:r>
        <w:t>Electricity meter/unit calculation</w:t>
      </w:r>
    </w:p>
    <w:p>
      <w:pPr>
        <w:pStyle w:val="ListBullet"/>
      </w:pPr>
      <w:r>
        <w:t>Electricity bill splitting</w:t>
      </w:r>
    </w:p>
    <w:p>
      <w:pPr>
        <w:pStyle w:val="ListBullet"/>
      </w:pPr>
      <w:r>
        <w:t>Electricity bill collection</w:t>
      </w:r>
    </w:p>
    <w:p>
      <w:pPr>
        <w:pStyle w:val="ListBullet"/>
      </w:pPr>
      <w:r>
        <w:t>Electricity bill reconciliation</w:t>
      </w:r>
    </w:p>
    <w:p>
      <w:pPr>
        <w:pStyle w:val="ListBullet"/>
      </w:pPr>
      <w:r>
        <w:t>Electricity payment workflow</w:t>
      </w:r>
    </w:p>
    <w:p>
      <w:pPr>
        <w:pStyle w:val="Heading1"/>
      </w:pPr>
      <w:r>
        <w:t>4. Product Models and Role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PG / Co-living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Whole-Unit Rental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Room → Bed</w:t>
            </w:r>
          </w:p>
        </w:tc>
        <w:tc>
          <w:tcPr>
            <w:tcW w:type="dxa" w:w="3312"/>
          </w:tcPr>
          <w:p>
            <w:r>
              <w:t>Whole unit</w:t>
            </w:r>
          </w:p>
        </w:tc>
      </w:tr>
      <w:tr>
        <w:tc>
          <w:tcPr>
            <w:tcW w:type="dxa" w:w="3312"/>
          </w:tcPr>
          <w:p>
            <w:r>
              <w:t>Availability</w:t>
            </w:r>
          </w:p>
        </w:tc>
        <w:tc>
          <w:tcPr>
            <w:tcW w:type="dxa" w:w="3312"/>
          </w:tcPr>
          <w:p>
            <w:r>
              <w:t>Bed-level</w:t>
            </w:r>
          </w:p>
        </w:tc>
        <w:tc>
          <w:tcPr>
            <w:tcW w:type="dxa" w:w="3312"/>
          </w:tcPr>
          <w:p>
            <w:r>
              <w:t>Unit-level</w:t>
            </w:r>
          </w:p>
        </w:tc>
      </w:tr>
      <w:tr>
        <w:tc>
          <w:tcPr>
            <w:tcW w:type="dxa" w:w="3312"/>
          </w:tcPr>
          <w:p>
            <w:r>
              <w:t>Rent</w:t>
            </w:r>
          </w:p>
        </w:tc>
        <w:tc>
          <w:tcPr>
            <w:tcW w:type="dxa" w:w="3312"/>
          </w:tcPr>
          <w:p>
            <w:r>
              <w:t>Configured per bed/room</w:t>
            </w:r>
          </w:p>
        </w:tc>
        <w:tc>
          <w:tcPr>
            <w:tcW w:type="dxa" w:w="3312"/>
          </w:tcPr>
          <w:p>
            <w:r>
              <w:t>Configured per unit/lease</w:t>
            </w:r>
          </w:p>
        </w:tc>
      </w:tr>
      <w:tr>
        <w:tc>
          <w:tcPr>
            <w:tcW w:type="dxa" w:w="3312"/>
          </w:tcPr>
          <w:p>
            <w:r>
              <w:t>Electricity</w:t>
            </w:r>
          </w:p>
        </w:tc>
        <w:tc>
          <w:tcPr>
            <w:tcW w:type="dxa" w:w="3312"/>
          </w:tcPr>
          <w:p>
            <w:r>
              <w:t>Fixed owner-defined electricity-inclusive amount included in rent</w:t>
            </w:r>
          </w:p>
        </w:tc>
        <w:tc>
          <w:tcPr>
            <w:tcW w:type="dxa" w:w="3312"/>
          </w:tcPr>
          <w:p>
            <w:r>
              <w:t>Tenant pays utility directly; no platform billing</w:t>
            </w:r>
          </w:p>
        </w:tc>
      </w:tr>
      <w:tr>
        <w:tc>
          <w:tcPr>
            <w:tcW w:type="dxa" w:w="3312"/>
          </w:tcPr>
          <w:p>
            <w:r>
              <w:t>Food</w:t>
            </w:r>
          </w:p>
        </w:tc>
        <w:tc>
          <w:tcPr>
            <w:tcW w:type="dxa" w:w="3312"/>
          </w:tcPr>
          <w:p>
            <w:r>
              <w:t>Optional meal plans and tracking</w:t>
            </w:r>
          </w:p>
        </w:tc>
        <w:tc>
          <w:tcPr>
            <w:tcW w:type="dxa" w:w="3312"/>
          </w:tcPr>
          <w:p>
            <w:r>
              <w:t>Not applicable</w:t>
            </w:r>
          </w:p>
        </w:tc>
      </w:tr>
      <w:tr>
        <w:tc>
          <w:tcPr>
            <w:tcW w:type="dxa" w:w="3312"/>
          </w:tcPr>
          <w:p>
            <w:r>
              <w:t>Lease</w:t>
            </w:r>
          </w:p>
        </w:tc>
        <w:tc>
          <w:tcPr>
            <w:tcW w:type="dxa" w:w="3312"/>
          </w:tcPr>
          <w:p>
            <w:r>
              <w:t>Stay/agreement workflow</w:t>
            </w:r>
          </w:p>
        </w:tc>
        <w:tc>
          <w:tcPr>
            <w:tcW w:type="dxa" w:w="3312"/>
          </w:tcPr>
          <w:p>
            <w:r>
              <w:t>Formal lease + renewals</w:t>
            </w:r>
          </w:p>
        </w:tc>
      </w:tr>
      <w:tr>
        <w:tc>
          <w:tcPr>
            <w:tcW w:type="dxa" w:w="3312"/>
          </w:tcPr>
          <w:p>
            <w:r>
              <w:t>Escalation</w:t>
            </w:r>
          </w:p>
        </w:tc>
        <w:tc>
          <w:tcPr>
            <w:tcW w:type="dxa" w:w="3312"/>
          </w:tcPr>
          <w:p>
            <w:r>
              <w:t>Configurable</w:t>
            </w:r>
          </w:p>
        </w:tc>
        <w:tc>
          <w:tcPr>
            <w:tcW w:type="dxa" w:w="3312"/>
          </w:tcPr>
          <w:p>
            <w:r>
              <w:t>Core capability</w:t>
            </w:r>
          </w:p>
        </w:tc>
      </w:tr>
      <w:tr>
        <w:tc>
          <w:tcPr>
            <w:tcW w:type="dxa" w:w="3312"/>
          </w:tcPr>
          <w:p>
            <w:r>
              <w:t>Inspection</w:t>
            </w:r>
          </w:p>
        </w:tc>
        <w:tc>
          <w:tcPr>
            <w:tcW w:type="dxa" w:w="3312"/>
          </w:tcPr>
          <w:p>
            <w:r>
              <w:t>Room/bed/property assets</w:t>
            </w:r>
          </w:p>
        </w:tc>
        <w:tc>
          <w:tcPr>
            <w:tcW w:type="dxa" w:w="3312"/>
          </w:tcPr>
          <w:p>
            <w:r>
              <w:t>Whole-unit condition</w:t>
            </w:r>
          </w:p>
        </w:tc>
      </w:tr>
      <w:tr>
        <w:tc>
          <w:tcPr>
            <w:tcW w:type="dxa" w:w="3312"/>
          </w:tcPr>
          <w:p>
            <w:r>
              <w:t>Operations</w:t>
            </w:r>
          </w:p>
        </w:tc>
        <w:tc>
          <w:tcPr>
            <w:tcW w:type="dxa" w:w="3312"/>
          </w:tcPr>
          <w:p>
            <w:r>
              <w:t>High-frequency occupancy operations</w:t>
            </w:r>
          </w:p>
        </w:tc>
        <w:tc>
          <w:tcPr>
            <w:tcW w:type="dxa" w:w="3312"/>
          </w:tcPr>
          <w:p>
            <w:r>
              <w:t>Lower-frequency lease/property operations</w:t>
            </w:r>
          </w:p>
        </w:tc>
      </w:tr>
    </w:tbl>
    <w:p>
      <w:pPr>
        <w:pStyle w:val="Heading2"/>
      </w:pPr>
      <w:r>
        <w:t>4.1 Role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Full portfolio and property management</w:t>
            </w:r>
          </w:p>
        </w:tc>
      </w:tr>
      <w:tr>
        <w:tc>
          <w:tcPr>
            <w:tcW w:type="dxa" w:w="4968"/>
          </w:tcPr>
          <w:p>
            <w:r>
              <w:t>Property Manager</w:t>
            </w:r>
          </w:p>
        </w:tc>
        <w:tc>
          <w:tcPr>
            <w:tcW w:type="dxa" w:w="4968"/>
          </w:tcPr>
          <w:p>
            <w:r>
              <w:t>Assigned property operations</w:t>
            </w:r>
          </w:p>
        </w:tc>
      </w:tr>
      <w:tr>
        <w:tc>
          <w:tcPr>
            <w:tcW w:type="dxa" w:w="4968"/>
          </w:tcPr>
          <w:p>
            <w:r>
              <w:t>Accountant</w:t>
            </w:r>
          </w:p>
        </w:tc>
        <w:tc>
          <w:tcPr>
            <w:tcW w:type="dxa" w:w="4968"/>
          </w:tcPr>
          <w:p>
            <w:r>
              <w:t>Financial and reporting capabilities</w:t>
            </w:r>
          </w:p>
        </w:tc>
      </w:tr>
      <w:tr>
        <w:tc>
          <w:tcPr>
            <w:tcW w:type="dxa" w:w="4968"/>
          </w:tcPr>
          <w:p>
            <w:r>
              <w:t>Warden</w:t>
            </w:r>
          </w:p>
        </w:tc>
        <w:tc>
          <w:tcPr>
            <w:tcW w:type="dxa" w:w="4968"/>
          </w:tcPr>
          <w:p>
            <w:r>
              <w:t>PG operational capabilities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Visitors, gate events and assigned security workflows</w:t>
            </w:r>
          </w:p>
        </w:tc>
      </w:tr>
      <w:tr>
        <w:tc>
          <w:tcPr>
            <w:tcW w:type="dxa" w:w="4968"/>
          </w:tcPr>
          <w:p>
            <w:r>
              <w:t>Cook</w:t>
            </w:r>
          </w:p>
        </w:tc>
        <w:tc>
          <w:tcPr>
            <w:tcW w:type="dxa" w:w="4968"/>
          </w:tcPr>
          <w:p>
            <w:r>
              <w:t>Meal operations where enabled</w:t>
            </w:r>
          </w:p>
        </w:tc>
      </w:tr>
      <w:tr>
        <w:tc>
          <w:tcPr>
            <w:tcW w:type="dxa" w:w="4968"/>
          </w:tcPr>
          <w:p>
            <w:r>
              <w:t>Maintenance Staff</w:t>
            </w:r>
          </w:p>
        </w:tc>
        <w:tc>
          <w:tcPr>
            <w:tcW w:type="dxa" w:w="4968"/>
          </w:tcPr>
          <w:p>
            <w:r>
              <w:t>Assigned maintenance work</w:t>
            </w:r>
          </w:p>
        </w:tc>
      </w:tr>
      <w:tr>
        <w:tc>
          <w:tcPr>
            <w:tcW w:type="dxa" w:w="4968"/>
          </w:tcPr>
          <w:p>
            <w:r>
              <w:t>Tenant — future</w:t>
            </w:r>
          </w:p>
        </w:tc>
        <w:tc>
          <w:tcPr>
            <w:tcW w:type="dxa" w:w="4968"/>
          </w:tcPr>
          <w:p>
            <w:r>
              <w:t>Only tenant-owned/self-service data and future tenant product</w:t>
            </w:r>
          </w:p>
        </w:tc>
      </w:tr>
      <w:tr>
        <w:tc>
          <w:tcPr>
            <w:tcW w:type="dxa" w:w="4968"/>
          </w:tcPr>
          <w:p>
            <w:r>
              <w:t>Admin/Support — future</w:t>
            </w:r>
          </w:p>
        </w:tc>
        <w:tc>
          <w:tcPr>
            <w:tcW w:type="dxa" w:w="4968"/>
          </w:tcPr>
          <w:p>
            <w:r>
              <w:t>Strictly controlled platform-level support access</w:t>
            </w:r>
          </w:p>
        </w:tc>
      </w:tr>
    </w:tbl>
    <w:p>
      <w:r>
        <w:t>Capabilities are property-scoped. A single owner may operate PG and rental properties in the same organization.</w:t>
      </w:r>
    </w:p>
    <w:p>
      <w:pPr>
        <w:pStyle w:val="Heading1"/>
      </w:pPr>
      <w:r>
        <w:t>5.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Needs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Primary value</w:t>
            </w:r>
          </w:p>
        </w:tc>
      </w:tr>
      <w:tr>
        <w:tc>
          <w:tcPr>
            <w:tcW w:type="dxa" w:w="3312"/>
          </w:tcPr>
          <w:p>
            <w:r>
              <w:t>Small PG Owner</w:t>
            </w:r>
          </w:p>
        </w:tc>
        <w:tc>
          <w:tcPr>
            <w:tcW w:type="dxa" w:w="3312"/>
          </w:tcPr>
          <w:p>
            <w:r>
              <w:t>Simple occupancy, rent, operations</w:t>
            </w:r>
          </w:p>
        </w:tc>
        <w:tc>
          <w:tcPr>
            <w:tcW w:type="dxa" w:w="3312"/>
          </w:tcPr>
          <w:p>
            <w:r>
              <w:t>Less manual work</w:t>
            </w:r>
          </w:p>
        </w:tc>
      </w:tr>
      <w:tr>
        <w:tc>
          <w:tcPr>
            <w:tcW w:type="dxa" w:w="3312"/>
          </w:tcPr>
          <w:p>
            <w:r>
              <w:t>Multi-Property Owner</w:t>
            </w:r>
          </w:p>
        </w:tc>
        <w:tc>
          <w:tcPr>
            <w:tcW w:type="dxa" w:w="3312"/>
          </w:tcPr>
          <w:p>
            <w:r>
              <w:t>Portfolio visibility, batch actions, automation</w:t>
            </w:r>
          </w:p>
        </w:tc>
        <w:tc>
          <w:tcPr>
            <w:tcW w:type="dxa" w:w="3312"/>
          </w:tcPr>
          <w:p>
            <w:r>
              <w:t>Scale without proportional admin effort</w:t>
            </w:r>
          </w:p>
        </w:tc>
      </w:tr>
      <w:tr>
        <w:tc>
          <w:tcPr>
            <w:tcW w:type="dxa" w:w="3312"/>
          </w:tcPr>
          <w:p>
            <w:r>
              <w:t>Rental House Owner</w:t>
            </w:r>
          </w:p>
        </w:tc>
        <w:tc>
          <w:tcPr>
            <w:tcW w:type="dxa" w:w="3312"/>
          </w:tcPr>
          <w:p>
            <w:r>
              <w:t>Leases, deposits, renewals, maintenance</w:t>
            </w:r>
          </w:p>
        </w:tc>
        <w:tc>
          <w:tcPr>
            <w:tcW w:type="dxa" w:w="3312"/>
          </w:tcPr>
          <w:p>
            <w:r>
              <w:t>Simple whole-unit management</w:t>
            </w:r>
          </w:p>
        </w:tc>
      </w:tr>
      <w:tr>
        <w:tc>
          <w:tcPr>
            <w:tcW w:type="dxa" w:w="3312"/>
          </w:tcPr>
          <w:p>
            <w:r>
              <w:t>Property Manager</w:t>
            </w:r>
          </w:p>
        </w:tc>
        <w:tc>
          <w:tcPr>
            <w:tcW w:type="dxa" w:w="3312"/>
          </w:tcPr>
          <w:p>
            <w:r>
              <w:t>Daily tasks and exceptions</w:t>
            </w:r>
          </w:p>
        </w:tc>
        <w:tc>
          <w:tcPr>
            <w:tcW w:type="dxa" w:w="3312"/>
          </w:tcPr>
          <w:p>
            <w:r>
              <w:t>Operational control</w:t>
            </w:r>
          </w:p>
        </w:tc>
      </w:tr>
      <w:tr>
        <w:tc>
          <w:tcPr>
            <w:tcW w:type="dxa" w:w="3312"/>
          </w:tcPr>
          <w:p>
            <w:r>
              <w:t>Accountant</w:t>
            </w:r>
          </w:p>
        </w:tc>
        <w:tc>
          <w:tcPr>
            <w:tcW w:type="dxa" w:w="3312"/>
          </w:tcPr>
          <w:p>
            <w:r>
              <w:t>Collections, expenses, P&amp;L</w:t>
            </w:r>
          </w:p>
        </w:tc>
        <w:tc>
          <w:tcPr>
            <w:tcW w:type="dxa" w:w="3312"/>
          </w:tcPr>
          <w:p>
            <w:r>
              <w:t>Financial accuracy</w:t>
            </w:r>
          </w:p>
        </w:tc>
      </w:tr>
      <w:tr>
        <w:tc>
          <w:tcPr>
            <w:tcW w:type="dxa" w:w="3312"/>
          </w:tcPr>
          <w:p>
            <w:r>
              <w:t>Security/Warden</w:t>
            </w:r>
          </w:p>
        </w:tc>
        <w:tc>
          <w:tcPr>
            <w:tcW w:type="dxa" w:w="3312"/>
          </w:tcPr>
          <w:p>
            <w:r>
              <w:t>Visitors and property operations</w:t>
            </w:r>
          </w:p>
        </w:tc>
        <w:tc>
          <w:tcPr>
            <w:tcW w:type="dxa" w:w="3312"/>
          </w:tcPr>
          <w:p>
            <w:r>
              <w:t>Fast execution</w:t>
            </w:r>
          </w:p>
        </w:tc>
      </w:tr>
      <w:tr>
        <w:tc>
          <w:tcPr>
            <w:tcW w:type="dxa" w:w="3312"/>
          </w:tcPr>
          <w:p>
            <w:r>
              <w:t>Future Tenant</w:t>
            </w:r>
          </w:p>
        </w:tc>
        <w:tc>
          <w:tcPr>
            <w:tcW w:type="dxa" w:w="3312"/>
          </w:tcPr>
          <w:p>
            <w:r>
              <w:t>Self-service stay management</w:t>
            </w:r>
          </w:p>
        </w:tc>
        <w:tc>
          <w:tcPr>
            <w:tcW w:type="dxa" w:w="3312"/>
          </w:tcPr>
          <w:p>
            <w:r>
              <w:t>Convenience and transparency</w:t>
            </w:r>
          </w:p>
        </w:tc>
      </w:tr>
    </w:tbl>
    <w:p>
      <w:pPr>
        <w:pStyle w:val="Heading1"/>
      </w:pPr>
      <w:r>
        <w:t>6. Problem–Solution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968"/>
          </w:tcPr>
          <w:p>
            <w:r>
              <w:t>Manual rent follow-up</w:t>
            </w:r>
          </w:p>
        </w:tc>
        <w:tc>
          <w:tcPr>
            <w:tcW w:type="dxa" w:w="4968"/>
          </w:tcPr>
          <w:p>
            <w:r>
              <w:t>Recurring invoices, collection status, reminders and batch follow-up</w:t>
            </w:r>
          </w:p>
        </w:tc>
      </w:tr>
      <w:tr>
        <w:tc>
          <w:tcPr>
            <w:tcW w:type="dxa" w:w="4968"/>
          </w:tcPr>
          <w:p>
            <w:r>
              <w:t>Vacancy errors</w:t>
            </w:r>
          </w:p>
        </w:tc>
        <w:tc>
          <w:tcPr>
            <w:tcW w:type="dxa" w:w="4968"/>
          </w:tcPr>
          <w:p>
            <w:r>
              <w:t>Real-time bed/unit state and occupancy dashboard</w:t>
            </w:r>
          </w:p>
        </w:tc>
      </w:tr>
      <w:tr>
        <w:tc>
          <w:tcPr>
            <w:tcW w:type="dxa" w:w="4968"/>
          </w:tcPr>
          <w:p>
            <w:r>
              <w:t>Maintenance lost in WhatsApp</w:t>
            </w:r>
          </w:p>
        </w:tc>
        <w:tc>
          <w:tcPr>
            <w:tcW w:type="dxa" w:w="4968"/>
          </w:tcPr>
          <w:p>
            <w:r>
              <w:t>Structured ticket lifecycle, assignment, SLA/priority and completion verification</w:t>
            </w:r>
          </w:p>
        </w:tc>
      </w:tr>
      <w:tr>
        <w:tc>
          <w:tcPr>
            <w:tcW w:type="dxa" w:w="4968"/>
          </w:tcPr>
          <w:p>
            <w:r>
              <w:t>Vendor coordination</w:t>
            </w:r>
          </w:p>
        </w:tc>
        <w:tc>
          <w:tcPr>
            <w:tcW w:type="dxa" w:w="4968"/>
          </w:tcPr>
          <w:p>
            <w:r>
              <w:t>Vendor directory, work orders, quotes, assignment and service history</w:t>
            </w:r>
          </w:p>
        </w:tc>
      </w:tr>
      <w:tr>
        <w:tc>
          <w:tcPr>
            <w:tcW w:type="dxa" w:w="4968"/>
          </w:tcPr>
          <w:p>
            <w:r>
              <w:t>Lease expiry forgotten</w:t>
            </w:r>
          </w:p>
        </w:tc>
        <w:tc>
          <w:tcPr>
            <w:tcW w:type="dxa" w:w="4968"/>
          </w:tcPr>
          <w:p>
            <w:r>
              <w:t>Renewal calendar, notice alerts and escalation automation</w:t>
            </w:r>
          </w:p>
        </w:tc>
      </w:tr>
      <w:tr>
        <w:tc>
          <w:tcPr>
            <w:tcW w:type="dxa" w:w="4968"/>
          </w:tcPr>
          <w:p>
            <w:r>
              <w:t>Inspection is inconsistent</w:t>
            </w:r>
          </w:p>
        </w:tc>
        <w:tc>
          <w:tcPr>
            <w:tcW w:type="dxa" w:w="4968"/>
          </w:tcPr>
          <w:p>
            <w:r>
              <w:t>Inspection templates, asset checklist, photos and settlement linkage</w:t>
            </w:r>
          </w:p>
        </w:tc>
      </w:tr>
      <w:tr>
        <w:tc>
          <w:tcPr>
            <w:tcW w:type="dxa" w:w="4968"/>
          </w:tcPr>
          <w:p>
            <w:r>
              <w:t>Expenses scattered</w:t>
            </w:r>
          </w:p>
        </w:tc>
        <w:tc>
          <w:tcPr>
            <w:tcW w:type="dxa" w:w="4968"/>
          </w:tcPr>
          <w:p>
            <w:r>
              <w:t>Categorization, recurring expenses, approvals and property-level reporting</w:t>
            </w:r>
          </w:p>
        </w:tc>
      </w:tr>
      <w:tr>
        <w:tc>
          <w:tcPr>
            <w:tcW w:type="dxa" w:w="4968"/>
          </w:tcPr>
          <w:p>
            <w:r>
              <w:t>Owners cannot see true profit</w:t>
            </w:r>
          </w:p>
        </w:tc>
        <w:tc>
          <w:tcPr>
            <w:tcW w:type="dxa" w:w="4968"/>
          </w:tcPr>
          <w:p>
            <w:r>
              <w:t>Revenue/expense/P&amp;L dashboards</w:t>
            </w:r>
          </w:p>
        </w:tc>
      </w:tr>
      <w:tr>
        <w:tc>
          <w:tcPr>
            <w:tcW w:type="dxa" w:w="4968"/>
          </w:tcPr>
          <w:p>
            <w:r>
              <w:t>Compliance deadlines missed</w:t>
            </w:r>
          </w:p>
        </w:tc>
        <w:tc>
          <w:tcPr>
            <w:tcW w:type="dxa" w:w="4968"/>
          </w:tcPr>
          <w:p>
            <w:r>
              <w:t>Checklist, expiry dates, evidence and alerts</w:t>
            </w:r>
          </w:p>
        </w:tc>
      </w:tr>
      <w:tr>
        <w:tc>
          <w:tcPr>
            <w:tcW w:type="dxa" w:w="4968"/>
          </w:tcPr>
          <w:p>
            <w:r>
              <w:t>Multi-property administration is repetitive</w:t>
            </w:r>
          </w:p>
        </w:tc>
        <w:tc>
          <w:tcPr>
            <w:tcW w:type="dxa" w:w="4968"/>
          </w:tcPr>
          <w:p>
            <w:r>
              <w:t>Portfolio actions, saved filters and exception queues</w:t>
            </w:r>
          </w:p>
        </w:tc>
      </w:tr>
      <w:tr>
        <w:tc>
          <w:tcPr>
            <w:tcW w:type="dxa" w:w="4968"/>
          </w:tcPr>
          <w:p>
            <w:r>
              <w:t>Electricity billing complexity</w:t>
            </w:r>
          </w:p>
        </w:tc>
        <w:tc>
          <w:tcPr>
            <w:tcW w:type="dxa" w:w="4968"/>
          </w:tcPr>
          <w:p>
            <w:r>
              <w:t>Removed; PG electricity is embedded into fixed rent and rental-house utilities are paid directly by tenants</w:t>
            </w:r>
          </w:p>
        </w:tc>
      </w:tr>
    </w:tbl>
    <w:p>
      <w:pPr>
        <w:pStyle w:val="Heading1"/>
      </w:pPr>
      <w:r>
        <w:t>7. Complete Feature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484"/>
          </w:tcPr>
          <w:p>
            <w:r>
              <w:t>F01</w:t>
            </w:r>
          </w:p>
        </w:tc>
        <w:tc>
          <w:tcPr>
            <w:tcW w:type="dxa" w:w="2484"/>
          </w:tcPr>
          <w:p>
            <w:r>
              <w:t>Authentication &amp; Account</w:t>
            </w:r>
          </w:p>
        </w:tc>
        <w:tc>
          <w:tcPr>
            <w:tcW w:type="dxa" w:w="2484"/>
          </w:tcPr>
          <w:p>
            <w:r>
              <w:t>Secure owner/staff sign-in, recovery, sessions and account settings.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F02</w:t>
            </w:r>
          </w:p>
        </w:tc>
        <w:tc>
          <w:tcPr>
            <w:tcW w:type="dxa" w:w="2484"/>
          </w:tcPr>
          <w:p>
            <w:r>
              <w:t>Organization &amp; Portfolio</w:t>
            </w:r>
          </w:p>
        </w:tc>
        <w:tc>
          <w:tcPr>
            <w:tcW w:type="dxa" w:w="2484"/>
          </w:tcPr>
          <w:p>
            <w:r>
              <w:t>Manage multiple properties under one owner organization.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F03</w:t>
            </w:r>
          </w:p>
        </w:tc>
        <w:tc>
          <w:tcPr>
            <w:tcW w:type="dxa" w:w="2484"/>
          </w:tcPr>
          <w:p>
            <w:r>
              <w:t>Property Setup</w:t>
            </w:r>
          </w:p>
        </w:tc>
        <w:tc>
          <w:tcPr>
            <w:tcW w:type="dxa" w:w="2484"/>
          </w:tcPr>
          <w:p>
            <w:r>
              <w:t>Create property profile, location, amenities, photos and operating model.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F04</w:t>
            </w:r>
          </w:p>
        </w:tc>
        <w:tc>
          <w:tcPr>
            <w:tcW w:type="dxa" w:w="2484"/>
          </w:tcPr>
          <w:p>
            <w:r>
              <w:t>PG Rooms &amp; Beds</w:t>
            </w:r>
          </w:p>
        </w:tc>
        <w:tc>
          <w:tcPr>
            <w:tcW w:type="dxa" w:w="2484"/>
          </w:tcPr>
          <w:p>
            <w:r>
              <w:t>Floor/room/bed inventory, pricing, availability and allocation.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F05</w:t>
            </w:r>
          </w:p>
        </w:tc>
        <w:tc>
          <w:tcPr>
            <w:tcW w:type="dxa" w:w="2484"/>
          </w:tcPr>
          <w:p>
            <w:r>
              <w:t>House Rental Units</w:t>
            </w:r>
          </w:p>
        </w:tc>
        <w:tc>
          <w:tcPr>
            <w:tcW w:type="dxa" w:w="2484"/>
          </w:tcPr>
          <w:p>
            <w:r>
              <w:t>Whole-unit inventory, availability and lease readiness.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F06</w:t>
            </w:r>
          </w:p>
        </w:tc>
        <w:tc>
          <w:tcPr>
            <w:tcW w:type="dxa" w:w="2484"/>
          </w:tcPr>
          <w:p>
            <w:r>
              <w:t>Owner-Managed Tenant Records</w:t>
            </w:r>
          </w:p>
        </w:tc>
        <w:tc>
          <w:tcPr>
            <w:tcW w:type="dxa" w:w="2484"/>
          </w:tcPr>
          <w:p>
            <w:r>
              <w:t>Store operational tenant records without exposing a tenant portal.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F07</w:t>
            </w:r>
          </w:p>
        </w:tc>
        <w:tc>
          <w:tcPr>
            <w:tcW w:type="dxa" w:w="2484"/>
          </w:tcPr>
          <w:p>
            <w:r>
              <w:t>Documents &amp; KYC</w:t>
            </w:r>
          </w:p>
        </w:tc>
        <w:tc>
          <w:tcPr>
            <w:tcW w:type="dxa" w:w="2484"/>
          </w:tcPr>
          <w:p>
            <w:r>
              <w:t>Secure owner-side document storage and retrieval.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F08</w:t>
            </w:r>
          </w:p>
        </w:tc>
        <w:tc>
          <w:tcPr>
            <w:tcW w:type="dxa" w:w="2484"/>
          </w:tcPr>
          <w:p>
            <w:r>
              <w:t>Rent &amp; Invoices</w:t>
            </w:r>
          </w:p>
        </w:tc>
        <w:tc>
          <w:tcPr>
            <w:tcW w:type="dxa" w:w="2484"/>
          </w:tcPr>
          <w:p>
            <w:r>
              <w:t>Recurring rent schedules, invoices, due status and receipts.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F09</w:t>
            </w:r>
          </w:p>
        </w:tc>
        <w:tc>
          <w:tcPr>
            <w:tcW w:type="dxa" w:w="2484"/>
          </w:tcPr>
          <w:p>
            <w:r>
              <w:t>Payments</w:t>
            </w:r>
          </w:p>
        </w:tc>
        <w:tc>
          <w:tcPr>
            <w:tcW w:type="dxa" w:w="2484"/>
          </w:tcPr>
          <w:p>
            <w:r>
              <w:t>Payment recording/verification, reconciliation and history.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F10</w:t>
            </w:r>
          </w:p>
        </w:tc>
        <w:tc>
          <w:tcPr>
            <w:tcW w:type="dxa" w:w="2484"/>
          </w:tcPr>
          <w:p>
            <w:r>
              <w:t>Deposit Management</w:t>
            </w:r>
          </w:p>
        </w:tc>
        <w:tc>
          <w:tcPr>
            <w:tcW w:type="dxa" w:w="2484"/>
          </w:tcPr>
          <w:p>
            <w:r>
              <w:t>Deposit ledger, deductions, settlement and refund workflow.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F11</w:t>
            </w:r>
          </w:p>
        </w:tc>
        <w:tc>
          <w:tcPr>
            <w:tcW w:type="dxa" w:w="2484"/>
          </w:tcPr>
          <w:p>
            <w:r>
              <w:t>Fixed PG Electricity Inclusion</w:t>
            </w:r>
          </w:p>
        </w:tc>
        <w:tc>
          <w:tcPr>
            <w:tcW w:type="dxa" w:w="2484"/>
          </w:tcPr>
          <w:p>
            <w:r>
              <w:t>Owner-defined fixed electricity-inclusive rent component; no meter/bill module.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F12</w:t>
            </w:r>
          </w:p>
        </w:tc>
        <w:tc>
          <w:tcPr>
            <w:tcW w:type="dxa" w:w="2484"/>
          </w:tcPr>
          <w:p>
            <w:r>
              <w:t>Food &amp; Meal Management</w:t>
            </w:r>
          </w:p>
        </w:tc>
        <w:tc>
          <w:tcPr>
            <w:tcW w:type="dxa" w:w="2484"/>
          </w:tcPr>
          <w:p>
            <w:r>
              <w:t>PG meal plans, meal counts and food charges.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F13</w:t>
            </w:r>
          </w:p>
        </w:tc>
        <w:tc>
          <w:tcPr>
            <w:tcW w:type="dxa" w:w="2484"/>
          </w:tcPr>
          <w:p>
            <w:r>
              <w:t>Maintenance</w:t>
            </w:r>
          </w:p>
        </w:tc>
        <w:tc>
          <w:tcPr>
            <w:tcW w:type="dxa" w:w="2484"/>
          </w:tcPr>
          <w:p>
            <w:r>
              <w:t>Tickets, priorities, assignment, work orders and completion.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F14</w:t>
            </w:r>
          </w:p>
        </w:tc>
        <w:tc>
          <w:tcPr>
            <w:tcW w:type="dxa" w:w="2484"/>
          </w:tcPr>
          <w:p>
            <w:r>
              <w:t>Vendor Management</w:t>
            </w:r>
          </w:p>
        </w:tc>
        <w:tc>
          <w:tcPr>
            <w:tcW w:type="dxa" w:w="2484"/>
          </w:tcPr>
          <w:p>
            <w:r>
              <w:t>Vendor profiles, verification status, service history and work allocation.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F15</w:t>
            </w:r>
          </w:p>
        </w:tc>
        <w:tc>
          <w:tcPr>
            <w:tcW w:type="dxa" w:w="2484"/>
          </w:tcPr>
          <w:p>
            <w:r>
              <w:t>Staff &amp; Attendance</w:t>
            </w:r>
          </w:p>
        </w:tc>
        <w:tc>
          <w:tcPr>
            <w:tcW w:type="dxa" w:w="2484"/>
          </w:tcPr>
          <w:p>
            <w:r>
              <w:t>Roles, assignments, attendance and activity.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F16</w:t>
            </w:r>
          </w:p>
        </w:tc>
        <w:tc>
          <w:tcPr>
            <w:tcW w:type="dxa" w:w="2484"/>
          </w:tcPr>
          <w:p>
            <w:r>
              <w:t>Visitor &amp; Gate Management</w:t>
            </w:r>
          </w:p>
        </w:tc>
        <w:tc>
          <w:tcPr>
            <w:tcW w:type="dxa" w:w="2484"/>
          </w:tcPr>
          <w:p>
            <w:r>
              <w:t>Visitor records and gate events.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F17</w:t>
            </w:r>
          </w:p>
        </w:tc>
        <w:tc>
          <w:tcPr>
            <w:tcW w:type="dxa" w:w="2484"/>
          </w:tcPr>
          <w:p>
            <w:r>
              <w:t>Inventory &amp; Assets</w:t>
            </w:r>
          </w:p>
        </w:tc>
        <w:tc>
          <w:tcPr>
            <w:tcW w:type="dxa" w:w="2484"/>
          </w:tcPr>
          <w:p>
            <w:r>
              <w:t>Furniture/appliance inventory, condition, location and history.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F18</w:t>
            </w:r>
          </w:p>
        </w:tc>
        <w:tc>
          <w:tcPr>
            <w:tcW w:type="dxa" w:w="2484"/>
          </w:tcPr>
          <w:p>
            <w:r>
              <w:t>Agreements &amp; Lease</w:t>
            </w:r>
          </w:p>
        </w:tc>
        <w:tc>
          <w:tcPr>
            <w:tcW w:type="dxa" w:w="2484"/>
          </w:tcPr>
          <w:p>
            <w:r>
              <w:t>Agreement generation, lease terms, notice, renewal and escalation.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F19</w:t>
            </w:r>
          </w:p>
        </w:tc>
        <w:tc>
          <w:tcPr>
            <w:tcW w:type="dxa" w:w="2484"/>
          </w:tcPr>
          <w:p>
            <w:r>
              <w:t>Inspection</w:t>
            </w:r>
          </w:p>
        </w:tc>
        <w:tc>
          <w:tcPr>
            <w:tcW w:type="dxa" w:w="2484"/>
          </w:tcPr>
          <w:p>
            <w:r>
              <w:t>Move-in/out inspections, evidence and damage assessment.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F20</w:t>
            </w:r>
          </w:p>
        </w:tc>
        <w:tc>
          <w:tcPr>
            <w:tcW w:type="dxa" w:w="2484"/>
          </w:tcPr>
          <w:p>
            <w:r>
              <w:t>Expenses</w:t>
            </w:r>
          </w:p>
        </w:tc>
        <w:tc>
          <w:tcPr>
            <w:tcW w:type="dxa" w:w="2484"/>
          </w:tcPr>
          <w:p>
            <w:r>
              <w:t>Expense capture, categorization, recurring expenses and approvals.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F21</w:t>
            </w:r>
          </w:p>
        </w:tc>
        <w:tc>
          <w:tcPr>
            <w:tcW w:type="dxa" w:w="2484"/>
          </w:tcPr>
          <w:p>
            <w:r>
              <w:t>P&amp;L &amp; Financial Analytics</w:t>
            </w:r>
          </w:p>
        </w:tc>
        <w:tc>
          <w:tcPr>
            <w:tcW w:type="dxa" w:w="2484"/>
          </w:tcPr>
          <w:p>
            <w:r>
              <w:t>Property and portfolio financial performance.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F22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  <w:tc>
          <w:tcPr>
            <w:tcW w:type="dxa" w:w="2484"/>
          </w:tcPr>
          <w:p>
            <w:r>
              <w:t>Fire/safety/property checklist, evidence and renewal alerts.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F23</w:t>
            </w:r>
          </w:p>
        </w:tc>
        <w:tc>
          <w:tcPr>
            <w:tcW w:type="dxa" w:w="2484"/>
          </w:tcPr>
          <w:p>
            <w:r>
              <w:t>Notifications</w:t>
            </w:r>
          </w:p>
        </w:tc>
        <w:tc>
          <w:tcPr>
            <w:tcW w:type="dxa" w:w="2484"/>
          </w:tcPr>
          <w:p>
            <w:r>
              <w:t>Owner/staff notifications, reminders and exception alerts.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F24</w:t>
            </w:r>
          </w:p>
        </w:tc>
        <w:tc>
          <w:tcPr>
            <w:tcW w:type="dxa" w:w="2484"/>
          </w:tcPr>
          <w:p>
            <w:r>
              <w:t>Batch Operations</w:t>
            </w:r>
          </w:p>
        </w:tc>
        <w:tc>
          <w:tcPr>
            <w:tcW w:type="dxa" w:w="2484"/>
          </w:tcPr>
          <w:p>
            <w:r>
              <w:t>Safe bulk actions with preview, confirmation and audit trail.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F25</w:t>
            </w:r>
          </w:p>
        </w:tc>
        <w:tc>
          <w:tcPr>
            <w:tcW w:type="dxa" w:w="2484"/>
          </w:tcPr>
          <w:p>
            <w:r>
              <w:t>Portfolio Command Center</w:t>
            </w:r>
          </w:p>
        </w:tc>
        <w:tc>
          <w:tcPr>
            <w:tcW w:type="dxa" w:w="2484"/>
          </w:tcPr>
          <w:p>
            <w:r>
              <w:t>Cross-property exception queue and KPI dashboard.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F26</w:t>
            </w:r>
          </w:p>
        </w:tc>
        <w:tc>
          <w:tcPr>
            <w:tcW w:type="dxa" w:w="2484"/>
          </w:tcPr>
          <w:p>
            <w:r>
              <w:t>Property Discovery</w:t>
            </w:r>
          </w:p>
        </w:tc>
        <w:tc>
          <w:tcPr>
            <w:tcW w:type="dxa" w:w="2484"/>
          </w:tcPr>
          <w:p>
            <w:r>
              <w:t>Owner listings and future public property marketplace.</w:t>
            </w:r>
          </w:p>
        </w:tc>
        <w:tc>
          <w:tcPr>
            <w:tcW w:type="dxa" w:w="2484"/>
          </w:tcPr>
          <w:p>
            <w:r>
              <w:t>P2</w:t>
            </w:r>
          </w:p>
        </w:tc>
      </w:tr>
      <w:tr>
        <w:tc>
          <w:tcPr>
            <w:tcW w:type="dxa" w:w="2484"/>
          </w:tcPr>
          <w:p>
            <w:r>
              <w:t>F27</w:t>
            </w:r>
          </w:p>
        </w:tc>
        <w:tc>
          <w:tcPr>
            <w:tcW w:type="dxa" w:w="2484"/>
          </w:tcPr>
          <w:p>
            <w:r>
              <w:t>Tenant Community</w:t>
            </w:r>
          </w:p>
        </w:tc>
        <w:tc>
          <w:tcPr>
            <w:tcW w:type="dxa" w:w="2484"/>
          </w:tcPr>
          <w:p>
            <w:r>
              <w:t>Announcements, events, forums and community tools.</w:t>
            </w:r>
          </w:p>
        </w:tc>
        <w:tc>
          <w:tcPr>
            <w:tcW w:type="dxa" w:w="2484"/>
          </w:tcPr>
          <w:p>
            <w:r>
              <w:t>P2</w:t>
            </w:r>
          </w:p>
        </w:tc>
      </w:tr>
      <w:tr>
        <w:tc>
          <w:tcPr>
            <w:tcW w:type="dxa" w:w="2484"/>
          </w:tcPr>
          <w:p>
            <w:r>
              <w:t>F28</w:t>
            </w:r>
          </w:p>
        </w:tc>
        <w:tc>
          <w:tcPr>
            <w:tcW w:type="dxa" w:w="2484"/>
          </w:tcPr>
          <w:p>
            <w:r>
              <w:t>Tenant Marketplace</w:t>
            </w:r>
          </w:p>
        </w:tc>
        <w:tc>
          <w:tcPr>
            <w:tcW w:type="dxa" w:w="2484"/>
          </w:tcPr>
          <w:p>
            <w:r>
              <w:t>Peer-to-peer resale among verified users.</w:t>
            </w:r>
          </w:p>
        </w:tc>
        <w:tc>
          <w:tcPr>
            <w:tcW w:type="dxa" w:w="2484"/>
          </w:tcPr>
          <w:p>
            <w:r>
              <w:t>P2</w:t>
            </w:r>
          </w:p>
        </w:tc>
      </w:tr>
      <w:tr>
        <w:tc>
          <w:tcPr>
            <w:tcW w:type="dxa" w:w="2484"/>
          </w:tcPr>
          <w:p>
            <w:r>
              <w:t>F29</w:t>
            </w:r>
          </w:p>
        </w:tc>
        <w:tc>
          <w:tcPr>
            <w:tcW w:type="dxa" w:w="2484"/>
          </w:tcPr>
          <w:p>
            <w:r>
              <w:t>Local Services Marketplace</w:t>
            </w:r>
          </w:p>
        </w:tc>
        <w:tc>
          <w:tcPr>
            <w:tcW w:type="dxa" w:w="2484"/>
          </w:tcPr>
          <w:p>
            <w:r>
              <w:t>Verified plumbers, electricians, cleaners and other providers.</w:t>
            </w:r>
          </w:p>
        </w:tc>
        <w:tc>
          <w:tcPr>
            <w:tcW w:type="dxa" w:w="2484"/>
          </w:tcPr>
          <w:p>
            <w:r>
              <w:t>P2</w:t>
            </w:r>
          </w:p>
        </w:tc>
      </w:tr>
      <w:tr>
        <w:tc>
          <w:tcPr>
            <w:tcW w:type="dxa" w:w="2484"/>
          </w:tcPr>
          <w:p>
            <w:r>
              <w:t>F30</w:t>
            </w:r>
          </w:p>
        </w:tc>
        <w:tc>
          <w:tcPr>
            <w:tcW w:type="dxa" w:w="2484"/>
          </w:tcPr>
          <w:p>
            <w:r>
              <w:t>AI Property Matching</w:t>
            </w:r>
          </w:p>
        </w:tc>
        <w:tc>
          <w:tcPr>
            <w:tcW w:type="dxa" w:w="2484"/>
          </w:tcPr>
          <w:p>
            <w:r>
              <w:t>Personalized property recommendations.</w:t>
            </w:r>
          </w:p>
        </w:tc>
        <w:tc>
          <w:tcPr>
            <w:tcW w:type="dxa" w:w="2484"/>
          </w:tcPr>
          <w:p>
            <w:r>
              <w:t>P3</w:t>
            </w:r>
          </w:p>
        </w:tc>
      </w:tr>
      <w:tr>
        <w:tc>
          <w:tcPr>
            <w:tcW w:type="dxa" w:w="2484"/>
          </w:tcPr>
          <w:p>
            <w:r>
              <w:t>F31</w:t>
            </w:r>
          </w:p>
        </w:tc>
        <w:tc>
          <w:tcPr>
            <w:tcW w:type="dxa" w:w="2484"/>
          </w:tcPr>
          <w:p>
            <w:r>
              <w:t>AI Vacancy Prediction</w:t>
            </w:r>
          </w:p>
        </w:tc>
        <w:tc>
          <w:tcPr>
            <w:tcW w:type="dxa" w:w="2484"/>
          </w:tcPr>
          <w:p>
            <w:r>
              <w:t>Forecast future vacancy from operational patterns.</w:t>
            </w:r>
          </w:p>
        </w:tc>
        <w:tc>
          <w:tcPr>
            <w:tcW w:type="dxa" w:w="2484"/>
          </w:tcPr>
          <w:p>
            <w:r>
              <w:t>P3</w:t>
            </w:r>
          </w:p>
        </w:tc>
      </w:tr>
      <w:tr>
        <w:tc>
          <w:tcPr>
            <w:tcW w:type="dxa" w:w="2484"/>
          </w:tcPr>
          <w:p>
            <w:r>
              <w:t>F32</w:t>
            </w:r>
          </w:p>
        </w:tc>
        <w:tc>
          <w:tcPr>
            <w:tcW w:type="dxa" w:w="2484"/>
          </w:tcPr>
          <w:p>
            <w:r>
              <w:t>AI Rent Recommendations</w:t>
            </w:r>
          </w:p>
        </w:tc>
        <w:tc>
          <w:tcPr>
            <w:tcW w:type="dxa" w:w="2484"/>
          </w:tcPr>
          <w:p>
            <w:r>
              <w:t>Suggest market-aware pricing; owner remains decision-maker.</w:t>
            </w:r>
          </w:p>
        </w:tc>
        <w:tc>
          <w:tcPr>
            <w:tcW w:type="dxa" w:w="2484"/>
          </w:tcPr>
          <w:p>
            <w:r>
              <w:t>P3</w:t>
            </w:r>
          </w:p>
        </w:tc>
      </w:tr>
      <w:tr>
        <w:tc>
          <w:tcPr>
            <w:tcW w:type="dxa" w:w="2484"/>
          </w:tcPr>
          <w:p>
            <w:r>
              <w:t>F33</w:t>
            </w:r>
          </w:p>
        </w:tc>
        <w:tc>
          <w:tcPr>
            <w:tcW w:type="dxa" w:w="2484"/>
          </w:tcPr>
          <w:p>
            <w:r>
              <w:t>AI Predictive Maintenance</w:t>
            </w:r>
          </w:p>
        </w:tc>
        <w:tc>
          <w:tcPr>
            <w:tcW w:type="dxa" w:w="2484"/>
          </w:tcPr>
          <w:p>
            <w:r>
              <w:t>Identify maintenance risk from asset/work-order history and IoT where justified.</w:t>
            </w:r>
          </w:p>
        </w:tc>
        <w:tc>
          <w:tcPr>
            <w:tcW w:type="dxa" w:w="2484"/>
          </w:tcPr>
          <w:p>
            <w:r>
              <w:t>P3</w:t>
            </w:r>
          </w:p>
        </w:tc>
      </w:tr>
      <w:tr>
        <w:tc>
          <w:tcPr>
            <w:tcW w:type="dxa" w:w="2484"/>
          </w:tcPr>
          <w:p>
            <w:r>
              <w:t>F34</w:t>
            </w:r>
          </w:p>
        </w:tc>
        <w:tc>
          <w:tcPr>
            <w:tcW w:type="dxa" w:w="2484"/>
          </w:tcPr>
          <w:p>
            <w:r>
              <w:t>AI Financial Insights</w:t>
            </w:r>
          </w:p>
        </w:tc>
        <w:tc>
          <w:tcPr>
            <w:tcW w:type="dxa" w:w="2484"/>
          </w:tcPr>
          <w:p>
            <w:r>
              <w:t>Natural-language explanations, anomaly detection and action suggestions.</w:t>
            </w:r>
          </w:p>
        </w:tc>
        <w:tc>
          <w:tcPr>
            <w:tcW w:type="dxa" w:w="2484"/>
          </w:tcPr>
          <w:p>
            <w:r>
              <w:t>P3</w:t>
            </w:r>
          </w:p>
        </w:tc>
      </w:tr>
      <w:tr>
        <w:tc>
          <w:tcPr>
            <w:tcW w:type="dxa" w:w="2484"/>
          </w:tcPr>
          <w:p>
            <w:r>
              <w:t>F35</w:t>
            </w:r>
          </w:p>
        </w:tc>
        <w:tc>
          <w:tcPr>
            <w:tcW w:type="dxa" w:w="2484"/>
          </w:tcPr>
          <w:p>
            <w:r>
              <w:t>AI Owner Assistant</w:t>
            </w:r>
          </w:p>
        </w:tc>
        <w:tc>
          <w:tcPr>
            <w:tcW w:type="dxa" w:w="2484"/>
          </w:tcPr>
          <w:p>
            <w:r>
              <w:t>Secure role-aware assistant for operational queries and actions with confirmation.</w:t>
            </w:r>
          </w:p>
        </w:tc>
        <w:tc>
          <w:tcPr>
            <w:tcW w:type="dxa" w:w="2484"/>
          </w:tcPr>
          <w:p>
            <w:r>
              <w:t>P3</w:t>
            </w:r>
          </w:p>
        </w:tc>
      </w:tr>
    </w:tbl>
    <w:p>
      <w:pPr>
        <w:pStyle w:val="Heading1"/>
      </w:pPr>
      <w:r>
        <w:t>8. Owner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Happy Path</w:t>
            </w:r>
          </w:p>
        </w:tc>
      </w:tr>
      <w:tr>
        <w:tc>
          <w:tcPr>
            <w:tcW w:type="dxa" w:w="3312"/>
          </w:tcPr>
          <w:p>
            <w:r>
              <w:t>WF-01</w:t>
            </w:r>
          </w:p>
        </w:tc>
        <w:tc>
          <w:tcPr>
            <w:tcW w:type="dxa" w:w="3312"/>
          </w:tcPr>
          <w:p>
            <w:r>
              <w:t>Owner Onboarding</w:t>
            </w:r>
          </w:p>
        </w:tc>
        <w:tc>
          <w:tcPr>
            <w:tcW w:type="dxa" w:w="3312"/>
          </w:tcPr>
          <w:p>
            <w:r>
              <w:t>Register → organization → property → operating model → configuration → dashboard.</w:t>
            </w:r>
          </w:p>
        </w:tc>
      </w:tr>
      <w:tr>
        <w:tc>
          <w:tcPr>
            <w:tcW w:type="dxa" w:w="3312"/>
          </w:tcPr>
          <w:p>
            <w:r>
              <w:t>WF-02</w:t>
            </w:r>
          </w:p>
        </w:tc>
        <w:tc>
          <w:tcPr>
            <w:tcW w:type="dxa" w:w="3312"/>
          </w:tcPr>
          <w:p>
            <w:r>
              <w:t>PG Setup</w:t>
            </w:r>
          </w:p>
        </w:tc>
        <w:tc>
          <w:tcPr>
            <w:tcW w:type="dxa" w:w="3312"/>
          </w:tcPr>
          <w:p>
            <w:r>
              <w:t>Property → floors → rooms → beds → rent → fixed electricity-inclusive amount → meal configuration.</w:t>
            </w:r>
          </w:p>
        </w:tc>
      </w:tr>
      <w:tr>
        <w:tc>
          <w:tcPr>
            <w:tcW w:type="dxa" w:w="3312"/>
          </w:tcPr>
          <w:p>
            <w:r>
              <w:t>WF-03</w:t>
            </w:r>
          </w:p>
        </w:tc>
        <w:tc>
          <w:tcPr>
            <w:tcW w:type="dxa" w:w="3312"/>
          </w:tcPr>
          <w:p>
            <w:r>
              <w:t>Rental Setup</w:t>
            </w:r>
          </w:p>
        </w:tc>
        <w:tc>
          <w:tcPr>
            <w:tcW w:type="dxa" w:w="3312"/>
          </w:tcPr>
          <w:p>
            <w:r>
              <w:t>Property → unit → rent → deposit → lease rules → inspection template.</w:t>
            </w:r>
          </w:p>
        </w:tc>
      </w:tr>
      <w:tr>
        <w:tc>
          <w:tcPr>
            <w:tcW w:type="dxa" w:w="3312"/>
          </w:tcPr>
          <w:p>
            <w:r>
              <w:t>WF-04</w:t>
            </w:r>
          </w:p>
        </w:tc>
        <w:tc>
          <w:tcPr>
            <w:tcW w:type="dxa" w:w="3312"/>
          </w:tcPr>
          <w:p>
            <w:r>
              <w:t>Tenant Intake (Owner-side)</w:t>
            </w:r>
          </w:p>
        </w:tc>
        <w:tc>
          <w:tcPr>
            <w:tcW w:type="dxa" w:w="3312"/>
          </w:tcPr>
          <w:p>
            <w:r>
              <w:t>Owner records tenant → KYC/docs → agreement → payment/deposit → check-in.</w:t>
            </w:r>
          </w:p>
        </w:tc>
      </w:tr>
      <w:tr>
        <w:tc>
          <w:tcPr>
            <w:tcW w:type="dxa" w:w="3312"/>
          </w:tcPr>
          <w:p>
            <w:r>
              <w:t>WF-05</w:t>
            </w:r>
          </w:p>
        </w:tc>
        <w:tc>
          <w:tcPr>
            <w:tcW w:type="dxa" w:w="3312"/>
          </w:tcPr>
          <w:p>
            <w:r>
              <w:t>Monthly Rent Cycle</w:t>
            </w:r>
          </w:p>
        </w:tc>
        <w:tc>
          <w:tcPr>
            <w:tcW w:type="dxa" w:w="3312"/>
          </w:tcPr>
          <w:p>
            <w:r>
              <w:t>Schedule → invoice → due reminder → payment verification → receipt → overdue handling.</w:t>
            </w:r>
          </w:p>
        </w:tc>
      </w:tr>
      <w:tr>
        <w:tc>
          <w:tcPr>
            <w:tcW w:type="dxa" w:w="3312"/>
          </w:tcPr>
          <w:p>
            <w:r>
              <w:t>WF-06</w:t>
            </w:r>
          </w:p>
        </w:tc>
        <w:tc>
          <w:tcPr>
            <w:tcW w:type="dxa" w:w="3312"/>
          </w:tcPr>
          <w:p>
            <w:r>
              <w:t>Maintenance</w:t>
            </w:r>
          </w:p>
        </w:tc>
        <w:tc>
          <w:tcPr>
            <w:tcW w:type="dxa" w:w="3312"/>
          </w:tcPr>
          <w:p>
            <w:r>
              <w:t>Owner/staff creates ticket → classify → assign → work order → completion → verification → cost.</w:t>
            </w:r>
          </w:p>
        </w:tc>
      </w:tr>
      <w:tr>
        <w:tc>
          <w:tcPr>
            <w:tcW w:type="dxa" w:w="3312"/>
          </w:tcPr>
          <w:p>
            <w:r>
              <w:t>WF-07</w:t>
            </w:r>
          </w:p>
        </w:tc>
        <w:tc>
          <w:tcPr>
            <w:tcW w:type="dxa" w:w="3312"/>
          </w:tcPr>
          <w:p>
            <w:r>
              <w:t>Vendor Work</w:t>
            </w:r>
          </w:p>
        </w:tc>
        <w:tc>
          <w:tcPr>
            <w:tcW w:type="dxa" w:w="3312"/>
          </w:tcPr>
          <w:p>
            <w:r>
              <w:t>Need identified → vendor selected → quote/approval → assignment → completion → invoice → service history.</w:t>
            </w:r>
          </w:p>
        </w:tc>
      </w:tr>
      <w:tr>
        <w:tc>
          <w:tcPr>
            <w:tcW w:type="dxa" w:w="3312"/>
          </w:tcPr>
          <w:p>
            <w:r>
              <w:t>WF-08</w:t>
            </w:r>
          </w:p>
        </w:tc>
        <w:tc>
          <w:tcPr>
            <w:tcW w:type="dxa" w:w="3312"/>
          </w:tcPr>
          <w:p>
            <w:r>
              <w:t>Checkout</w:t>
            </w:r>
          </w:p>
        </w:tc>
        <w:tc>
          <w:tcPr>
            <w:tcW w:type="dxa" w:w="3312"/>
          </w:tcPr>
          <w:p>
            <w:r>
              <w:t>Notice → inspection → damage assessment → final charges → deposit settlement → handover → availability update.</w:t>
            </w:r>
          </w:p>
        </w:tc>
      </w:tr>
      <w:tr>
        <w:tc>
          <w:tcPr>
            <w:tcW w:type="dxa" w:w="3312"/>
          </w:tcPr>
          <w:p>
            <w:r>
              <w:t>WF-09</w:t>
            </w:r>
          </w:p>
        </w:tc>
        <w:tc>
          <w:tcPr>
            <w:tcW w:type="dxa" w:w="3312"/>
          </w:tcPr>
          <w:p>
            <w:r>
              <w:t>Lease Renewal</w:t>
            </w:r>
          </w:p>
        </w:tc>
        <w:tc>
          <w:tcPr>
            <w:tcW w:type="dxa" w:w="3312"/>
          </w:tcPr>
          <w:p>
            <w:r>
              <w:t>Upcoming expiry → reminder → review → revised terms → renewal record → new schedule.</w:t>
            </w:r>
          </w:p>
        </w:tc>
      </w:tr>
      <w:tr>
        <w:tc>
          <w:tcPr>
            <w:tcW w:type="dxa" w:w="3312"/>
          </w:tcPr>
          <w:p>
            <w:r>
              <w:t>WF-10</w:t>
            </w:r>
          </w:p>
        </w:tc>
        <w:tc>
          <w:tcPr>
            <w:tcW w:type="dxa" w:w="3312"/>
          </w:tcPr>
          <w:p>
            <w:r>
              <w:t>Expense to P&amp;L</w:t>
            </w:r>
          </w:p>
        </w:tc>
        <w:tc>
          <w:tcPr>
            <w:tcW w:type="dxa" w:w="3312"/>
          </w:tcPr>
          <w:p>
            <w:r>
              <w:t>Expense captured → category → property allocation → approval → reporting.</w:t>
            </w:r>
          </w:p>
        </w:tc>
      </w:tr>
      <w:tr>
        <w:tc>
          <w:tcPr>
            <w:tcW w:type="dxa" w:w="3312"/>
          </w:tcPr>
          <w:p>
            <w:r>
              <w:t>WF-11</w:t>
            </w:r>
          </w:p>
        </w:tc>
        <w:tc>
          <w:tcPr>
            <w:tcW w:type="dxa" w:w="3312"/>
          </w:tcPr>
          <w:p>
            <w:r>
              <w:t>Compliance</w:t>
            </w:r>
          </w:p>
        </w:tc>
        <w:tc>
          <w:tcPr>
            <w:tcW w:type="dxa" w:w="3312"/>
          </w:tcPr>
          <w:p>
            <w:r>
              <w:t>Checklist due → reminder → owner action → evidence → verification → next due date.</w:t>
            </w:r>
          </w:p>
        </w:tc>
      </w:tr>
      <w:tr>
        <w:tc>
          <w:tcPr>
            <w:tcW w:type="dxa" w:w="3312"/>
          </w:tcPr>
          <w:p>
            <w:r>
              <w:t>WF-12</w:t>
            </w:r>
          </w:p>
        </w:tc>
        <w:tc>
          <w:tcPr>
            <w:tcW w:type="dxa" w:w="3312"/>
          </w:tcPr>
          <w:p>
            <w:r>
              <w:t>Portfolio Review</w:t>
            </w:r>
          </w:p>
        </w:tc>
        <w:tc>
          <w:tcPr>
            <w:tcW w:type="dxa" w:w="3312"/>
          </w:tcPr>
          <w:p>
            <w:r>
              <w:t>Dashboard → exceptions → property drill-down → batch action → outcome review.</w:t>
            </w:r>
          </w:p>
        </w:tc>
      </w:tr>
    </w:tbl>
    <w:p>
      <w:pPr>
        <w:pStyle w:val="Heading1"/>
      </w:pPr>
      <w:r>
        <w:t>9. Future Tenant Product / Role Roadmap</w:t>
      </w:r>
    </w:p>
    <w:p>
      <w:r>
        <w:t>Tenant development is a separately approved product track. It should not be built by simply revealing hidden owner pages.</w:t>
      </w:r>
    </w:p>
    <w:p>
      <w:pPr>
        <w:pStyle w:val="ListBullet"/>
      </w:pPr>
      <w:r>
        <w:t>Separate tenant navigation and information architecture.</w:t>
      </w:r>
    </w:p>
    <w:p>
      <w:pPr>
        <w:pStyle w:val="ListBullet"/>
      </w:pPr>
      <w:r>
        <w:t>Tenant-specific authorization policies and resource ownership checks.</w:t>
      </w:r>
    </w:p>
    <w:p>
      <w:pPr>
        <w:pStyle w:val="ListBullet"/>
      </w:pPr>
      <w:r>
        <w:t>Tenant home dashboard: rent, stay, notices and actions.</w:t>
      </w:r>
    </w:p>
    <w:p>
      <w:pPr>
        <w:pStyle w:val="ListBullet"/>
      </w:pPr>
      <w:r>
        <w:t>Tenant payment/receipt interface.</w:t>
      </w:r>
    </w:p>
    <w:p>
      <w:pPr>
        <w:pStyle w:val="ListBullet"/>
      </w:pPr>
      <w:r>
        <w:t>Tenant documents and agreement access.</w:t>
      </w:r>
    </w:p>
    <w:p>
      <w:pPr>
        <w:pStyle w:val="ListBullet"/>
      </w:pPr>
      <w:r>
        <w:t>Tenant maintenance request and status tracking.</w:t>
      </w:r>
    </w:p>
    <w:p>
      <w:pPr>
        <w:pStyle w:val="ListBullet"/>
      </w:pPr>
      <w:r>
        <w:t>Tenant communication/announcements.</w:t>
      </w:r>
    </w:p>
    <w:p>
      <w:pPr>
        <w:pStyle w:val="ListBullet"/>
      </w:pPr>
      <w:r>
        <w:t>Tenant visitor/gatepass workflow.</w:t>
      </w:r>
    </w:p>
    <w:p>
      <w:pPr>
        <w:pStyle w:val="ListBullet"/>
      </w:pPr>
      <w:r>
        <w:t>Tenant property discovery and booking.</w:t>
      </w:r>
    </w:p>
    <w:p>
      <w:pPr>
        <w:pStyle w:val="ListBullet"/>
      </w:pPr>
      <w:r>
        <w:t>Tenant community and marketplace.</w:t>
      </w:r>
    </w:p>
    <w:p>
      <w:pPr>
        <w:pStyle w:val="ListBullet"/>
      </w:pPr>
      <w:r>
        <w:t>Tenant privacy controls and data export/deletion where legally applicable.</w:t>
      </w:r>
    </w:p>
    <w:p>
      <w:pPr>
        <w:pStyle w:val="Heading1"/>
      </w:pPr>
      <w:r>
        <w:t>10. Business Logic and Rules</w:t>
      </w:r>
    </w:p>
    <w:p>
      <w:pPr>
        <w:pStyle w:val="ListBullet"/>
      </w:pPr>
      <w:r>
        <w:t>Each property has exactly one operating model.</w:t>
      </w:r>
    </w:p>
    <w:p>
      <w:pPr>
        <w:pStyle w:val="ListBullet"/>
      </w:pPr>
      <w:r>
        <w:t>Capabilities are enabled per property and role; the UI must not be the security boundary.</w:t>
      </w:r>
    </w:p>
    <w:p>
      <w:pPr>
        <w:pStyle w:val="ListBullet"/>
      </w:pPr>
      <w:r>
        <w:t>Every backend request must validate identity, role and ownership/scope.</w:t>
      </w:r>
    </w:p>
    <w:p>
      <w:pPr>
        <w:pStyle w:val="ListBullet"/>
      </w:pPr>
      <w:r>
        <w:t>A PG bed cannot have conflicting active occupancy states.</w:t>
      </w:r>
    </w:p>
    <w:p>
      <w:pPr>
        <w:pStyle w:val="ListBullet"/>
      </w:pPr>
      <w:r>
        <w:t>A rental unit cannot have overlapping active leases unless an explicitly supported occupancy model is introduced.</w:t>
      </w:r>
    </w:p>
    <w:p>
      <w:pPr>
        <w:pStyle w:val="ListBullet"/>
      </w:pPr>
      <w:r>
        <w:t>Financial calculations are deterministic and auditable.</w:t>
      </w:r>
    </w:p>
    <w:p>
      <w:pPr>
        <w:pStyle w:val="ListBullet"/>
      </w:pPr>
      <w:r>
        <w:t>PG electricity is a fixed owner-defined amount included in rent; no meter or bill calculation exists.</w:t>
      </w:r>
    </w:p>
    <w:p>
      <w:pPr>
        <w:pStyle w:val="ListBullet"/>
      </w:pPr>
      <w:r>
        <w:t>House rental electricity is outside the platform billing model.</w:t>
      </w:r>
    </w:p>
    <w:p>
      <w:pPr>
        <w:pStyle w:val="ListBullet"/>
      </w:pPr>
      <w:r>
        <w:t>Deposit deductions require an owner/staff actor, amount, reason and audit record.</w:t>
      </w:r>
    </w:p>
    <w:p>
      <w:pPr>
        <w:pStyle w:val="ListBullet"/>
      </w:pPr>
      <w:r>
        <w:t>Bulk actions require preview/confirmation for consequential operations.</w:t>
      </w:r>
    </w:p>
    <w:p>
      <w:pPr>
        <w:pStyle w:val="ListBullet"/>
      </w:pPr>
      <w:r>
        <w:t>AI recommendations are advisory unless a separately approved action workflow requires confirmation.</w:t>
      </w:r>
    </w:p>
    <w:p>
      <w:pPr>
        <w:pStyle w:val="ListBullet"/>
      </w:pPr>
      <w:r>
        <w:t>AI cannot silently alter rent, payments, deposits, leases or occupancy.</w:t>
      </w:r>
    </w:p>
    <w:p>
      <w:pPr>
        <w:pStyle w:val="ListBullet"/>
      </w:pPr>
      <w:r>
        <w:t>Every consequential action produces an audit event.</w:t>
      </w:r>
    </w:p>
    <w:p>
      <w:pPr>
        <w:pStyle w:val="ListBullet"/>
      </w:pPr>
      <w:r>
        <w:t>Tenant role must never gain owner permissions through UI configuration alone.</w:t>
      </w:r>
    </w:p>
    <w:p>
      <w:pPr>
        <w:pStyle w:val="ListBullet"/>
      </w:pPr>
      <w:r>
        <w:t>Archived tenant features are not exposed through owner navigation or owner APIs.</w:t>
      </w:r>
    </w:p>
    <w:p>
      <w:pPr>
        <w:pStyle w:val="Heading1"/>
      </w:pPr>
      <w:r>
        <w:t>11. Data Model</w:t>
      </w:r>
    </w:p>
    <w:p>
      <w:r>
        <w:t>Core entities: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3312"/>
          </w:tcPr>
          <w:p>
            <w:r>
              <w:t>Organization</w:t>
            </w:r>
          </w:p>
        </w:tc>
        <w:tc>
          <w:tcPr>
            <w:tcW w:type="dxa" w:w="3312"/>
          </w:tcPr>
          <w:p>
            <w:r>
              <w:t>Owner business boundary</w:t>
            </w:r>
          </w:p>
        </w:tc>
        <w:tc>
          <w:tcPr>
            <w:tcW w:type="dxa" w:w="3312"/>
          </w:tcPr>
          <w:p>
            <w:r>
              <w:t>1:N users, properties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Authenticated identity</w:t>
            </w:r>
          </w:p>
        </w:tc>
        <w:tc>
          <w:tcPr>
            <w:tcW w:type="dxa" w:w="3312"/>
          </w:tcPr>
          <w:p>
            <w:r>
              <w:t>Roles; organization membership</w:t>
            </w:r>
          </w:p>
        </w:tc>
      </w:tr>
      <w:tr>
        <w:tc>
          <w:tcPr>
            <w:tcW w:type="dxa" w:w="3312"/>
          </w:tcPr>
          <w:p>
            <w:r>
              <w:t>Role/Permission</w:t>
            </w:r>
          </w:p>
        </w:tc>
        <w:tc>
          <w:tcPr>
            <w:tcW w:type="dxa" w:w="3312"/>
          </w:tcPr>
          <w:p>
            <w:r>
              <w:t>Authorization</w:t>
            </w:r>
          </w:p>
        </w:tc>
        <w:tc>
          <w:tcPr>
            <w:tcW w:type="dxa" w:w="3312"/>
          </w:tcPr>
          <w:p>
            <w:r>
              <w:t>User → roles → permissions</w:t>
            </w:r>
          </w:p>
        </w:tc>
      </w:tr>
      <w:tr>
        <w:tc>
          <w:tcPr>
            <w:tcW w:type="dxa" w:w="3312"/>
          </w:tcPr>
          <w:p>
            <w:r>
              <w:t>Property</w:t>
            </w:r>
          </w:p>
        </w:tc>
        <w:tc>
          <w:tcPr>
            <w:tcW w:type="dxa" w:w="3312"/>
          </w:tcPr>
          <w:p>
            <w:r>
              <w:t>Operating asset</w:t>
            </w:r>
          </w:p>
        </w:tc>
        <w:tc>
          <w:tcPr>
            <w:tcW w:type="dxa" w:w="3312"/>
          </w:tcPr>
          <w:p>
            <w:r>
              <w:t>Organization → properties</w:t>
            </w:r>
          </w:p>
        </w:tc>
      </w:tr>
      <w:tr>
        <w:tc>
          <w:tcPr>
            <w:tcW w:type="dxa" w:w="3312"/>
          </w:tcPr>
          <w:p>
            <w:r>
              <w:t>PropertyCapability</w:t>
            </w:r>
          </w:p>
        </w:tc>
        <w:tc>
          <w:tcPr>
            <w:tcW w:type="dxa" w:w="3312"/>
          </w:tcPr>
          <w:p>
            <w:r>
              <w:t>Feature enablement</w:t>
            </w:r>
          </w:p>
        </w:tc>
        <w:tc>
          <w:tcPr>
            <w:tcW w:type="dxa" w:w="3312"/>
          </w:tcPr>
          <w:p>
            <w:r>
              <w:t>Property → capabilities</w:t>
            </w:r>
          </w:p>
        </w:tc>
      </w:tr>
      <w:tr>
        <w:tc>
          <w:tcPr>
            <w:tcW w:type="dxa" w:w="3312"/>
          </w:tcPr>
          <w:p>
            <w:r>
              <w:t>Floor</w:t>
            </w:r>
          </w:p>
        </w:tc>
        <w:tc>
          <w:tcPr>
            <w:tcW w:type="dxa" w:w="3312"/>
          </w:tcPr>
          <w:p>
            <w:r>
              <w:t>PG structure</w:t>
            </w:r>
          </w:p>
        </w:tc>
        <w:tc>
          <w:tcPr>
            <w:tcW w:type="dxa" w:w="3312"/>
          </w:tcPr>
          <w:p>
            <w:r>
              <w:t>Property → floors</w:t>
            </w:r>
          </w:p>
        </w:tc>
      </w:tr>
      <w:tr>
        <w:tc>
          <w:tcPr>
            <w:tcW w:type="dxa" w:w="3312"/>
          </w:tcPr>
          <w:p>
            <w:r>
              <w:t>Room</w:t>
            </w:r>
          </w:p>
        </w:tc>
        <w:tc>
          <w:tcPr>
            <w:tcW w:type="dxa" w:w="3312"/>
          </w:tcPr>
          <w:p>
            <w:r>
              <w:t>PG structure</w:t>
            </w:r>
          </w:p>
        </w:tc>
        <w:tc>
          <w:tcPr>
            <w:tcW w:type="dxa" w:w="3312"/>
          </w:tcPr>
          <w:p>
            <w:r>
              <w:t>Floor → rooms</w:t>
            </w:r>
          </w:p>
        </w:tc>
      </w:tr>
      <w:tr>
        <w:tc>
          <w:tcPr>
            <w:tcW w:type="dxa" w:w="3312"/>
          </w:tcPr>
          <w:p>
            <w:r>
              <w:t>Bed</w:t>
            </w:r>
          </w:p>
        </w:tc>
        <w:tc>
          <w:tcPr>
            <w:tcW w:type="dxa" w:w="3312"/>
          </w:tcPr>
          <w:p>
            <w:r>
              <w:t>PG inventory</w:t>
            </w:r>
          </w:p>
        </w:tc>
        <w:tc>
          <w:tcPr>
            <w:tcW w:type="dxa" w:w="3312"/>
          </w:tcPr>
          <w:p>
            <w:r>
              <w:t>Room → beds</w:t>
            </w:r>
          </w:p>
        </w:tc>
      </w:tr>
      <w:tr>
        <w:tc>
          <w:tcPr>
            <w:tcW w:type="dxa" w:w="3312"/>
          </w:tcPr>
          <w:p>
            <w:r>
              <w:t>RentalUnit</w:t>
            </w:r>
          </w:p>
        </w:tc>
        <w:tc>
          <w:tcPr>
            <w:tcW w:type="dxa" w:w="3312"/>
          </w:tcPr>
          <w:p>
            <w:r>
              <w:t>Whole-unit inventory</w:t>
            </w:r>
          </w:p>
        </w:tc>
        <w:tc>
          <w:tcPr>
            <w:tcW w:type="dxa" w:w="3312"/>
          </w:tcPr>
          <w:p>
            <w:r>
              <w:t>Property → units</w:t>
            </w:r>
          </w:p>
        </w:tc>
      </w:tr>
      <w:tr>
        <w:tc>
          <w:tcPr>
            <w:tcW w:type="dxa" w:w="3312"/>
          </w:tcPr>
          <w:p>
            <w:r>
              <w:t>Person/TenantRecord</w:t>
            </w:r>
          </w:p>
        </w:tc>
        <w:tc>
          <w:tcPr>
            <w:tcW w:type="dxa" w:w="3312"/>
          </w:tcPr>
          <w:p>
            <w:r>
              <w:t>Owner-managed occupant record</w:t>
            </w:r>
          </w:p>
        </w:tc>
        <w:tc>
          <w:tcPr>
            <w:tcW w:type="dxa" w:w="3312"/>
          </w:tcPr>
          <w:p>
            <w:r>
              <w:t>Property/occupancy</w:t>
            </w:r>
          </w:p>
        </w:tc>
      </w:tr>
      <w:tr>
        <w:tc>
          <w:tcPr>
            <w:tcW w:type="dxa" w:w="3312"/>
          </w:tcPr>
          <w:p>
            <w:r>
              <w:t>Lease/Stay</w:t>
            </w:r>
          </w:p>
        </w:tc>
        <w:tc>
          <w:tcPr>
            <w:tcW w:type="dxa" w:w="3312"/>
          </w:tcPr>
          <w:p>
            <w:r>
              <w:t>Occupancy terms</w:t>
            </w:r>
          </w:p>
        </w:tc>
        <w:tc>
          <w:tcPr>
            <w:tcW w:type="dxa" w:w="3312"/>
          </w:tcPr>
          <w:p>
            <w:r>
              <w:t>TenantRecord ↔ bed/unit</w:t>
            </w:r>
          </w:p>
        </w:tc>
      </w:tr>
      <w:tr>
        <w:tc>
          <w:tcPr>
            <w:tcW w:type="dxa" w:w="3312"/>
          </w:tcPr>
          <w:p>
            <w:r>
              <w:t>Invoice</w:t>
            </w:r>
          </w:p>
        </w:tc>
        <w:tc>
          <w:tcPr>
            <w:tcW w:type="dxa" w:w="3312"/>
          </w:tcPr>
          <w:p>
            <w:r>
              <w:t>Amounts due</w:t>
            </w:r>
          </w:p>
        </w:tc>
        <w:tc>
          <w:tcPr>
            <w:tcW w:type="dxa" w:w="3312"/>
          </w:tcPr>
          <w:p>
            <w:r>
              <w:t>TenantRecord/lease</w:t>
            </w:r>
          </w:p>
        </w:tc>
      </w:tr>
      <w:tr>
        <w:tc>
          <w:tcPr>
            <w:tcW w:type="dxa" w:w="3312"/>
          </w:tcPr>
          <w:p>
            <w:r>
              <w:t>Payment</w:t>
            </w:r>
          </w:p>
        </w:tc>
        <w:tc>
          <w:tcPr>
            <w:tcW w:type="dxa" w:w="3312"/>
          </w:tcPr>
          <w:p>
            <w:r>
              <w:t>Settlement event</w:t>
            </w:r>
          </w:p>
        </w:tc>
        <w:tc>
          <w:tcPr>
            <w:tcW w:type="dxa" w:w="3312"/>
          </w:tcPr>
          <w:p>
            <w:r>
              <w:t>Invoice</w:t>
            </w:r>
          </w:p>
        </w:tc>
      </w:tr>
      <w:tr>
        <w:tc>
          <w:tcPr>
            <w:tcW w:type="dxa" w:w="3312"/>
          </w:tcPr>
          <w:p>
            <w:r>
              <w:t>Deposit</w:t>
            </w:r>
          </w:p>
        </w:tc>
        <w:tc>
          <w:tcPr>
            <w:tcW w:type="dxa" w:w="3312"/>
          </w:tcPr>
          <w:p>
            <w:r>
              <w:t>Security deposit</w:t>
            </w:r>
          </w:p>
        </w:tc>
        <w:tc>
          <w:tcPr>
            <w:tcW w:type="dxa" w:w="3312"/>
          </w:tcPr>
          <w:p>
            <w:r>
              <w:t>Lease/stay</w:t>
            </w:r>
          </w:p>
        </w:tc>
      </w:tr>
      <w:tr>
        <w:tc>
          <w:tcPr>
            <w:tcW w:type="dxa" w:w="3312"/>
          </w:tcPr>
          <w:p>
            <w:r>
              <w:t>MaintenanceTicket</w:t>
            </w:r>
          </w:p>
        </w:tc>
        <w:tc>
          <w:tcPr>
            <w:tcW w:type="dxa" w:w="3312"/>
          </w:tcPr>
          <w:p>
            <w:r>
              <w:t>Operational issue</w:t>
            </w:r>
          </w:p>
        </w:tc>
        <w:tc>
          <w:tcPr>
            <w:tcW w:type="dxa" w:w="3312"/>
          </w:tcPr>
          <w:p>
            <w:r>
              <w:t>Property/asset/vendor/staff</w:t>
            </w:r>
          </w:p>
        </w:tc>
      </w:tr>
      <w:tr>
        <w:tc>
          <w:tcPr>
            <w:tcW w:type="dxa" w:w="3312"/>
          </w:tcPr>
          <w:p>
            <w:r>
              <w:t>Vendor</w:t>
            </w:r>
          </w:p>
        </w:tc>
        <w:tc>
          <w:tcPr>
            <w:tcW w:type="dxa" w:w="3312"/>
          </w:tcPr>
          <w:p>
            <w:r>
              <w:t>Service provider</w:t>
            </w:r>
          </w:p>
        </w:tc>
        <w:tc>
          <w:tcPr>
            <w:tcW w:type="dxa" w:w="3312"/>
          </w:tcPr>
          <w:p>
            <w:r>
              <w:t>Organization/property</w:t>
            </w:r>
          </w:p>
        </w:tc>
      </w:tr>
      <w:tr>
        <w:tc>
          <w:tcPr>
            <w:tcW w:type="dxa" w:w="3312"/>
          </w:tcPr>
          <w:p>
            <w:r>
              <w:t>WorkOrder</w:t>
            </w:r>
          </w:p>
        </w:tc>
        <w:tc>
          <w:tcPr>
            <w:tcW w:type="dxa" w:w="3312"/>
          </w:tcPr>
          <w:p>
            <w:r>
              <w:t>Vendor/internal assignment</w:t>
            </w:r>
          </w:p>
        </w:tc>
        <w:tc>
          <w:tcPr>
            <w:tcW w:type="dxa" w:w="3312"/>
          </w:tcPr>
          <w:p>
            <w:r>
              <w:t>Ticket → work order</w:t>
            </w:r>
          </w:p>
        </w:tc>
      </w:tr>
      <w:tr>
        <w:tc>
          <w:tcPr>
            <w:tcW w:type="dxa" w:w="3312"/>
          </w:tcPr>
          <w:p>
            <w:r>
              <w:t>StaffAttendance</w:t>
            </w:r>
          </w:p>
        </w:tc>
        <w:tc>
          <w:tcPr>
            <w:tcW w:type="dxa" w:w="3312"/>
          </w:tcPr>
          <w:p>
            <w:r>
              <w:t>Staff operations</w:t>
            </w:r>
          </w:p>
        </w:tc>
        <w:tc>
          <w:tcPr>
            <w:tcW w:type="dxa" w:w="3312"/>
          </w:tcPr>
          <w:p>
            <w:r>
              <w:t>User/staff → attendance</w:t>
            </w:r>
          </w:p>
        </w:tc>
      </w:tr>
      <w:tr>
        <w:tc>
          <w:tcPr>
            <w:tcW w:type="dxa" w:w="3312"/>
          </w:tcPr>
          <w:p>
            <w:r>
              <w:t>Asset</w:t>
            </w:r>
          </w:p>
        </w:tc>
        <w:tc>
          <w:tcPr>
            <w:tcW w:type="dxa" w:w="3312"/>
          </w:tcPr>
          <w:p>
            <w:r>
              <w:t>Furniture/appliance</w:t>
            </w:r>
          </w:p>
        </w:tc>
        <w:tc>
          <w:tcPr>
            <w:tcW w:type="dxa" w:w="3312"/>
          </w:tcPr>
          <w:p>
            <w:r>
              <w:t>Property/room/bed/unit</w:t>
            </w:r>
          </w:p>
        </w:tc>
      </w:tr>
      <w:tr>
        <w:tc>
          <w:tcPr>
            <w:tcW w:type="dxa" w:w="3312"/>
          </w:tcPr>
          <w:p>
            <w:r>
              <w:t>Inspection</w:t>
            </w:r>
          </w:p>
        </w:tc>
        <w:tc>
          <w:tcPr>
            <w:tcW w:type="dxa" w:w="3312"/>
          </w:tcPr>
          <w:p>
            <w:r>
              <w:t>Condition record</w:t>
            </w:r>
          </w:p>
        </w:tc>
        <w:tc>
          <w:tcPr>
            <w:tcW w:type="dxa" w:w="3312"/>
          </w:tcPr>
          <w:p>
            <w:r>
              <w:t>Property/unit/room/asset</w:t>
            </w:r>
          </w:p>
        </w:tc>
      </w:tr>
      <w:tr>
        <w:tc>
          <w:tcPr>
            <w:tcW w:type="dxa" w:w="3312"/>
          </w:tcPr>
          <w:p>
            <w:r>
              <w:t>Expense</w:t>
            </w:r>
          </w:p>
        </w:tc>
        <w:tc>
          <w:tcPr>
            <w:tcW w:type="dxa" w:w="3312"/>
          </w:tcPr>
          <w:p>
            <w:r>
              <w:t>Cost record</w:t>
            </w:r>
          </w:p>
        </w:tc>
        <w:tc>
          <w:tcPr>
            <w:tcW w:type="dxa" w:w="3312"/>
          </w:tcPr>
          <w:p>
            <w:r>
              <w:t>Property/vendor/category</w:t>
            </w:r>
          </w:p>
        </w:tc>
      </w:tr>
      <w:tr>
        <w:tc>
          <w:tcPr>
            <w:tcW w:type="dxa" w:w="3312"/>
          </w:tcPr>
          <w:p>
            <w:r>
              <w:t>ComplianceItem</w:t>
            </w:r>
          </w:p>
        </w:tc>
        <w:tc>
          <w:tcPr>
            <w:tcW w:type="dxa" w:w="3312"/>
          </w:tcPr>
          <w:p>
            <w:r>
              <w:t>Compliance tracking</w:t>
            </w:r>
          </w:p>
        </w:tc>
        <w:tc>
          <w:tcPr>
            <w:tcW w:type="dxa" w:w="3312"/>
          </w:tcPr>
          <w:p>
            <w:r>
              <w:t>Property → checklist</w:t>
            </w:r>
          </w:p>
        </w:tc>
      </w:tr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Alert</w:t>
            </w:r>
          </w:p>
        </w:tc>
        <w:tc>
          <w:tcPr>
            <w:tcW w:type="dxa" w:w="3312"/>
          </w:tcPr>
          <w:p>
            <w:r>
              <w:t>User → event</w:t>
            </w:r>
          </w:p>
        </w:tc>
      </w:tr>
      <w:tr>
        <w:tc>
          <w:tcPr>
            <w:tcW w:type="dxa" w:w="3312"/>
          </w:tcPr>
          <w:p>
            <w:r>
              <w:t>AuditEvent</w:t>
            </w:r>
          </w:p>
        </w:tc>
        <w:tc>
          <w:tcPr>
            <w:tcW w:type="dxa" w:w="3312"/>
          </w:tcPr>
          <w:p>
            <w:r>
              <w:t>Immutable activity record</w:t>
            </w:r>
          </w:p>
        </w:tc>
        <w:tc>
          <w:tcPr>
            <w:tcW w:type="dxa" w:w="3312"/>
          </w:tcPr>
          <w:p>
            <w:r>
              <w:t>Actor → action → resource</w:t>
            </w:r>
          </w:p>
        </w:tc>
      </w:tr>
    </w:tbl>
    <w:p>
      <w:r>
        <w:t>The schema must avoid a duplicate tenant product database solely to create role separation. Instead, shared identity and owner-managed tenant records can exist in the owner domain while tenant self-service access remains disabled until the separately approved tenant product is introduced.</w:t>
      </w:r>
    </w:p>
    <w:p>
      <w:pPr>
        <w:pStyle w:val="Heading1"/>
      </w:pPr>
      <w:r>
        <w:t>12. API and Integration Requirements</w:t>
      </w:r>
    </w:p>
    <w:p>
      <w:pPr>
        <w:pStyle w:val="ListBullet"/>
      </w:pPr>
      <w:r>
        <w:t>REST API with consistent resource naming, pagination, filtering, sorting and error envelopes.</w:t>
      </w:r>
    </w:p>
    <w:p>
      <w:pPr>
        <w:pStyle w:val="ListBullet"/>
      </w:pPr>
      <w:r>
        <w:t>Authentication and authorization enforced server-side on every protected route.</w:t>
      </w:r>
    </w:p>
    <w:p>
      <w:pPr>
        <w:pStyle w:val="ListBullet"/>
      </w:pPr>
      <w:r>
        <w:t>OpenAPI specification generated and kept synchronized with implementation.</w:t>
      </w:r>
    </w:p>
    <w:p>
      <w:pPr>
        <w:pStyle w:val="ListBullet"/>
      </w:pPr>
      <w:r>
        <w:t>Payment provider abstraction so provider choice can change without rewriting billing domain logic.</w:t>
      </w:r>
    </w:p>
    <w:p>
      <w:pPr>
        <w:pStyle w:val="ListBullet"/>
      </w:pPr>
      <w:r>
        <w:t>Messaging provider abstraction for WhatsApp/email/push.</w:t>
      </w:r>
    </w:p>
    <w:p>
      <w:pPr>
        <w:pStyle w:val="ListBullet"/>
      </w:pPr>
      <w:r>
        <w:t>Storage abstraction for Cloudflare R2.</w:t>
      </w:r>
    </w:p>
    <w:p>
      <w:pPr>
        <w:pStyle w:val="ListBullet"/>
      </w:pPr>
      <w:r>
        <w:t>Automation webhooks restricted to signed/internal calls.</w:t>
      </w:r>
    </w:p>
    <w:p>
      <w:pPr>
        <w:pStyle w:val="ListBullet"/>
      </w:pPr>
      <w:r>
        <w:t>AI requests routed through server-side AI gateway with budgets, logging and policy checks.</w:t>
      </w:r>
    </w:p>
    <w:p>
      <w:pPr>
        <w:pStyle w:val="ListBullet"/>
      </w:pPr>
      <w:r>
        <w:t>Public marketplace endpoints isolated from private owner APIs.</w:t>
      </w:r>
    </w:p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Common dashboard/API interactions should target responsive sub-second to low-single-digit-second behavior depending on operation and network.</w:t>
            </w:r>
          </w:p>
        </w:tc>
      </w:tr>
      <w:tr>
        <w:tc>
          <w:tcPr>
            <w:tcW w:type="dxa" w:w="4968"/>
          </w:tcPr>
          <w:p>
            <w:r>
              <w:t>Availability</w:t>
            </w:r>
          </w:p>
        </w:tc>
        <w:tc>
          <w:tcPr>
            <w:tcW w:type="dxa" w:w="4968"/>
          </w:tcPr>
          <w:p>
            <w:r>
              <w:t>Design for graceful degradation and retryable background operations.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Least privilege, secure sessions, authorization, encryption in transit/at rest and audit logging.</w:t>
            </w:r>
          </w:p>
        </w:tc>
      </w:tr>
      <w:tr>
        <w:tc>
          <w:tcPr>
            <w:tcW w:type="dxa" w:w="4968"/>
          </w:tcPr>
          <w:p>
            <w:r>
              <w:t>Scalability</w:t>
            </w:r>
          </w:p>
        </w:tc>
        <w:tc>
          <w:tcPr>
            <w:tcW w:type="dxa" w:w="4968"/>
          </w:tcPr>
          <w:p>
            <w:r>
              <w:t>Start as a modular monolith; separate high-load components only when measured need exists.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Financial operations transactional; idempotency for webhooks and recurring jobs.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Keyboard-friendly, readable contrast, semantic controls and responsive layouts.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Structured logs, metrics, traces and error tracking.</w:t>
            </w:r>
          </w:p>
        </w:tc>
      </w:tr>
      <w:tr>
        <w:tc>
          <w:tcPr>
            <w:tcW w:type="dxa" w:w="4968"/>
          </w:tcPr>
          <w:p>
            <w:r>
              <w:t>Maintainability</w:t>
            </w:r>
          </w:p>
        </w:tc>
        <w:tc>
          <w:tcPr>
            <w:tcW w:type="dxa" w:w="4968"/>
          </w:tcPr>
          <w:p>
            <w:r>
              <w:t>Typed contracts, modular boundaries, tests and ADRs.</w:t>
            </w:r>
          </w:p>
        </w:tc>
      </w:tr>
      <w:tr>
        <w:tc>
          <w:tcPr>
            <w:tcW w:type="dxa" w:w="4968"/>
          </w:tcPr>
          <w:p>
            <w:r>
              <w:t>Data protection</w:t>
            </w:r>
          </w:p>
        </w:tc>
        <w:tc>
          <w:tcPr>
            <w:tcW w:type="dxa" w:w="4968"/>
          </w:tcPr>
          <w:p>
            <w:r>
              <w:t>Minimal collection, retention policies and controlled document access.</w:t>
            </w:r>
          </w:p>
        </w:tc>
      </w:tr>
    </w:tbl>
    <w:p>
      <w:pPr>
        <w:pStyle w:val="Heading1"/>
      </w:pPr>
      <w:r>
        <w:t>14. UI/UX Requirements</w:t>
      </w:r>
    </w:p>
    <w:p>
      <w:pPr>
        <w:pStyle w:val="ListBullet"/>
      </w:pPr>
      <w:r>
        <w:t>Professional SaaS visual language: restrained color palette, clear hierarchy, strong whitespace, consistent cards/tables/forms.</w:t>
      </w:r>
    </w:p>
    <w:p>
      <w:pPr>
        <w:pStyle w:val="ListBullet"/>
      </w:pPr>
      <w:r>
        <w:t>Owner dashboard is action-oriented: exceptions first, KPIs second, detailed records third.</w:t>
      </w:r>
    </w:p>
    <w:p>
      <w:pPr>
        <w:pStyle w:val="ListBullet"/>
      </w:pPr>
      <w:r>
        <w:t>Every page must share typography, spacing, border radius, elevation, form controls, table behavior and status colors.</w:t>
      </w:r>
    </w:p>
    <w:p>
      <w:pPr>
        <w:pStyle w:val="ListBullet"/>
      </w:pPr>
      <w:r>
        <w:t>Use responsive layouts for desktop/tablet/mobile; mobile should prioritize quick owner actions rather than merely shrinking desktop.</w:t>
      </w:r>
    </w:p>
    <w:p>
      <w:pPr>
        <w:pStyle w:val="ListBullet"/>
      </w:pPr>
      <w:r>
        <w:t>Do not expose tenant screens in owner navigation.</w:t>
      </w:r>
    </w:p>
    <w:p>
      <w:pPr>
        <w:pStyle w:val="ListBullet"/>
      </w:pPr>
      <w:r>
        <w:t>Property type changes contextual navigation and widgets without duplicating application shells.</w:t>
      </w:r>
    </w:p>
    <w:p>
      <w:pPr>
        <w:pStyle w:val="ListBullet"/>
      </w:pPr>
      <w:r>
        <w:t>Use confirmations for destructive or financially consequential actions.</w:t>
      </w:r>
    </w:p>
    <w:p>
      <w:pPr>
        <w:pStyle w:val="ListBullet"/>
      </w:pPr>
      <w:r>
        <w:t>Use empty states that explain what to do next.</w:t>
      </w:r>
    </w:p>
    <w:p>
      <w:pPr>
        <w:pStyle w:val="ListBullet"/>
      </w:pPr>
      <w:r>
        <w:t>Use skeleton/loading states and explicit error/retry states.</w:t>
      </w:r>
    </w:p>
    <w:p>
      <w:pPr>
        <w:pStyle w:val="ListBullet"/>
      </w:pPr>
      <w:r>
        <w:t>Use realistic data density and polished micro-interactions; avoid demo-only placeholders in production flows.</w:t>
      </w:r>
    </w:p>
    <w:p>
      <w:pPr>
        <w:pStyle w:val="ListBullet"/>
      </w:pPr>
      <w:r>
        <w:t>Maintain a design token system rather than per-page color overrides.</w:t>
      </w:r>
    </w:p>
    <w:p>
      <w:pPr>
        <w:pStyle w:val="Heading1"/>
      </w:pPr>
      <w:r>
        <w:t>15. Automation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Owner benefit</w:t>
            </w:r>
          </w:p>
        </w:tc>
      </w:tr>
      <w:tr>
        <w:tc>
          <w:tcPr>
            <w:tcW w:type="dxa" w:w="2484"/>
          </w:tcPr>
          <w:p>
            <w:r>
              <w:t>Rent reminders</w:t>
            </w:r>
          </w:p>
        </w:tc>
        <w:tc>
          <w:tcPr>
            <w:tcW w:type="dxa" w:w="2484"/>
          </w:tcPr>
          <w:p>
            <w:r>
              <w:t>Upcoming/overdue schedule</w:t>
            </w:r>
          </w:p>
        </w:tc>
        <w:tc>
          <w:tcPr>
            <w:tcW w:type="dxa" w:w="2484"/>
          </w:tcPr>
          <w:p>
            <w:r>
              <w:t>Send notification/WhatsApp/email via integration</w:t>
            </w:r>
          </w:p>
        </w:tc>
        <w:tc>
          <w:tcPr>
            <w:tcW w:type="dxa" w:w="2484"/>
          </w:tcPr>
          <w:p>
            <w:r>
              <w:t>Less manual follow-up</w:t>
            </w:r>
          </w:p>
        </w:tc>
      </w:tr>
      <w:tr>
        <w:tc>
          <w:tcPr>
            <w:tcW w:type="dxa" w:w="2484"/>
          </w:tcPr>
          <w:p>
            <w:r>
              <w:t>Receipt workflow</w:t>
            </w:r>
          </w:p>
        </w:tc>
        <w:tc>
          <w:tcPr>
            <w:tcW w:type="dxa" w:w="2484"/>
          </w:tcPr>
          <w:p>
            <w:r>
              <w:t>Verified payment</w:t>
            </w:r>
          </w:p>
        </w:tc>
        <w:tc>
          <w:tcPr>
            <w:tcW w:type="dxa" w:w="2484"/>
          </w:tcPr>
          <w:p>
            <w:r>
              <w:t>Generate receipt and update ledger</w:t>
            </w:r>
          </w:p>
        </w:tc>
        <w:tc>
          <w:tcPr>
            <w:tcW w:type="dxa" w:w="2484"/>
          </w:tcPr>
          <w:p>
            <w:r>
              <w:t>Fewer bookkeeping steps</w:t>
            </w:r>
          </w:p>
        </w:tc>
      </w:tr>
      <w:tr>
        <w:tc>
          <w:tcPr>
            <w:tcW w:type="dxa" w:w="2484"/>
          </w:tcPr>
          <w:p>
            <w:r>
              <w:t>Renewal alert</w:t>
            </w:r>
          </w:p>
        </w:tc>
        <w:tc>
          <w:tcPr>
            <w:tcW w:type="dxa" w:w="2484"/>
          </w:tcPr>
          <w:p>
            <w:r>
              <w:t>Lease approaching threshold</w:t>
            </w:r>
          </w:p>
        </w:tc>
        <w:tc>
          <w:tcPr>
            <w:tcW w:type="dxa" w:w="2484"/>
          </w:tcPr>
          <w:p>
            <w:r>
              <w:t>Create task and notify owner</w:t>
            </w:r>
          </w:p>
        </w:tc>
        <w:tc>
          <w:tcPr>
            <w:tcW w:type="dxa" w:w="2484"/>
          </w:tcPr>
          <w:p>
            <w:r>
              <w:t>Fewer missed renewals</w:t>
            </w:r>
          </w:p>
        </w:tc>
      </w:tr>
      <w:tr>
        <w:tc>
          <w:tcPr>
            <w:tcW w:type="dxa" w:w="2484"/>
          </w:tcPr>
          <w:p>
            <w:r>
              <w:t>Rent escalation</w:t>
            </w:r>
          </w:p>
        </w:tc>
        <w:tc>
          <w:tcPr>
            <w:tcW w:type="dxa" w:w="2484"/>
          </w:tcPr>
          <w:p>
            <w:r>
              <w:t>Configured effective date</w:t>
            </w:r>
          </w:p>
        </w:tc>
        <w:tc>
          <w:tcPr>
            <w:tcW w:type="dxa" w:w="2484"/>
          </w:tcPr>
          <w:p>
            <w:r>
              <w:t>Create pending change for owner approval</w:t>
            </w:r>
          </w:p>
        </w:tc>
        <w:tc>
          <w:tcPr>
            <w:tcW w:type="dxa" w:w="2484"/>
          </w:tcPr>
          <w:p>
            <w:r>
              <w:t>No missed increases</w:t>
            </w:r>
          </w:p>
        </w:tc>
      </w:tr>
      <w:tr>
        <w:tc>
          <w:tcPr>
            <w:tcW w:type="dxa" w:w="2484"/>
          </w:tcPr>
          <w:p>
            <w:r>
              <w:t>Maintenance SLA</w:t>
            </w:r>
          </w:p>
        </w:tc>
        <w:tc>
          <w:tcPr>
            <w:tcW w:type="dxa" w:w="2484"/>
          </w:tcPr>
          <w:p>
            <w:r>
              <w:t>Ticket aging</w:t>
            </w:r>
          </w:p>
        </w:tc>
        <w:tc>
          <w:tcPr>
            <w:tcW w:type="dxa" w:w="2484"/>
          </w:tcPr>
          <w:p>
            <w:r>
              <w:t>Escalate/notify</w:t>
            </w:r>
          </w:p>
        </w:tc>
        <w:tc>
          <w:tcPr>
            <w:tcW w:type="dxa" w:w="2484"/>
          </w:tcPr>
          <w:p>
            <w:r>
              <w:t>Fewer forgotten complaints</w:t>
            </w:r>
          </w:p>
        </w:tc>
      </w:tr>
      <w:tr>
        <w:tc>
          <w:tcPr>
            <w:tcW w:type="dxa" w:w="2484"/>
          </w:tcPr>
          <w:p>
            <w:r>
              <w:t>Vendor follow-up</w:t>
            </w:r>
          </w:p>
        </w:tc>
        <w:tc>
          <w:tcPr>
            <w:tcW w:type="dxa" w:w="2484"/>
          </w:tcPr>
          <w:p>
            <w:r>
              <w:t>Work order due date</w:t>
            </w:r>
          </w:p>
        </w:tc>
        <w:tc>
          <w:tcPr>
            <w:tcW w:type="dxa" w:w="2484"/>
          </w:tcPr>
          <w:p>
            <w:r>
              <w:t>Reminder/escalation</w:t>
            </w:r>
          </w:p>
        </w:tc>
        <w:tc>
          <w:tcPr>
            <w:tcW w:type="dxa" w:w="2484"/>
          </w:tcPr>
          <w:p>
            <w:r>
              <w:t>Faster repairs</w:t>
            </w:r>
          </w:p>
        </w:tc>
      </w:tr>
      <w:tr>
        <w:tc>
          <w:tcPr>
            <w:tcW w:type="dxa" w:w="2484"/>
          </w:tcPr>
          <w:p>
            <w:r>
              <w:t>Compliance expiry</w:t>
            </w:r>
          </w:p>
        </w:tc>
        <w:tc>
          <w:tcPr>
            <w:tcW w:type="dxa" w:w="2484"/>
          </w:tcPr>
          <w:p>
            <w:r>
              <w:t>Checklist due date</w:t>
            </w:r>
          </w:p>
        </w:tc>
        <w:tc>
          <w:tcPr>
            <w:tcW w:type="dxa" w:w="2484"/>
          </w:tcPr>
          <w:p>
            <w:r>
              <w:t>Alert and task</w:t>
            </w:r>
          </w:p>
        </w:tc>
        <w:tc>
          <w:tcPr>
            <w:tcW w:type="dxa" w:w="2484"/>
          </w:tcPr>
          <w:p>
            <w:r>
              <w:t>Reduced compliance risk</w:t>
            </w:r>
          </w:p>
        </w:tc>
      </w:tr>
      <w:tr>
        <w:tc>
          <w:tcPr>
            <w:tcW w:type="dxa" w:w="2484"/>
          </w:tcPr>
          <w:p>
            <w:r>
              <w:t>Inspection readiness</w:t>
            </w:r>
          </w:p>
        </w:tc>
        <w:tc>
          <w:tcPr>
            <w:tcW w:type="dxa" w:w="2484"/>
          </w:tcPr>
          <w:p>
            <w:r>
              <w:t>Checkout/inspection date</w:t>
            </w:r>
          </w:p>
        </w:tc>
        <w:tc>
          <w:tcPr>
            <w:tcW w:type="dxa" w:w="2484"/>
          </w:tcPr>
          <w:p>
            <w:r>
              <w:t>Generate checklist</w:t>
            </w:r>
          </w:p>
        </w:tc>
        <w:tc>
          <w:tcPr>
            <w:tcW w:type="dxa" w:w="2484"/>
          </w:tcPr>
          <w:p>
            <w:r>
              <w:t>Consistent inspections</w:t>
            </w:r>
          </w:p>
        </w:tc>
      </w:tr>
      <w:tr>
        <w:tc>
          <w:tcPr>
            <w:tcW w:type="dxa" w:w="2484"/>
          </w:tcPr>
          <w:p>
            <w:r>
              <w:t>Expense recurring</w:t>
            </w:r>
          </w:p>
        </w:tc>
        <w:tc>
          <w:tcPr>
            <w:tcW w:type="dxa" w:w="2484"/>
          </w:tcPr>
          <w:p>
            <w:r>
              <w:t>Configured schedule</w:t>
            </w:r>
          </w:p>
        </w:tc>
        <w:tc>
          <w:tcPr>
            <w:tcW w:type="dxa" w:w="2484"/>
          </w:tcPr>
          <w:p>
            <w:r>
              <w:t>Draft recurring expense</w:t>
            </w:r>
          </w:p>
        </w:tc>
        <w:tc>
          <w:tcPr>
            <w:tcW w:type="dxa" w:w="2484"/>
          </w:tcPr>
          <w:p>
            <w:r>
              <w:t>Less repetitive entry</w:t>
            </w:r>
          </w:p>
        </w:tc>
      </w:tr>
      <w:tr>
        <w:tc>
          <w:tcPr>
            <w:tcW w:type="dxa" w:w="2484"/>
          </w:tcPr>
          <w:p>
            <w:r>
              <w:t>Portfolio exception digest</w:t>
            </w:r>
          </w:p>
        </w:tc>
        <w:tc>
          <w:tcPr>
            <w:tcW w:type="dxa" w:w="2484"/>
          </w:tcPr>
          <w:p>
            <w:r>
              <w:t>Scheduled</w:t>
            </w:r>
          </w:p>
        </w:tc>
        <w:tc>
          <w:tcPr>
            <w:tcW w:type="dxa" w:w="2484"/>
          </w:tcPr>
          <w:p>
            <w:r>
              <w:t>Summarize high-priority exceptions</w:t>
            </w:r>
          </w:p>
        </w:tc>
        <w:tc>
          <w:tcPr>
            <w:tcW w:type="dxa" w:w="2484"/>
          </w:tcPr>
          <w:p>
            <w:r>
              <w:t>Owner sees only what needs attention</w:t>
            </w:r>
          </w:p>
        </w:tc>
      </w:tr>
      <w:tr>
        <w:tc>
          <w:tcPr>
            <w:tcW w:type="dxa" w:w="2484"/>
          </w:tcPr>
          <w:p>
            <w:r>
              <w:t>AI vacancy signal</w:t>
            </w:r>
          </w:p>
        </w:tc>
        <w:tc>
          <w:tcPr>
            <w:tcW w:type="dxa" w:w="2484"/>
          </w:tcPr>
          <w:p>
            <w:r>
              <w:t>Forecast job</w:t>
            </w:r>
          </w:p>
        </w:tc>
        <w:tc>
          <w:tcPr>
            <w:tcW w:type="dxa" w:w="2484"/>
          </w:tcPr>
          <w:p>
            <w:r>
              <w:t>Generate advisory signal</w:t>
            </w:r>
          </w:p>
        </w:tc>
        <w:tc>
          <w:tcPr>
            <w:tcW w:type="dxa" w:w="2484"/>
          </w:tcPr>
          <w:p>
            <w:r>
              <w:t>Earlier re-letting</w:t>
            </w:r>
          </w:p>
        </w:tc>
      </w:tr>
      <w:tr>
        <w:tc>
          <w:tcPr>
            <w:tcW w:type="dxa" w:w="2484"/>
          </w:tcPr>
          <w:p>
            <w:r>
              <w:t>AI financial insight</w:t>
            </w:r>
          </w:p>
        </w:tc>
        <w:tc>
          <w:tcPr>
            <w:tcW w:type="dxa" w:w="2484"/>
          </w:tcPr>
          <w:p>
            <w:r>
              <w:t>Reporting period</w:t>
            </w:r>
          </w:p>
        </w:tc>
        <w:tc>
          <w:tcPr>
            <w:tcW w:type="dxa" w:w="2484"/>
          </w:tcPr>
          <w:p>
            <w:r>
              <w:t>Explain anomalies and trends</w:t>
            </w:r>
          </w:p>
        </w:tc>
        <w:tc>
          <w:tcPr>
            <w:tcW w:type="dxa" w:w="2484"/>
          </w:tcPr>
          <w:p>
            <w:r>
              <w:t>Faster decisions</w:t>
            </w:r>
          </w:p>
        </w:tc>
      </w:tr>
    </w:tbl>
    <w:p>
      <w:r>
        <w:t>n8n is an integration/automation layer, not the system of record. Core financial, occupancy, permission and audit logic remains in the application backend.</w:t>
      </w:r>
    </w:p>
    <w:p>
      <w:pPr>
        <w:pStyle w:val="Heading1"/>
      </w:pPr>
      <w:r>
        <w:t>16. AI/ML Strategy</w:t>
      </w:r>
    </w:p>
    <w:p>
      <w:r>
        <w:t>AI is part of the complete product plan. It is not mandatory in every module and must never replace deterministic business rules.</w:t>
      </w:r>
    </w:p>
    <w:p>
      <w:pPr>
        <w:pStyle w:val="ListBullet"/>
      </w:pPr>
      <w:r>
        <w:t>AI property matching: semantic preference matching using structured filters plus embeddings.</w:t>
      </w:r>
    </w:p>
    <w:p>
      <w:pPr>
        <w:pStyle w:val="ListBullet"/>
      </w:pPr>
      <w:r>
        <w:t>Vacancy prediction: time-series/classification model using historical occupancy, notice and renewal signals.</w:t>
      </w:r>
    </w:p>
    <w:p>
      <w:pPr>
        <w:pStyle w:val="ListBullet"/>
      </w:pPr>
      <w:r>
        <w:t>Rent recommendations: combine owner data, location/seasonality and market signals; show confidence and reasoning.</w:t>
      </w:r>
    </w:p>
    <w:p>
      <w:pPr>
        <w:pStyle w:val="ListBullet"/>
      </w:pPr>
      <w:r>
        <w:t>Predictive maintenance: use asset/work-order history first; add IoT only when data and ROI justify it.</w:t>
      </w:r>
    </w:p>
    <w:p>
      <w:pPr>
        <w:pStyle w:val="ListBullet"/>
      </w:pPr>
      <w:r>
        <w:t>Financial insights: anomaly detection and natural-language explanations over owner-authorized data.</w:t>
      </w:r>
    </w:p>
    <w:p>
      <w:pPr>
        <w:pStyle w:val="ListBullet"/>
      </w:pPr>
      <w:r>
        <w:t>Owner assistant: retrieval over the owner's authorized records, strict tool permissions, confirmation for consequential actions.</w:t>
      </w:r>
    </w:p>
    <w:p>
      <w:pPr>
        <w:pStyle w:val="ListBullet"/>
      </w:pPr>
      <w:r>
        <w:t>Future tenant AI: separate authorization and prompt/data boundaries.</w:t>
      </w:r>
    </w:p>
    <w:p>
      <w:r>
        <w:t>Model choice must be validated against data volume, latency, cost and accuracy. Open-source/pre-trained Hugging Face models may be used where appropriate, but no model should be selected merely because it is popular.</w:t>
      </w:r>
    </w:p>
    <w:p>
      <w:pPr>
        <w:pStyle w:val="Heading1"/>
      </w:pPr>
      <w:r>
        <w:t>17. Analytics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KPI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Occupancy rate</w:t>
            </w:r>
          </w:p>
        </w:tc>
        <w:tc>
          <w:tcPr>
            <w:tcW w:type="dxa" w:w="4968"/>
          </w:tcPr>
          <w:p>
            <w:r>
              <w:t>Measure revenue-producing utilization</w:t>
            </w:r>
          </w:p>
        </w:tc>
      </w:tr>
      <w:tr>
        <w:tc>
          <w:tcPr>
            <w:tcW w:type="dxa" w:w="4968"/>
          </w:tcPr>
          <w:p>
            <w:r>
              <w:t>Vacancy days</w:t>
            </w:r>
          </w:p>
        </w:tc>
        <w:tc>
          <w:tcPr>
            <w:tcW w:type="dxa" w:w="4968"/>
          </w:tcPr>
          <w:p>
            <w:r>
              <w:t>Measure time inventory remains empty</w:t>
            </w:r>
          </w:p>
        </w:tc>
      </w:tr>
      <w:tr>
        <w:tc>
          <w:tcPr>
            <w:tcW w:type="dxa" w:w="4968"/>
          </w:tcPr>
          <w:p>
            <w:r>
              <w:t>Rent collection rate</w:t>
            </w:r>
          </w:p>
        </w:tc>
        <w:tc>
          <w:tcPr>
            <w:tcW w:type="dxa" w:w="4968"/>
          </w:tcPr>
          <w:p>
            <w:r>
              <w:t>Measure collection effectiveness</w:t>
            </w:r>
          </w:p>
        </w:tc>
      </w:tr>
      <w:tr>
        <w:tc>
          <w:tcPr>
            <w:tcW w:type="dxa" w:w="4968"/>
          </w:tcPr>
          <w:p>
            <w:r>
              <w:t>Days to collect</w:t>
            </w:r>
          </w:p>
        </w:tc>
        <w:tc>
          <w:tcPr>
            <w:tcW w:type="dxa" w:w="4968"/>
          </w:tcPr>
          <w:p>
            <w:r>
              <w:t>Measure operational friction</w:t>
            </w:r>
          </w:p>
        </w:tc>
      </w:tr>
      <w:tr>
        <w:tc>
          <w:tcPr>
            <w:tcW w:type="dxa" w:w="4968"/>
          </w:tcPr>
          <w:p>
            <w:r>
              <w:t>Maintenance first-response time</w:t>
            </w:r>
          </w:p>
        </w:tc>
        <w:tc>
          <w:tcPr>
            <w:tcW w:type="dxa" w:w="4968"/>
          </w:tcPr>
          <w:p>
            <w:r>
              <w:t>Measure service responsiveness</w:t>
            </w:r>
          </w:p>
        </w:tc>
      </w:tr>
      <w:tr>
        <w:tc>
          <w:tcPr>
            <w:tcW w:type="dxa" w:w="4968"/>
          </w:tcPr>
          <w:p>
            <w:r>
              <w:t>Maintenance resolution time</w:t>
            </w:r>
          </w:p>
        </w:tc>
        <w:tc>
          <w:tcPr>
            <w:tcW w:type="dxa" w:w="4968"/>
          </w:tcPr>
          <w:p>
            <w:r>
              <w:t>Measure execution quality</w:t>
            </w:r>
          </w:p>
        </w:tc>
      </w:tr>
      <w:tr>
        <w:tc>
          <w:tcPr>
            <w:tcW w:type="dxa" w:w="4968"/>
          </w:tcPr>
          <w:p>
            <w:r>
              <w:t>Vendor turnaround time</w:t>
            </w:r>
          </w:p>
        </w:tc>
        <w:tc>
          <w:tcPr>
            <w:tcW w:type="dxa" w:w="4968"/>
          </w:tcPr>
          <w:p>
            <w:r>
              <w:t>Measure vendor performance</w:t>
            </w:r>
          </w:p>
        </w:tc>
      </w:tr>
      <w:tr>
        <w:tc>
          <w:tcPr>
            <w:tcW w:type="dxa" w:w="4968"/>
          </w:tcPr>
          <w:p>
            <w:r>
              <w:t>Renewal completion rate</w:t>
            </w:r>
          </w:p>
        </w:tc>
        <w:tc>
          <w:tcPr>
            <w:tcW w:type="dxa" w:w="4968"/>
          </w:tcPr>
          <w:p>
            <w:r>
              <w:t>Measure lease workflow effectiveness</w:t>
            </w:r>
          </w:p>
        </w:tc>
      </w:tr>
      <w:tr>
        <w:tc>
          <w:tcPr>
            <w:tcW w:type="dxa" w:w="4968"/>
          </w:tcPr>
          <w:p>
            <w:r>
              <w:t>Expense variance</w:t>
            </w:r>
          </w:p>
        </w:tc>
        <w:tc>
          <w:tcPr>
            <w:tcW w:type="dxa" w:w="4968"/>
          </w:tcPr>
          <w:p>
            <w:r>
              <w:t>Identify unexpected cost changes</w:t>
            </w:r>
          </w:p>
        </w:tc>
      </w:tr>
      <w:tr>
        <w:tc>
          <w:tcPr>
            <w:tcW w:type="dxa" w:w="4968"/>
          </w:tcPr>
          <w:p>
            <w:r>
              <w:t>Property gross/net operating margin</w:t>
            </w:r>
          </w:p>
        </w:tc>
        <w:tc>
          <w:tcPr>
            <w:tcW w:type="dxa" w:w="4968"/>
          </w:tcPr>
          <w:p>
            <w:r>
              <w:t>Measure profitability</w:t>
            </w:r>
          </w:p>
        </w:tc>
      </w:tr>
      <w:tr>
        <w:tc>
          <w:tcPr>
            <w:tcW w:type="dxa" w:w="4968"/>
          </w:tcPr>
          <w:p>
            <w:r>
              <w:t>Owner active usage</w:t>
            </w:r>
          </w:p>
        </w:tc>
        <w:tc>
          <w:tcPr>
            <w:tcW w:type="dxa" w:w="4968"/>
          </w:tcPr>
          <w:p>
            <w:r>
              <w:t>Measure product adoption</w:t>
            </w:r>
          </w:p>
        </w:tc>
      </w:tr>
      <w:tr>
        <w:tc>
          <w:tcPr>
            <w:tcW w:type="dxa" w:w="4968"/>
          </w:tcPr>
          <w:p>
            <w:r>
              <w:t>Automation completion rate</w:t>
            </w:r>
          </w:p>
        </w:tc>
        <w:tc>
          <w:tcPr>
            <w:tcW w:type="dxa" w:w="4968"/>
          </w:tcPr>
          <w:p>
            <w:r>
              <w:t>Measure automation value</w:t>
            </w:r>
          </w:p>
        </w:tc>
      </w:tr>
      <w:tr>
        <w:tc>
          <w:tcPr>
            <w:tcW w:type="dxa" w:w="4968"/>
          </w:tcPr>
          <w:p>
            <w:r>
              <w:t>Hours saved estimate</w:t>
            </w:r>
          </w:p>
        </w:tc>
        <w:tc>
          <w:tcPr>
            <w:tcW w:type="dxa" w:w="4968"/>
          </w:tcPr>
          <w:p>
            <w:r>
              <w:t>Core differentiation metric</w:t>
            </w:r>
          </w:p>
        </w:tc>
      </w:tr>
      <w:tr>
        <w:tc>
          <w:tcPr>
            <w:tcW w:type="dxa" w:w="4968"/>
          </w:tcPr>
          <w:p>
            <w:r>
              <w:t>Portfolio exception resolution time</w:t>
            </w:r>
          </w:p>
        </w:tc>
        <w:tc>
          <w:tcPr>
            <w:tcW w:type="dxa" w:w="4968"/>
          </w:tcPr>
          <w:p>
            <w:r>
              <w:t>Measure multi-property efficiency</w:t>
            </w:r>
          </w:p>
        </w:tc>
      </w:tr>
    </w:tbl>
    <w:p>
      <w:r>
        <w:t>The product should explicitly estimate time saved from automation and batch actions, using transparent assumptions rather than fabricated precision.</w:t>
      </w:r>
    </w:p>
    <w:p>
      <w:pPr>
        <w:pStyle w:val="Heading1"/>
      </w:pPr>
      <w:r>
        <w:t>18. Roadmap and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312"/>
          </w:tcPr>
          <w:p>
            <w:r>
              <w:t>Phase 1 — Foundation</w:t>
            </w:r>
          </w:p>
        </w:tc>
        <w:tc>
          <w:tcPr>
            <w:tcW w:type="dxa" w:w="3312"/>
          </w:tcPr>
          <w:p>
            <w:r>
              <w:t>Auth, organization, property, PG beds/rooms, rental units, owner-managed tenant records, rent, deposits, basic dashboard, security foundation</w:t>
            </w:r>
          </w:p>
        </w:tc>
        <w:tc>
          <w:tcPr>
            <w:tcW w:type="dxa" w:w="3312"/>
          </w:tcPr>
          <w:p>
            <w:r>
              <w:t>Usable owner management core</w:t>
            </w:r>
          </w:p>
        </w:tc>
      </w:tr>
      <w:tr>
        <w:tc>
          <w:tcPr>
            <w:tcW w:type="dxa" w:w="3312"/>
          </w:tcPr>
          <w:p>
            <w:r>
              <w:t>Phase 2 — Operations</w:t>
            </w:r>
          </w:p>
        </w:tc>
        <w:tc>
          <w:tcPr>
            <w:tcW w:type="dxa" w:w="3312"/>
          </w:tcPr>
          <w:p>
            <w:r>
              <w:t>Maintenance, vendors, staff, attendance, inventory, visitors, agreements, lease/renewal, expenses, P&amp;L, compliance</w:t>
            </w:r>
          </w:p>
        </w:tc>
        <w:tc>
          <w:tcPr>
            <w:tcW w:type="dxa" w:w="3312"/>
          </w:tcPr>
          <w:p>
            <w:r>
              <w:t>Complete owner operations</w:t>
            </w:r>
          </w:p>
        </w:tc>
      </w:tr>
      <w:tr>
        <w:tc>
          <w:tcPr>
            <w:tcW w:type="dxa" w:w="3312"/>
          </w:tcPr>
          <w:p>
            <w:r>
              <w:t>Phase 3 — Automation</w:t>
            </w:r>
          </w:p>
        </w:tc>
        <w:tc>
          <w:tcPr>
            <w:tcW w:type="dxa" w:w="3312"/>
          </w:tcPr>
          <w:p>
            <w:r>
              <w:t>Notifications, WhatsApp/email, recurring jobs, batch actions, command center, automated reports</w:t>
            </w:r>
          </w:p>
        </w:tc>
        <w:tc>
          <w:tcPr>
            <w:tcW w:type="dxa" w:w="3312"/>
          </w:tcPr>
          <w:p>
            <w:r>
              <w:t>Measurable time savings</w:t>
            </w:r>
          </w:p>
        </w:tc>
      </w:tr>
      <w:tr>
        <w:tc>
          <w:tcPr>
            <w:tcW w:type="dxa" w:w="3312"/>
          </w:tcPr>
          <w:p>
            <w:r>
              <w:t>Phase 4 — Ecosystem</w:t>
            </w:r>
          </w:p>
        </w:tc>
        <w:tc>
          <w:tcPr>
            <w:tcW w:type="dxa" w:w="3312"/>
          </w:tcPr>
          <w:p>
            <w:r>
              <w:t>Property discovery, listings, reviews, community, tenant product foundations, local services, tenant marketplace</w:t>
            </w:r>
          </w:p>
        </w:tc>
        <w:tc>
          <w:tcPr>
            <w:tcW w:type="dxa" w:w="3312"/>
          </w:tcPr>
          <w:p>
            <w:r>
              <w:t>Platform expansion</w:t>
            </w:r>
          </w:p>
        </w:tc>
      </w:tr>
      <w:tr>
        <w:tc>
          <w:tcPr>
            <w:tcW w:type="dxa" w:w="3312"/>
          </w:tcPr>
          <w:p>
            <w:r>
              <w:t>Phase 5 — AI</w:t>
            </w:r>
          </w:p>
        </w:tc>
        <w:tc>
          <w:tcPr>
            <w:tcW w:type="dxa" w:w="3312"/>
          </w:tcPr>
          <w:p>
            <w:r>
              <w:t>Matching, vacancy prediction, pricing, predictive maintenance, financial insights, owner assistant</w:t>
            </w:r>
          </w:p>
        </w:tc>
        <w:tc>
          <w:tcPr>
            <w:tcW w:type="dxa" w:w="3312"/>
          </w:tcPr>
          <w:p>
            <w:r>
              <w:t>Intelligent decision support</w:t>
            </w:r>
          </w:p>
        </w:tc>
      </w:tr>
    </w:tbl>
    <w:p>
      <w:pPr>
        <w:pStyle w:val="Heading2"/>
      </w:pPr>
      <w:r>
        <w:t>18.1 Prioritization Framework</w:t>
      </w:r>
    </w:p>
    <w:p>
      <w:r>
        <w:t>Score each candidate 1–5 for user impact, frequency, revenue/cost impact, strategic alignment, differentiation, feasibility and risk. Prioritize high impact/high feasibility features; validate high-risk/high-value features before committing engineering capacity.</w:t>
      </w:r>
    </w:p>
    <w:p>
      <w:pPr>
        <w:pStyle w:val="Heading1"/>
      </w:pPr>
      <w:r>
        <w:t>19. Risk and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968"/>
          </w:tcPr>
          <w:p>
            <w:r>
              <w:t>Unauthorized data access</w:t>
            </w:r>
          </w:p>
        </w:tc>
        <w:tc>
          <w:tcPr>
            <w:tcW w:type="dxa" w:w="4968"/>
          </w:tcPr>
          <w:p>
            <w:r>
              <w:t>RBAC + resource ownership checks + audit logs + automated authorization tests</w:t>
            </w:r>
          </w:p>
        </w:tc>
      </w:tr>
      <w:tr>
        <w:tc>
          <w:tcPr>
            <w:tcW w:type="dxa" w:w="4968"/>
          </w:tcPr>
          <w:p>
            <w:r>
              <w:t>Sensitive document exposure</w:t>
            </w:r>
          </w:p>
        </w:tc>
        <w:tc>
          <w:tcPr>
            <w:tcW w:type="dxa" w:w="4968"/>
          </w:tcPr>
          <w:p>
            <w:r>
              <w:t>Private storage, signed access, MIME/size validation and least privilege</w:t>
            </w:r>
          </w:p>
        </w:tc>
      </w:tr>
      <w:tr>
        <w:tc>
          <w:tcPr>
            <w:tcW w:type="dxa" w:w="4968"/>
          </w:tcPr>
          <w:p>
            <w:r>
              <w:t>Payment mismatch</w:t>
            </w:r>
          </w:p>
        </w:tc>
        <w:tc>
          <w:tcPr>
            <w:tcW w:type="dxa" w:w="4968"/>
          </w:tcPr>
          <w:p>
            <w:r>
              <w:t>Idempotent provider webhooks and reconciliation</w:t>
            </w:r>
          </w:p>
        </w:tc>
      </w:tr>
      <w:tr>
        <w:tc>
          <w:tcPr>
            <w:tcW w:type="dxa" w:w="4968"/>
          </w:tcPr>
          <w:p>
            <w:r>
              <w:t>Vendor quality issues</w:t>
            </w:r>
          </w:p>
        </w:tc>
        <w:tc>
          <w:tcPr>
            <w:tcW w:type="dxa" w:w="4968"/>
          </w:tcPr>
          <w:p>
            <w:r>
              <w:t>Verification status, ratings, work history, quote/approval and dispute records</w:t>
            </w:r>
          </w:p>
        </w:tc>
      </w:tr>
      <w:tr>
        <w:tc>
          <w:tcPr>
            <w:tcW w:type="dxa" w:w="4968"/>
          </w:tcPr>
          <w:p>
            <w:r>
              <w:t>Marketplace fraud/counterfeits</w:t>
            </w:r>
          </w:p>
        </w:tc>
        <w:tc>
          <w:tcPr>
            <w:tcW w:type="dxa" w:w="4968"/>
          </w:tcPr>
          <w:p>
            <w:r>
              <w:t>Verification, reporting, moderation, transaction boundaries and future legal review</w:t>
            </w:r>
          </w:p>
        </w:tc>
      </w:tr>
      <w:tr>
        <w:tc>
          <w:tcPr>
            <w:tcW w:type="dxa" w:w="4968"/>
          </w:tcPr>
          <w:p>
            <w:r>
              <w:t>AI hallucination</w:t>
            </w:r>
          </w:p>
        </w:tc>
        <w:tc>
          <w:tcPr>
            <w:tcW w:type="dxa" w:w="4968"/>
          </w:tcPr>
          <w:p>
            <w:r>
              <w:t>Retrieval grounding, structured tools, confidence, citations/records and confirmation</w:t>
            </w:r>
          </w:p>
        </w:tc>
      </w:tr>
      <w:tr>
        <w:tc>
          <w:tcPr>
            <w:tcW w:type="dxa" w:w="4968"/>
          </w:tcPr>
          <w:p>
            <w:r>
              <w:t>Prompt injection</w:t>
            </w:r>
          </w:p>
        </w:tc>
        <w:tc>
          <w:tcPr>
            <w:tcW w:type="dxa" w:w="4968"/>
          </w:tcPr>
          <w:p>
            <w:r>
              <w:t>Treat external text as untrusted, isolate instructions/data, tool allowlists</w:t>
            </w:r>
          </w:p>
        </w:tc>
      </w:tr>
      <w:tr>
        <w:tc>
          <w:tcPr>
            <w:tcW w:type="dxa" w:w="4968"/>
          </w:tcPr>
          <w:p>
            <w:r>
              <w:t>Cloud cost growth</w:t>
            </w:r>
          </w:p>
        </w:tc>
        <w:tc>
          <w:tcPr>
            <w:tcW w:type="dxa" w:w="4968"/>
          </w:tcPr>
          <w:p>
            <w:r>
              <w:t>Budgets, quotas, autoscaling limits, usage dashboards and open-source/self-hosted options</w:t>
            </w:r>
          </w:p>
        </w:tc>
      </w:tr>
      <w:tr>
        <w:tc>
          <w:tcPr>
            <w:tcW w:type="dxa" w:w="4968"/>
          </w:tcPr>
          <w:p>
            <w:r>
              <w:t>Regulatory change</w:t>
            </w:r>
          </w:p>
        </w:tc>
        <w:tc>
          <w:tcPr>
            <w:tcW w:type="dxa" w:w="4968"/>
          </w:tcPr>
          <w:p>
            <w:r>
              <w:t>Region-specific compliance checklist and legal review before launch</w:t>
            </w:r>
          </w:p>
        </w:tc>
      </w:tr>
      <w:tr>
        <w:tc>
          <w:tcPr>
            <w:tcW w:type="dxa" w:w="4968"/>
          </w:tcPr>
          <w:p>
            <w:r>
              <w:t>Scope explosion</w:t>
            </w:r>
          </w:p>
        </w:tc>
        <w:tc>
          <w:tcPr>
            <w:tcW w:type="dxa" w:w="4968"/>
          </w:tcPr>
          <w:p>
            <w:r>
              <w:t>Phase gates and explicit approval before implementation</w:t>
            </w:r>
          </w:p>
        </w:tc>
      </w:tr>
    </w:tbl>
    <w:p>
      <w:pPr>
        <w:pStyle w:val="Heading1"/>
      </w:pPr>
      <w:r>
        <w:t>20. Assumptions, Dependencies and Constraints</w:t>
      </w:r>
    </w:p>
    <w:p>
      <w:pPr>
        <w:pStyle w:val="ListBullet"/>
      </w:pPr>
      <w:r>
        <w:t>Initial target is India, with localization designed into the product.</w:t>
      </w:r>
    </w:p>
    <w:p>
      <w:pPr>
        <w:pStyle w:val="ListBullet"/>
      </w:pPr>
      <w:r>
        <w:t>Owner-first MVP is the current implementation focus.</w:t>
      </w:r>
    </w:p>
    <w:p>
      <w:pPr>
        <w:pStyle w:val="ListBullet"/>
      </w:pPr>
      <w:r>
        <w:t>Tenant product is a separately approved future experience, not hidden owner functionality.</w:t>
      </w:r>
    </w:p>
    <w:p>
      <w:pPr>
        <w:pStyle w:val="ListBullet"/>
      </w:pPr>
      <w:r>
        <w:t>Electricity billing is out of scope.</w:t>
      </w:r>
    </w:p>
    <w:p>
      <w:pPr>
        <w:pStyle w:val="ListBullet"/>
      </w:pPr>
      <w:r>
        <w:t>Google Cloud is the preferred production cloud direction.</w:t>
      </w:r>
    </w:p>
    <w:p>
      <w:pPr>
        <w:pStyle w:val="ListBullet"/>
      </w:pPr>
      <w:r>
        <w:t>Open-source/free-source-compatible tools are preferred; paid services require explicit approval and cost controls.</w:t>
      </w:r>
    </w:p>
    <w:p>
      <w:pPr>
        <w:pStyle w:val="ListBullet"/>
      </w:pPr>
      <w:r>
        <w:t>Payment and messaging providers may have unavoidable transaction/message fees in production; architecture must keep provider interfaces replaceable.</w:t>
      </w:r>
    </w:p>
    <w:p>
      <w:pPr>
        <w:pStyle w:val="ListBullet"/>
      </w:pPr>
      <w:r>
        <w:t>AI features depend on sufficient quality and quantity of data.</w:t>
      </w:r>
    </w:p>
    <w:p>
      <w:pPr>
        <w:pStyle w:val="ListBullet"/>
      </w:pPr>
      <w:r>
        <w:t>Legal/compliance requirements vary by state/city and must be verified before production use.</w:t>
      </w:r>
    </w:p>
    <w:p>
      <w:pPr>
        <w:pStyle w:val="Heading1"/>
      </w:pPr>
      <w:r>
        <w:t>21. Acceptance Criteria</w:t>
      </w:r>
    </w:p>
    <w:p>
      <w:pPr>
        <w:pStyle w:val="ListBullet"/>
      </w:pPr>
      <w:r>
        <w:t>A new owner can create both PG and house-rental properties in one account.</w:t>
      </w:r>
    </w:p>
    <w:p>
      <w:pPr>
        <w:pStyle w:val="ListBullet"/>
      </w:pPr>
      <w:r>
        <w:t>PG users can see bed-level availability; house-rental users see unit-level availability.</w:t>
      </w:r>
    </w:p>
    <w:p>
      <w:pPr>
        <w:pStyle w:val="ListBullet"/>
      </w:pPr>
      <w:r>
        <w:t>No electricity billing or meter calculation workflow exists.</w:t>
      </w:r>
    </w:p>
    <w:p>
      <w:pPr>
        <w:pStyle w:val="ListBullet"/>
      </w:pPr>
      <w:r>
        <w:t>PG rent can include a fixed electricity-inclusive amount.</w:t>
      </w:r>
    </w:p>
    <w:p>
      <w:pPr>
        <w:pStyle w:val="ListBullet"/>
      </w:pPr>
      <w:r>
        <w:t>Owner can manage rent, invoices, payments, deposits and receipts.</w:t>
      </w:r>
    </w:p>
    <w:p>
      <w:pPr>
        <w:pStyle w:val="ListBullet"/>
      </w:pPr>
      <w:r>
        <w:t>Owner can manage maintenance and vendors.</w:t>
      </w:r>
    </w:p>
    <w:p>
      <w:pPr>
        <w:pStyle w:val="ListBullet"/>
      </w:pPr>
      <w:r>
        <w:t>Owner can manage leases, renewals and rent escalation.</w:t>
      </w:r>
    </w:p>
    <w:p>
      <w:pPr>
        <w:pStyle w:val="ListBullet"/>
      </w:pPr>
      <w:r>
        <w:t>Owner can see property and portfolio financial performance.</w:t>
      </w:r>
    </w:p>
    <w:p>
      <w:pPr>
        <w:pStyle w:val="ListBullet"/>
      </w:pPr>
      <w:r>
        <w:t>Every protected API checks role and resource ownership.</w:t>
      </w:r>
    </w:p>
    <w:p>
      <w:pPr>
        <w:pStyle w:val="ListBullet"/>
      </w:pPr>
      <w:r>
        <w:t>Tenant self-service screens are not part of the current owner build.</w:t>
      </w:r>
    </w:p>
    <w:p>
      <w:pPr>
        <w:pStyle w:val="ListBullet"/>
      </w:pPr>
      <w:r>
        <w:t>Future tenant features are documented separately.</w:t>
      </w:r>
    </w:p>
    <w:p>
      <w:pPr>
        <w:pStyle w:val="ListBullet"/>
      </w:pPr>
      <w:r>
        <w:t>UI uses one coherent design system across all owner pages.</w:t>
      </w:r>
    </w:p>
    <w:p>
      <w:pPr>
        <w:pStyle w:val="ListBullet"/>
      </w:pPr>
      <w:r>
        <w:t>Security rules in the project's security policy are enforced before deployment.</w:t>
      </w:r>
    </w:p>
    <w:p>
      <w:pPr>
        <w:pStyle w:val="ListBullet"/>
      </w:pPr>
      <w:r>
        <w:t>Automations are observable, retryable and idempotent.</w:t>
      </w:r>
    </w:p>
    <w:p>
      <w:pPr>
        <w:pStyle w:val="ListBullet"/>
      </w:pPr>
      <w:r>
        <w:t>AI actions cannot silently perform consequential financial/occupancy changes.</w:t>
      </w:r>
    </w:p>
    <w:p>
      <w:pPr>
        <w:pStyle w:val="Heading1"/>
      </w:pPr>
      <w:r>
        <w:t>22. Agent Rules</w:t>
      </w:r>
    </w:p>
    <w:p>
      <w:pPr>
        <w:pStyle w:val="ListBullet"/>
      </w:pPr>
      <w:r>
        <w:t>Read this PRD and the Tech Stack reference before proposing implementation changes.</w:t>
      </w:r>
    </w:p>
    <w:p>
      <w:pPr>
        <w:pStyle w:val="ListBullet"/>
      </w:pPr>
      <w:r>
        <w:t>Do not invent requirements when a requirement is absent; ask or flag an ambiguity.</w:t>
      </w:r>
    </w:p>
    <w:p>
      <w:pPr>
        <w:pStyle w:val="ListBullet"/>
      </w:pPr>
      <w:r>
        <w:t>Do not merge owner and tenant UX merely because they share data.</w:t>
      </w:r>
    </w:p>
    <w:p>
      <w:pPr>
        <w:pStyle w:val="ListBullet"/>
      </w:pPr>
      <w:r>
        <w:t>Do not restore electricity billing unless an explicitly approved requirement changes scope.</w:t>
      </w:r>
    </w:p>
    <w:p>
      <w:pPr>
        <w:pStyle w:val="ListBullet"/>
      </w:pPr>
      <w:r>
        <w:t>Do not use the UI as the authorization boundary.</w:t>
      </w:r>
    </w:p>
    <w:p>
      <w:pPr>
        <w:pStyle w:val="ListBullet"/>
      </w:pPr>
      <w:r>
        <w:t>Prefer existing shared components and modules over duplicate implementations.</w:t>
      </w:r>
    </w:p>
    <w:p>
      <w:pPr>
        <w:pStyle w:val="ListBullet"/>
      </w:pPr>
      <w:r>
        <w:t>Before code changes: produce discovery/plan and wait for explicit implementation approval.</w:t>
      </w:r>
    </w:p>
    <w:p>
      <w:pPr>
        <w:pStyle w:val="ListBullet"/>
      </w:pPr>
      <w:r>
        <w:t>After implementation: run verification and provide a verification report.</w:t>
      </w:r>
    </w:p>
    <w:p>
      <w:pPr>
        <w:pStyle w:val="ListBullet"/>
      </w:pPr>
      <w:r>
        <w:t>Do not commit or push without separate explicit approval.</w:t>
      </w:r>
    </w:p>
    <w:p>
      <w:pPr>
        <w:pStyle w:val="ListBullet"/>
      </w:pPr>
      <w:r>
        <w:t>Treat security rules as mandatory, not optional suggestions.</w:t>
      </w:r>
    </w:p>
    <w:p>
      <w:pPr>
        <w:pStyle w:val="ListBullet"/>
      </w:pPr>
      <w:r>
        <w:t>Use AI only in approved AI-capable modules and keep deterministic business logic deterministic.</w:t>
      </w:r>
    </w:p>
    <w:p>
      <w:pPr>
        <w:pStyle w:val="Heading1"/>
      </w:pPr>
      <w:r>
        <w:t>23. Traceability and Change Management</w:t>
      </w:r>
    </w:p>
    <w:p>
      <w:r>
        <w:t>Every material requirement receives a stable ID. Architecture decisions reference the requirement IDs they satisfy. Tests reference both requirement and implementation IDs where practical.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Required action</w:t>
            </w:r>
          </w:p>
        </w:tc>
      </w:tr>
      <w:tr>
        <w:tc>
          <w:tcPr>
            <w:tcW w:type="dxa" w:w="4968"/>
          </w:tcPr>
          <w:p>
            <w:r>
              <w:t>Feature addition</w:t>
            </w:r>
          </w:p>
        </w:tc>
        <w:tc>
          <w:tcPr>
            <w:tcW w:type="dxa" w:w="4968"/>
          </w:tcPr>
          <w:p>
            <w:r>
              <w:t>Create/modify requirement ID, impact analysis, approval</w:t>
            </w:r>
          </w:p>
        </w:tc>
      </w:tr>
      <w:tr>
        <w:tc>
          <w:tcPr>
            <w:tcW w:type="dxa" w:w="4968"/>
          </w:tcPr>
          <w:p>
            <w:r>
              <w:t>Feature removal</w:t>
            </w:r>
          </w:p>
        </w:tc>
        <w:tc>
          <w:tcPr>
            <w:tcW w:type="dxa" w:w="4968"/>
          </w:tcPr>
          <w:p>
            <w:r>
              <w:t>Mark deprecated, document migration/archive, verify dependencies</w:t>
            </w:r>
          </w:p>
        </w:tc>
      </w:tr>
      <w:tr>
        <w:tc>
          <w:tcPr>
            <w:tcW w:type="dxa" w:w="4968"/>
          </w:tcPr>
          <w:p>
            <w:r>
              <w:t>Architecture change</w:t>
            </w:r>
          </w:p>
        </w:tc>
        <w:tc>
          <w:tcPr>
            <w:tcW w:type="dxa" w:w="4968"/>
          </w:tcPr>
          <w:p>
            <w:r>
              <w:t>Create ADR and update Tech Stack cross-reference</w:t>
            </w:r>
          </w:p>
        </w:tc>
      </w:tr>
      <w:tr>
        <w:tc>
          <w:tcPr>
            <w:tcW w:type="dxa" w:w="4968"/>
          </w:tcPr>
          <w:p>
            <w:r>
              <w:t>UI redesign</w:t>
            </w:r>
          </w:p>
        </w:tc>
        <w:tc>
          <w:tcPr>
            <w:tcW w:type="dxa" w:w="4968"/>
          </w:tcPr>
          <w:p>
            <w:r>
              <w:t>Update design tokens/spec and affected screen inventory</w:t>
            </w:r>
          </w:p>
        </w:tc>
      </w:tr>
      <w:tr>
        <w:tc>
          <w:tcPr>
            <w:tcW w:type="dxa" w:w="4968"/>
          </w:tcPr>
          <w:p>
            <w:r>
              <w:t>Security change</w:t>
            </w:r>
          </w:p>
        </w:tc>
        <w:tc>
          <w:tcPr>
            <w:tcW w:type="dxa" w:w="4968"/>
          </w:tcPr>
          <w:p>
            <w:r>
              <w:t>Update security baseline and verification checklist</w:t>
            </w:r>
          </w:p>
        </w:tc>
      </w:tr>
      <w:tr>
        <w:tc>
          <w:tcPr>
            <w:tcW w:type="dxa" w:w="4968"/>
          </w:tcPr>
          <w:p>
            <w:r>
              <w:t>AI model change</w:t>
            </w:r>
          </w:p>
        </w:tc>
        <w:tc>
          <w:tcPr>
            <w:tcW w:type="dxa" w:w="4968"/>
          </w:tcPr>
          <w:p>
            <w:r>
              <w:t>Record model/version, evaluation results and fallback behavior</w:t>
            </w:r>
          </w:p>
        </w:tc>
      </w:tr>
    </w:tbl>
    <w:p>
      <w:pPr>
        <w:pStyle w:val="Heading1"/>
      </w:pPr>
      <w:r>
        <w:t>24.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PG</w:t>
            </w:r>
          </w:p>
        </w:tc>
        <w:tc>
          <w:tcPr>
            <w:tcW w:type="dxa" w:w="4968"/>
          </w:tcPr>
          <w:p>
            <w:r>
              <w:t>Paying Guest accommodation</w:t>
            </w:r>
          </w:p>
        </w:tc>
      </w:tr>
      <w:tr>
        <w:tc>
          <w:tcPr>
            <w:tcW w:type="dxa" w:w="4968"/>
          </w:tcPr>
          <w:p>
            <w:r>
              <w:t>Operating Model</w:t>
            </w:r>
          </w:p>
        </w:tc>
        <w:tc>
          <w:tcPr>
            <w:tcW w:type="dxa" w:w="4968"/>
          </w:tcPr>
          <w:p>
            <w:r>
              <w:t>Property-level mode such as PG/co-living or whole-unit rental</w:t>
            </w:r>
          </w:p>
        </w:tc>
      </w:tr>
      <w:tr>
        <w:tc>
          <w:tcPr>
            <w:tcW w:type="dxa" w:w="4968"/>
          </w:tcPr>
          <w:p>
            <w:r>
              <w:t>Capability</w:t>
            </w:r>
          </w:p>
        </w:tc>
        <w:tc>
          <w:tcPr>
            <w:tcW w:type="dxa" w:w="4968"/>
          </w:tcPr>
          <w:p>
            <w:r>
              <w:t>A feature enabled for a property/role</w:t>
            </w:r>
          </w:p>
        </w:tc>
      </w:tr>
      <w:tr>
        <w:tc>
          <w:tcPr>
            <w:tcW w:type="dxa" w:w="4968"/>
          </w:tcPr>
          <w:p>
            <w:r>
              <w:t>Owner Product</w:t>
            </w:r>
          </w:p>
        </w:tc>
        <w:tc>
          <w:tcPr>
            <w:tcW w:type="dxa" w:w="4968"/>
          </w:tcPr>
          <w:p>
            <w:r>
              <w:t>Current primary product for property owners and authorized staff</w:t>
            </w:r>
          </w:p>
        </w:tc>
      </w:tr>
      <w:tr>
        <w:tc>
          <w:tcPr>
            <w:tcW w:type="dxa" w:w="4968"/>
          </w:tcPr>
          <w:p>
            <w:r>
              <w:t>Tenant Product</w:t>
            </w:r>
          </w:p>
        </w:tc>
        <w:tc>
          <w:tcPr>
            <w:tcW w:type="dxa" w:w="4968"/>
          </w:tcPr>
          <w:p>
            <w:r>
              <w:t>Future separately developed tenant experience</w:t>
            </w:r>
          </w:p>
        </w:tc>
      </w:tr>
      <w:tr>
        <w:tc>
          <w:tcPr>
            <w:tcW w:type="dxa" w:w="4968"/>
          </w:tcPr>
          <w:p>
            <w:r>
              <w:t>P&amp;L</w:t>
            </w:r>
          </w:p>
        </w:tc>
        <w:tc>
          <w:tcPr>
            <w:tcW w:type="dxa" w:w="4968"/>
          </w:tcPr>
          <w:p>
            <w:r>
              <w:t>Profit and Loss</w:t>
            </w:r>
          </w:p>
        </w:tc>
      </w:tr>
      <w:tr>
        <w:tc>
          <w:tcPr>
            <w:tcW w:type="dxa" w:w="4968"/>
          </w:tcPr>
          <w:p>
            <w:r>
              <w:t>RBAC</w:t>
            </w:r>
          </w:p>
        </w:tc>
        <w:tc>
          <w:tcPr>
            <w:tcW w:type="dxa" w:w="4968"/>
          </w:tcPr>
          <w:p>
            <w:r>
              <w:t>Role-Based Access Control</w:t>
            </w:r>
          </w:p>
        </w:tc>
      </w:tr>
      <w:tr>
        <w:tc>
          <w:tcPr>
            <w:tcW w:type="dxa" w:w="4968"/>
          </w:tcPr>
          <w:p>
            <w:r>
              <w:t>n8n</w:t>
            </w:r>
          </w:p>
        </w:tc>
        <w:tc>
          <w:tcPr>
            <w:tcW w:type="dxa" w:w="4968"/>
          </w:tcPr>
          <w:p>
            <w:r>
              <w:t>Workflow automation/integration platform</w:t>
            </w:r>
          </w:p>
        </w:tc>
      </w:tr>
      <w:tr>
        <w:tc>
          <w:tcPr>
            <w:tcW w:type="dxa" w:w="4968"/>
          </w:tcPr>
          <w:p>
            <w:r>
              <w:t>AI Assistant</w:t>
            </w:r>
          </w:p>
        </w:tc>
        <w:tc>
          <w:tcPr>
            <w:tcW w:type="dxa" w:w="4968"/>
          </w:tcPr>
          <w:p>
            <w:r>
              <w:t>Future role-aware assistant with controlled tools</w:t>
            </w:r>
          </w:p>
        </w:tc>
      </w:tr>
    </w:tbl>
    <w:p>
      <w:r>
        <w:br w:type="page"/>
      </w:r>
    </w:p>
    <w:p>
      <w:pPr>
        <w:pStyle w:val="Heading1"/>
      </w:pPr>
      <w:r>
        <w:t>FINALIZATION AMENDMENT — v3.0</w:t>
      </w:r>
    </w:p>
    <w:p>
      <w:r>
        <w:t>This amendment is authoritative where it differs from earlier sections. It incorporates the supplied backend-architecture reference images (Authentication, RBAC, Email Verification, File Uploads, Search &amp; Filtering, Pagination, Sorting, Caching, Rate Limiting and Error Handling) and the final Cloudflare R2 decision.</w:t>
      </w:r>
    </w:p>
    <w:p>
      <w:pPr>
        <w:pStyle w:val="Heading2"/>
      </w:pPr>
      <w:r>
        <w:t>A. Final Product Decisions</w:t>
      </w:r>
    </w:p>
    <w:p>
      <w:pPr>
        <w:pStyle w:val="ListBullet"/>
      </w:pPr>
      <w:r>
        <w:t>Cloudflare R2 is the preferred object/file storage layer for property photos, private documents, agreements, inspection evidence, maintenance attachments, inventory media and future marketplace/listing media where it provides a meaningful cost or delivery benefit.</w:t>
      </w:r>
    </w:p>
    <w:p>
      <w:pPr>
        <w:pStyle w:val="ListBullet"/>
      </w:pPr>
      <w:r>
        <w:t>Google Cloud remains the primary application platform: Cloud Run, Cloud SQL PostgreSQL, Secret Manager, Cloud Scheduler/Tasks, Artifact Registry, Logging and Monitoring.</w:t>
      </w:r>
    </w:p>
    <w:p>
      <w:pPr>
        <w:pStyle w:val="ListBullet"/>
      </w:pPr>
      <w:r>
        <w:t>PostgreSQL remains the system of record. Files are not stored as database blobs; PostgreSQL stores secure metadata and the R2 object key.</w:t>
      </w:r>
    </w:p>
    <w:p>
      <w:pPr>
        <w:pStyle w:val="ListBullet"/>
      </w:pPr>
      <w:r>
        <w:t>Electricity billing remains completely out of scope. PG electricity is represented only through an owner-configured fixed electricity-inclusive rent component.</w:t>
      </w:r>
    </w:p>
    <w:p>
      <w:pPr>
        <w:pStyle w:val="ListBullet"/>
      </w:pPr>
      <w:r>
        <w:t>The complete product includes AI/ML roadmap capabilities. AI is not excluded by the old planning prompt.</w:t>
      </w:r>
    </w:p>
    <w:p>
      <w:pPr>
        <w:pStyle w:val="ListBullet"/>
      </w:pPr>
      <w:r>
        <w:t>Owner and tenant experiences remain role-separated. The future tenant experience is a separately governed product track, not merely hidden owner screens.</w:t>
      </w:r>
    </w:p>
    <w:p>
      <w:pPr>
        <w:pStyle w:val="Heading2"/>
      </w:pPr>
      <w:r>
        <w:t>B. Cross-Cutting Backend Capabilities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Capability</w:t>
            </w:r>
          </w:p>
        </w:tc>
        <w:tc>
          <w:tcPr>
            <w:tcW w:type="dxa" w:w="3312"/>
          </w:tcPr>
          <w:p>
            <w:r>
              <w:t>Product purpose</w:t>
            </w:r>
          </w:p>
        </w:tc>
        <w:tc>
          <w:tcPr>
            <w:tcW w:type="dxa" w:w="3312"/>
          </w:tcPr>
          <w:p>
            <w:r>
              <w:t>Required behavior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Identity verification before protected access</w:t>
            </w:r>
          </w:p>
        </w:tc>
        <w:tc>
          <w:tcPr>
            <w:tcW w:type="dxa" w:w="3312"/>
          </w:tcPr>
          <w:p>
            <w:r>
              <w:t>Secure sessions/tokens; established auth library</w:t>
            </w:r>
          </w:p>
        </w:tc>
      </w:tr>
      <w:tr>
        <w:tc>
          <w:tcPr>
            <w:tcW w:type="dxa" w:w="3312"/>
          </w:tcPr>
          <w:p>
            <w:r>
              <w:t>RBAC</w:t>
            </w:r>
          </w:p>
        </w:tc>
        <w:tc>
          <w:tcPr>
            <w:tcW w:type="dxa" w:w="3312"/>
          </w:tcPr>
          <w:p>
            <w:r>
              <w:t>Controls what each role may do</w:t>
            </w:r>
          </w:p>
        </w:tc>
        <w:tc>
          <w:tcPr>
            <w:tcW w:type="dxa" w:w="3312"/>
          </w:tcPr>
          <w:p>
            <w:r>
              <w:t>Server-side role + property/resource checks</w:t>
            </w:r>
          </w:p>
        </w:tc>
      </w:tr>
      <w:tr>
        <w:tc>
          <w:tcPr>
            <w:tcW w:type="dxa" w:w="3312"/>
          </w:tcPr>
          <w:p>
            <w:r>
              <w:t>Email verification</w:t>
            </w:r>
          </w:p>
        </w:tc>
        <w:tc>
          <w:tcPr>
            <w:tcW w:type="dxa" w:w="3312"/>
          </w:tcPr>
          <w:p>
            <w:r>
              <w:t>Confirms account email ownership</w:t>
            </w:r>
          </w:p>
        </w:tc>
        <w:tc>
          <w:tcPr>
            <w:tcW w:type="dxa" w:w="3312"/>
          </w:tcPr>
          <w:p>
            <w:r>
              <w:t>Verification token, expiry, single-use state</w:t>
            </w:r>
          </w:p>
        </w:tc>
      </w:tr>
      <w:tr>
        <w:tc>
          <w:tcPr>
            <w:tcW w:type="dxa" w:w="3312"/>
          </w:tcPr>
          <w:p>
            <w:r>
              <w:t>File uploads</w:t>
            </w:r>
          </w:p>
        </w:tc>
        <w:tc>
          <w:tcPr>
            <w:tcW w:type="dxa" w:w="3312"/>
          </w:tcPr>
          <w:p>
            <w:r>
              <w:t>Accepts property documents/media safely</w:t>
            </w:r>
          </w:p>
        </w:tc>
        <w:tc>
          <w:tcPr>
            <w:tcW w:type="dxa" w:w="3312"/>
          </w:tcPr>
          <w:p>
            <w:r>
              <w:t>Backend validation → R2 → metadata record</w:t>
            </w:r>
          </w:p>
        </w:tc>
      </w:tr>
      <w:tr>
        <w:tc>
          <w:tcPr>
            <w:tcW w:type="dxa" w:w="3312"/>
          </w:tcPr>
          <w:p>
            <w:r>
              <w:t>Search &amp; filtering</w:t>
            </w:r>
          </w:p>
        </w:tc>
        <w:tc>
          <w:tcPr>
            <w:tcW w:type="dxa" w:w="3312"/>
          </w:tcPr>
          <w:p>
            <w:r>
              <w:t>Find records efficiently</w:t>
            </w:r>
          </w:p>
        </w:tc>
        <w:tc>
          <w:tcPr>
            <w:tcW w:type="dxa" w:w="3312"/>
          </w:tcPr>
          <w:p>
            <w:r>
              <w:t>Validated indexed server-side queries</w:t>
            </w:r>
          </w:p>
        </w:tc>
      </w:tr>
      <w:tr>
        <w:tc>
          <w:tcPr>
            <w:tcW w:type="dxa" w:w="3312"/>
          </w:tcPr>
          <w:p>
            <w:r>
              <w:t>Pagination</w:t>
            </w:r>
          </w:p>
        </w:tc>
        <w:tc>
          <w:tcPr>
            <w:tcW w:type="dxa" w:w="3312"/>
          </w:tcPr>
          <w:p>
            <w:r>
              <w:t>Prevents huge API responses</w:t>
            </w:r>
          </w:p>
        </w:tc>
        <w:tc>
          <w:tcPr>
            <w:tcW w:type="dxa" w:w="3312"/>
          </w:tcPr>
          <w:p>
            <w:r>
              <w:t>Cursor/keyset or page pagination</w:t>
            </w:r>
          </w:p>
        </w:tc>
      </w:tr>
      <w:tr>
        <w:tc>
          <w:tcPr>
            <w:tcW w:type="dxa" w:w="3312"/>
          </w:tcPr>
          <w:p>
            <w:r>
              <w:t>Sorting</w:t>
            </w:r>
          </w:p>
        </w:tc>
        <w:tc>
          <w:tcPr>
            <w:tcW w:type="dxa" w:w="3312"/>
          </w:tcPr>
          <w:p>
            <w:r>
              <w:t>Deterministic record ordering</w:t>
            </w:r>
          </w:p>
        </w:tc>
        <w:tc>
          <w:tcPr>
            <w:tcW w:type="dxa" w:w="3312"/>
          </w:tcPr>
          <w:p>
            <w:r>
              <w:t>Allowlisted server-side sort fields</w:t>
            </w:r>
          </w:p>
        </w:tc>
      </w:tr>
      <w:tr>
        <w:tc>
          <w:tcPr>
            <w:tcW w:type="dxa" w:w="3312"/>
          </w:tcPr>
          <w:p>
            <w:r>
              <w:t>Caching</w:t>
            </w:r>
          </w:p>
        </w:tc>
        <w:tc>
          <w:tcPr>
            <w:tcW w:type="dxa" w:w="3312"/>
          </w:tcPr>
          <w:p>
            <w:r>
              <w:t>Reduces repeated reads</w:t>
            </w:r>
          </w:p>
        </w:tc>
        <w:tc>
          <w:tcPr>
            <w:tcW w:type="dxa" w:w="3312"/>
          </w:tcPr>
          <w:p>
            <w:r>
              <w:t>Redis with TTL/invalidation</w:t>
            </w:r>
          </w:p>
        </w:tc>
      </w:tr>
      <w:tr>
        <w:tc>
          <w:tcPr>
            <w:tcW w:type="dxa" w:w="3312"/>
          </w:tcPr>
          <w:p>
            <w:r>
              <w:t>Rate limiting</w:t>
            </w:r>
          </w:p>
        </w:tc>
        <w:tc>
          <w:tcPr>
            <w:tcW w:type="dxa" w:w="3312"/>
          </w:tcPr>
          <w:p>
            <w:r>
              <w:t>Prevents abuse and cost spikes</w:t>
            </w:r>
          </w:p>
        </w:tc>
        <w:tc>
          <w:tcPr>
            <w:tcW w:type="dxa" w:w="3312"/>
          </w:tcPr>
          <w:p>
            <w:r>
              <w:t>Redis-backed endpoint limits + HTTP 429</w:t>
            </w:r>
          </w:p>
        </w:tc>
      </w:tr>
      <w:tr>
        <w:tc>
          <w:tcPr>
            <w:tcW w:type="dxa" w:w="3312"/>
          </w:tcPr>
          <w:p>
            <w:r>
              <w:t>Error handling</w:t>
            </w:r>
          </w:p>
        </w:tc>
        <w:tc>
          <w:tcPr>
            <w:tcW w:type="dxa" w:w="3312"/>
          </w:tcPr>
          <w:p>
            <w:r>
              <w:t>Consistent safe failures</w:t>
            </w:r>
          </w:p>
        </w:tc>
        <w:tc>
          <w:tcPr>
            <w:tcW w:type="dxa" w:w="3312"/>
          </w:tcPr>
          <w:p>
            <w:r>
              <w:t>Central exception layer + structured JSON errors</w:t>
            </w:r>
          </w:p>
        </w:tc>
      </w:tr>
    </w:tbl>
    <w:p>
      <w:pPr>
        <w:pStyle w:val="Heading2"/>
      </w:pPr>
      <w:r>
        <w:t>C. File Storage Rules</w:t>
      </w:r>
    </w:p>
    <w:p>
      <w:pPr>
        <w:pStyle w:val="ListBullet"/>
      </w:pPr>
      <w:r>
        <w:t>Use private Cloudflare R2 buckets/prefixes for KYC, agreements and other sensitive documents.</w:t>
      </w:r>
    </w:p>
    <w:p>
      <w:pPr>
        <w:pStyle w:val="ListBullet"/>
      </w:pPr>
      <w:r>
        <w:t>Validate MIME type, extension and file size on the server. Client declarations are not trusted.</w:t>
      </w:r>
    </w:p>
    <w:p>
      <w:pPr>
        <w:pStyle w:val="ListBullet"/>
      </w:pPr>
      <w:r>
        <w:t>Generate UUID/object keys and never use user-provided filenames as storage paths.</w:t>
      </w:r>
    </w:p>
    <w:p>
      <w:pPr>
        <w:pStyle w:val="ListBullet"/>
      </w:pPr>
      <w:r>
        <w:t>Use short-lived authorized access for downloads and controlled/presigned uploads where appropriate.</w:t>
      </w:r>
    </w:p>
    <w:p>
      <w:pPr>
        <w:pStyle w:val="ListBullet"/>
      </w:pPr>
      <w:r>
        <w:t>Store object key, MIME type, size, checksum, owner/property scope and timestamps in PostgreSQL.</w:t>
      </w:r>
    </w:p>
    <w:p>
      <w:pPr>
        <w:pStyle w:val="ListBullet"/>
      </w:pPr>
      <w:r>
        <w:t>The frontend must never receive R2 secret credentials.</w:t>
      </w:r>
    </w:p>
    <w:p>
      <w:pPr>
        <w:pStyle w:val="ListBullet"/>
      </w:pPr>
      <w:r>
        <w:t>Public marketplace/listing media, if later enabled, must pass a separate moderation/publication policy.</w:t>
      </w:r>
    </w:p>
    <w:p>
      <w:pPr>
        <w:pStyle w:val="Heading2"/>
      </w:pPr>
      <w:r>
        <w:t>D. Performance and API Rules</w:t>
      </w:r>
    </w:p>
    <w:p>
      <w:pPr>
        <w:pStyle w:val="ListBullet"/>
      </w:pPr>
      <w:r>
        <w:t>Large owner tables must use server-side pagination; never fetch the entire dataset just to render a page.</w:t>
      </w:r>
    </w:p>
    <w:p>
      <w:pPr>
        <w:pStyle w:val="ListBullet"/>
      </w:pPr>
      <w:r>
        <w:t>Search, filters and sorting must be performed server-side for large datasets and use validated/allowlisted fields.</w:t>
      </w:r>
    </w:p>
    <w:p>
      <w:pPr>
        <w:pStyle w:val="ListBullet"/>
      </w:pPr>
      <w:r>
        <w:t>Redis caching may be used for dashboard aggregates and safe reference data; cached values must never become the final source of truth for payments, deposits or occupancy.</w:t>
      </w:r>
    </w:p>
    <w:p>
      <w:pPr>
        <w:pStyle w:val="ListBullet"/>
      </w:pPr>
      <w:r>
        <w:t>Rate limits must be applied to authentication, general APIs, AI endpoints, uploads and other expensive operations.</w:t>
      </w:r>
    </w:p>
    <w:p>
      <w:pPr>
        <w:pStyle w:val="ListBullet"/>
      </w:pPr>
      <w:r>
        <w:t>Rate-limit failures return HTTP 429 with Retry-After and a user-friendly frontend message.</w:t>
      </w:r>
    </w:p>
    <w:p>
      <w:pPr>
        <w:pStyle w:val="ListBullet"/>
      </w:pPr>
      <w:r>
        <w:t>Backend errors use a consistent safe error envelope and never expose stack traces, SQL details, filesystem paths or secrets.</w:t>
      </w:r>
    </w:p>
    <w:p>
      <w:pPr>
        <w:pStyle w:val="ListBullet"/>
      </w:pPr>
      <w:r>
        <w:t>All external webhooks and retryable jobs must be idempotent.</w:t>
      </w:r>
    </w:p>
    <w:p>
      <w:pPr>
        <w:pStyle w:val="Heading2"/>
      </w:pPr>
      <w:r>
        <w:t>E. AI Product Rules</w:t>
      </w:r>
    </w:p>
    <w:p>
      <w:pPr>
        <w:pStyle w:val="ListBullet"/>
      </w:pPr>
      <w:r>
        <w:t>AI is part of the final roadmap: property matching, vacancy prediction, rent recommendations, predictive maintenance, financial insights and a role-aware owner assistant.</w:t>
      </w:r>
    </w:p>
    <w:p>
      <w:pPr>
        <w:pStyle w:val="ListBullet"/>
      </w:pPr>
      <w:r>
        <w:t>AI calls are server-side only and have token/compute budgets, per-user limits and usage logging.</w:t>
      </w:r>
    </w:p>
    <w:p>
      <w:pPr>
        <w:pStyle w:val="ListBullet"/>
      </w:pPr>
      <w:r>
        <w:t>Uploaded documents, marketplace text and user-generated content are treated as untrusted input for prompt-injection purposes.</w:t>
      </w:r>
    </w:p>
    <w:p>
      <w:pPr>
        <w:pStyle w:val="ListBullet"/>
      </w:pPr>
      <w:r>
        <w:t>AI may recommend or draft actions, but consequential rent, payment, deposit, lease or occupancy changes require an explicit application-level confirmation workflow.</w:t>
      </w:r>
    </w:p>
    <w:p>
      <w:pPr>
        <w:pStyle w:val="ListBullet"/>
      </w:pPr>
      <w:r>
        <w:t>Open-source/pre-trained Hugging Face models may be used where evaluation demonstrates value; classical ML is preferred where it is simpler and more explainable.</w:t>
      </w:r>
    </w:p>
    <w:p>
      <w:pPr>
        <w:pStyle w:val="Heading2"/>
      </w:pPr>
      <w:r>
        <w:t>F. Final Agent Gate</w:t>
      </w:r>
    </w:p>
    <w:p>
      <w:r>
        <w:t>This document is the finalized product-planning reference. It does not itself authorize implementation. The development lifecycle remains: discovery/plan → explicit implementation approval → implementation → verification report → explicit commit approval → optional push approval.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