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jc w:val="center"/>
      </w:pPr>
      <w:r>
        <w:rPr>
          <w:rFonts w:ascii="Arial" w:cs="Arial" w:eastAsia="Arial" w:hAnsi="Arial"/>
          <w:b/>
          <w:bCs/>
          <w:color w:val="1F4E79"/>
          <w:sz w:val="60"/>
          <w:szCs w:val="60"/>
        </w:rPr>
        <w:t xml:space="preserve">HEALTHCARE DEALER / DISTRIBUTION</w:t>
      </w:r>
    </w:p>
    <w:p>
      <w:pPr>
        <w:spacing w:after="240"/>
        <w:jc w:val="center"/>
      </w:pPr>
      <w:r>
        <w:rPr>
          <w:rFonts w:ascii="Arial" w:cs="Arial" w:eastAsia="Arial" w:hAnsi="Arial"/>
          <w:b/>
          <w:bCs/>
          <w:color w:val="1F4E79"/>
          <w:sz w:val="60"/>
          <w:szCs w:val="60"/>
        </w:rPr>
        <w:t xml:space="preserve">LEADS CONVERSATIONAL AGENT</w:t>
      </w:r>
    </w:p>
    <w:p>
      <w:pPr>
        <w:spacing w:after="120"/>
        <w:jc w:val="center"/>
      </w:pPr>
      <w:r>
        <w:rPr>
          <w:rFonts w:ascii="Arial" w:cs="Arial" w:eastAsia="Arial" w:hAnsi="Arial"/>
          <w:i/>
          <w:iCs/>
          <w:color w:val="2E75B6"/>
          <w:sz w:val="36"/>
          <w:szCs w:val="36"/>
        </w:rPr>
        <w:t xml:space="preserve">Full Project Documentation</w:t>
      </w:r>
    </w:p>
    <w:p>
      <w:pPr>
        <w:spacing w:after="80"/>
        <w:jc w:val="center"/>
      </w:pPr>
      <w:r>
        <w:rPr>
          <w:rFonts w:ascii="Arial" w:cs="Arial" w:eastAsia="Arial" w:hAnsi="Arial"/>
          <w:color w:val="7F8C8D"/>
          <w:sz w:val="24"/>
          <w:szCs w:val="24"/>
        </w:rPr>
        <w:t xml:space="preserve">Version 1.0  |  February 2025</w:t>
      </w:r>
    </w:p>
    <w:p>
      <w:pPr>
        <w:pBdr>
          <w:bottom w:val="single" w:color="BDC3C7" w:sz="4" w:space="1"/>
        </w:pBdr>
        <w:spacing w:before="120" w:after="120"/>
      </w:pPr>
    </w:p>
    <w:p>
      <w:pPr>
        <w:spacing w:before="200" w:after="80"/>
        <w:jc w:val="center"/>
      </w:pPr>
      <w:r>
        <w:rPr>
          <w:rFonts w:ascii="Arial" w:cs="Arial" w:eastAsia="Arial" w:hAnsi="Arial"/>
          <w:b/>
          <w:bCs/>
          <w:color w:val="2E75B6"/>
          <w:sz w:val="24"/>
          <w:szCs w:val="24"/>
        </w:rPr>
        <w:t xml:space="preserve">GenAI  +  Web Scraping  +  Conversational AI  +  CRM Integration (HubSpot)</w:t>
      </w:r>
    </w:p>
    <w:p>
      <w:pPr>
        <w:jc w:val="center"/>
      </w:pPr>
      <w:r>
        <w:rPr>
          <w:rFonts w:ascii="Arial" w:cs="Arial" w:eastAsia="Arial" w:hAnsi="Arial"/>
          <w:b/>
          <w:bCs/>
          <w:color w:val="E74C3C"/>
          <w:sz w:val="20"/>
          <w:szCs w:val="20"/>
        </w:rPr>
        <w:t xml:space="preserve">CONFIDENTIAL — FOR INTERNAL USE ONLY</w:t>
      </w:r>
    </w:p>
    <w:p>
      <w:r>
        <w:br w:type="page"/>
      </w:r>
    </w:p>
    <w:p>
      <w:pPr>
        <w:pStyle w:val="Heading1"/>
        <w:spacing w:before="360" w:after="180"/>
      </w:pPr>
      <w:r>
        <w:rPr>
          <w:rFonts w:ascii="Arial" w:cs="Arial" w:eastAsia="Arial" w:hAnsi="Arial"/>
          <w:b/>
          <w:bCs/>
          <w:color w:val="1F4E79"/>
          <w:sz w:val="36"/>
          <w:szCs w:val="36"/>
        </w:rPr>
        <w:t xml:space="preserve">1. Executive Summary</w:t>
      </w:r>
    </w:p>
    <w:p>
      <w:pPr>
        <w:spacing w:before="80" w:after="100"/>
      </w:pPr>
      <w:r>
        <w:rPr>
          <w:rFonts w:ascii="Arial" w:cs="Arial" w:eastAsia="Arial" w:hAnsi="Arial"/>
          <w:sz w:val="22"/>
          <w:szCs w:val="22"/>
        </w:rPr>
        <w:t xml:space="preserve">This document provides the complete technical, architectural, and operational specification for the Healthcare Dealer/Distribution Leads Conversational Agent — an AI-powered system designed to convert inbound website enquiries into qualified sales leads captured within HubSpot CRM.</w:t>
      </w:r>
    </w:p>
    <w:p>
      <w:pPr>
        <w:spacing w:before="80" w:after="100"/>
      </w:pPr>
      <w:r>
        <w:rPr>
          <w:rFonts w:ascii="Arial" w:cs="Arial" w:eastAsia="Arial" w:hAnsi="Arial"/>
          <w:sz w:val="22"/>
          <w:szCs w:val="22"/>
        </w:rPr>
        <w:t xml:space="preserve">The system integrates four core technology layers: web scraping and content ingestion, Retrieval-Augmented Generation (RAG) for grounded question answering, an intent-aware conversational engine for lead qualification, and a HubSpot CRM integration for automated record creation and lifecycle management.</w:t>
      </w:r>
    </w:p>
    <w:p>
      <w:pPr>
        <w:spacing w:before="80" w:after="100"/>
      </w:pPr>
      <w:r>
        <w:rPr>
          <w:rFonts w:ascii="Arial" w:cs="Arial" w:eastAsia="Arial" w:hAnsi="Arial"/>
          <w:sz w:val="22"/>
          <w:szCs w:val="22"/>
        </w:rPr>
        <w:t xml:space="preserve">By deploying this agent on a healthcare company's public website, the business will be able to capture and qualify dealer and distributor leads around the clock, without manual intervention, while ensuring all responses are anchored to verified, scraped content — eliminating hallucinations.</w:t>
      </w:r>
    </w:p>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Key Objectives</w:t>
      </w:r>
    </w:p>
    <w:p>
      <w:pPr>
        <w:pStyle w:val="ListParagraph"/>
        <w:numPr>
          <w:ilvl w:val="0"/>
          <w:numId w:val="2"/>
        </w:numPr>
        <w:spacing w:before="60" w:after="60"/>
      </w:pPr>
      <w:r>
        <w:rPr>
          <w:rFonts w:ascii="Arial" w:cs="Arial" w:eastAsia="Arial" w:hAnsi="Arial"/>
          <w:sz w:val="22"/>
          <w:szCs w:val="22"/>
        </w:rPr>
        <w:t xml:space="preserve">Automate the qualification of inbound dealer and distributor enquiries from the company website.</w:t>
      </w:r>
    </w:p>
    <w:p>
      <w:pPr>
        <w:pStyle w:val="ListParagraph"/>
        <w:numPr>
          <w:ilvl w:val="0"/>
          <w:numId w:val="2"/>
        </w:numPr>
        <w:spacing w:before="60" w:after="60"/>
      </w:pPr>
      <w:r>
        <w:rPr>
          <w:rFonts w:ascii="Arial" w:cs="Arial" w:eastAsia="Arial" w:hAnsi="Arial"/>
          <w:sz w:val="22"/>
          <w:szCs w:val="22"/>
        </w:rPr>
        <w:t xml:space="preserve">Answer product and channel queries accurately using a grounded, scrape-based knowledge base.</w:t>
      </w:r>
    </w:p>
    <w:p>
      <w:pPr>
        <w:pStyle w:val="ListParagraph"/>
        <w:numPr>
          <w:ilvl w:val="0"/>
          <w:numId w:val="2"/>
        </w:numPr>
        <w:spacing w:before="60" w:after="60"/>
      </w:pPr>
      <w:r>
        <w:rPr>
          <w:rFonts w:ascii="Arial" w:cs="Arial" w:eastAsia="Arial" w:hAnsi="Arial"/>
          <w:sz w:val="22"/>
          <w:szCs w:val="22"/>
        </w:rPr>
        <w:t xml:space="preserve">Detect sales intent and collect structured lead data (company, role, territory, product interest, volume).</w:t>
      </w:r>
    </w:p>
    <w:p>
      <w:pPr>
        <w:pStyle w:val="ListParagraph"/>
        <w:numPr>
          <w:ilvl w:val="0"/>
          <w:numId w:val="2"/>
        </w:numPr>
        <w:spacing w:before="60" w:after="60"/>
      </w:pPr>
      <w:r>
        <w:rPr>
          <w:rFonts w:ascii="Arial" w:cs="Arial" w:eastAsia="Arial" w:hAnsi="Arial"/>
          <w:sz w:val="22"/>
          <w:szCs w:val="22"/>
        </w:rPr>
        <w:t xml:space="preserve">Automatically create or update contact/company records in HubSpot with conversation summaries.</w:t>
      </w:r>
    </w:p>
    <w:p>
      <w:pPr>
        <w:pStyle w:val="ListParagraph"/>
        <w:numPr>
          <w:ilvl w:val="0"/>
          <w:numId w:val="2"/>
        </w:numPr>
        <w:spacing w:before="60" w:after="60"/>
      </w:pPr>
      <w:r>
        <w:rPr>
          <w:rFonts w:ascii="Arial" w:cs="Arial" w:eastAsia="Arial" w:hAnsi="Arial"/>
          <w:sz w:val="22"/>
          <w:szCs w:val="22"/>
        </w:rPr>
        <w:t xml:space="preserve">Maintain full conversation transcripts for sales team follow-up and operational analytics.</w:t>
      </w:r>
    </w:p>
    <w:p>
      <w:r>
        <w:br w:type="page"/>
      </w:r>
    </w:p>
    <w:p>
      <w:pPr>
        <w:pStyle w:val="Heading1"/>
        <w:spacing w:before="360" w:after="180"/>
      </w:pPr>
      <w:r>
        <w:rPr>
          <w:rFonts w:ascii="Arial" w:cs="Arial" w:eastAsia="Arial" w:hAnsi="Arial"/>
          <w:b/>
          <w:bCs/>
          <w:color w:val="1F4E79"/>
          <w:sz w:val="36"/>
          <w:szCs w:val="36"/>
        </w:rPr>
        <w:t xml:space="preserve">2. System Overview</w:t>
      </w:r>
    </w:p>
    <w:p>
      <w:pPr>
        <w:pStyle w:val="Heading2"/>
        <w:spacing w:before="280" w:after="140"/>
      </w:pPr>
      <w:r>
        <w:rPr>
          <w:rFonts w:ascii="Arial" w:cs="Arial" w:eastAsia="Arial" w:hAnsi="Arial"/>
          <w:b/>
          <w:bCs/>
          <w:color w:val="2E75B6"/>
          <w:sz w:val="28"/>
          <w:szCs w:val="28"/>
        </w:rPr>
        <w:t xml:space="preserve">2.1 High-Level Architecture</w:t>
      </w:r>
    </w:p>
    <w:p>
      <w:pPr>
        <w:spacing w:before="80" w:after="100"/>
      </w:pPr>
      <w:r>
        <w:rPr>
          <w:rFonts w:ascii="Arial" w:cs="Arial" w:eastAsia="Arial" w:hAnsi="Arial"/>
          <w:sz w:val="22"/>
          <w:szCs w:val="22"/>
        </w:rPr>
        <w:t xml:space="preserve">The system is composed of five interconnected layers, each with clearly bounded responsibilities:</w:t>
      </w:r>
    </w:p>
    <w:p>
      <w:pPr>
        <w:spacing w:before="8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Component</w:t>
            </w:r>
          </w:p>
        </w:tc>
        <w:tc>
          <w:tcPr>
            <w:tcW w:type="dxa" w:w="46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Data Ingestion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Scraper + ETL Pipeline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Scrape, clean, chunk and index public website content, catalogues, FAQs, and brochures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 Knowledge Base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Vector Store + Metadata Index</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Store indexed content with source metadata for RAG-based retrieval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Conversational AI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 RAG Retriever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 queries with grounded responses; detect intent; orchestrate lead qualification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 Lead Qualification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Intent Classifier + Form Logic</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Extract structured lead fields from conversation; obtain consent; validate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CRM Integration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HubSpot API Connector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contacts/companies, conversation summaries, tags, and transcripts to HubSpot</w:t>
            </w:r>
          </w:p>
        </w:tc>
      </w:tr>
    </w:tbl>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Technology / Tool</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 GenAI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GPT-4o / Claude 3.5 Sonnet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response generation; context-grounded via RAG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Embedding Model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OpenAI text-embedding-3-small</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Vector embeddings for semantic search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Pinecone / ChromaDB (self-hosted)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chunked document vectors with metadata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Web Scraping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Scrapy + Playwright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Handles static HTML and JS-rendered pages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LangChain / LlamaIndex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pipeline, memory management, tool routing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Chat Interface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React widget (embeddable)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Injected via script tag on the client website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(Python)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Handles chat requests, sessions, HubSpot calls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CRM</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HubSpot (Contacts + Companies)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Lead records, deal pipeline, conversation logs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 S3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Transcript persistence, scrape job history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Scheduler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Apache Airflow / Celery Beat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Periodic re-scraping jobs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ECS / Azure Container Apps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Containerised microservices</w:t>
            </w:r>
          </w:p>
        </w:tc>
      </w:tr>
    </w:tbl>
    <w:p>
      <w:r>
        <w:br w:type="page"/>
      </w:r>
    </w:p>
    <w:p>
      <w:pPr>
        <w:pStyle w:val="Heading1"/>
        <w:spacing w:before="360" w:after="180"/>
      </w:pPr>
      <w:r>
        <w:rPr>
          <w:rFonts w:ascii="Arial" w:cs="Arial" w:eastAsia="Arial" w:hAnsi="Arial"/>
          <w:b/>
          <w:bCs/>
          <w:color w:val="1F4E79"/>
          <w:sz w:val="36"/>
          <w:szCs w:val="36"/>
        </w:rPr>
        <w:t xml:space="preserve">3. Data Ingestion &amp; Knowledge Base</w:t>
      </w:r>
    </w:p>
    <w:p>
      <w:pPr>
        <w:pStyle w:val="Heading2"/>
        <w:spacing w:before="280" w:after="140"/>
      </w:pPr>
      <w:r>
        <w:rPr>
          <w:rFonts w:ascii="Arial" w:cs="Arial" w:eastAsia="Arial" w:hAnsi="Arial"/>
          <w:b/>
          <w:bCs/>
          <w:color w:val="2E75B6"/>
          <w:sz w:val="28"/>
          <w:szCs w:val="28"/>
        </w:rPr>
        <w:t xml:space="preserve">3.1 Scraping Scope</w:t>
      </w:r>
    </w:p>
    <w:p>
      <w:pPr>
        <w:spacing w:before="80" w:after="100"/>
      </w:pPr>
      <w:r>
        <w:rPr>
          <w:rFonts w:ascii="Arial" w:cs="Arial" w:eastAsia="Arial" w:hAnsi="Arial"/>
          <w:sz w:val="22"/>
          <w:szCs w:val="22"/>
        </w:rPr>
        <w:t xml:space="preserve">The scraper is configured to target only publicly accessible content. No authentication-gated pages, internal ERP data, or inventory systems are in scope.</w:t>
      </w:r>
    </w:p>
    <w:p>
      <w:pPr>
        <w:spacing w:before="8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37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Content Type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Source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Format</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Re-scrape Frequency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Catalogues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Website product pages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 PDF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Distributor Information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Partner/distributor pages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HTML</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Weekly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FAQs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FAQ section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Brochures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Downloadable assets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PDF</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Pricing (if public)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Pricing pages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Contact &amp; Territory Info</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Contact/region pages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HTML</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Weekly</w:t>
            </w:r>
          </w:p>
        </w:tc>
      </w:tr>
    </w:tbl>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3.2 ETL Pipeline</w:t>
      </w:r>
    </w:p>
    <w:p>
      <w:pPr>
        <w:pStyle w:val="Heading3"/>
        <w:spacing w:before="200" w:after="100"/>
      </w:pPr>
      <w:r>
        <w:rPr>
          <w:rFonts w:ascii="Arial" w:cs="Arial" w:eastAsia="Arial" w:hAnsi="Arial"/>
          <w:b/>
          <w:bCs/>
          <w:color w:val="2C3E50"/>
          <w:sz w:val="24"/>
          <w:szCs w:val="24"/>
        </w:rPr>
        <w:t xml:space="preserve">3.2.1 Extraction</w:t>
      </w:r>
    </w:p>
    <w:p>
      <w:pPr>
        <w:pStyle w:val="ListParagraph"/>
        <w:numPr>
          <w:ilvl w:val="0"/>
          <w:numId w:val="2"/>
        </w:numPr>
        <w:spacing w:before="60" w:after="60"/>
      </w:pPr>
      <w:r>
        <w:rPr>
          <w:rFonts w:ascii="Arial" w:cs="Arial" w:eastAsia="Arial" w:hAnsi="Arial"/>
          <w:sz w:val="22"/>
          <w:szCs w:val="22"/>
        </w:rPr>
        <w:t xml:space="preserve">Scrapy handles static HTML crawling with configurable depth and domain allow-lists.</w:t>
      </w:r>
    </w:p>
    <w:p>
      <w:pPr>
        <w:pStyle w:val="ListParagraph"/>
        <w:numPr>
          <w:ilvl w:val="0"/>
          <w:numId w:val="2"/>
        </w:numPr>
        <w:spacing w:before="60" w:after="60"/>
      </w:pPr>
      <w:r>
        <w:rPr>
          <w:rFonts w:ascii="Arial" w:cs="Arial" w:eastAsia="Arial" w:hAnsi="Arial"/>
          <w:sz w:val="22"/>
          <w:szCs w:val="22"/>
        </w:rPr>
        <w:t xml:space="preserve">Playwright is used for JavaScript-rendered pages (React/Vue SPAs).</w:t>
      </w:r>
    </w:p>
    <w:p>
      <w:pPr>
        <w:pStyle w:val="ListParagraph"/>
        <w:numPr>
          <w:ilvl w:val="0"/>
          <w:numId w:val="2"/>
        </w:numPr>
        <w:spacing w:before="60" w:after="60"/>
      </w:pPr>
      <w:r>
        <w:rPr>
          <w:rFonts w:ascii="Arial" w:cs="Arial" w:eastAsia="Arial" w:hAnsi="Arial"/>
          <w:sz w:val="22"/>
          <w:szCs w:val="22"/>
        </w:rPr>
        <w:t xml:space="preserve">PDF files are downloaded and parsed using PyMuPDF or pdfplumber.</w:t>
      </w:r>
    </w:p>
    <w:p>
      <w:pPr>
        <w:pStyle w:val="ListParagraph"/>
        <w:numPr>
          <w:ilvl w:val="0"/>
          <w:numId w:val="2"/>
        </w:numPr>
        <w:spacing w:before="60" w:after="60"/>
      </w:pPr>
      <w:r>
        <w:rPr>
          <w:rFonts w:ascii="Arial" w:cs="Arial" w:eastAsia="Arial" w:hAnsi="Arial"/>
          <w:sz w:val="22"/>
          <w:szCs w:val="22"/>
        </w:rPr>
        <w:t xml:space="preserve">Sitemap.xml is parsed first to enumerate all target URLs.</w:t>
      </w:r>
    </w:p>
    <w:p>
      <w:pPr>
        <w:pStyle w:val="Heading3"/>
        <w:spacing w:before="200" w:after="100"/>
      </w:pPr>
      <w:r>
        <w:rPr>
          <w:rFonts w:ascii="Arial" w:cs="Arial" w:eastAsia="Arial" w:hAnsi="Arial"/>
          <w:b/>
          <w:bCs/>
          <w:color w:val="2C3E50"/>
          <w:sz w:val="24"/>
          <w:szCs w:val="24"/>
        </w:rPr>
        <w:t xml:space="preserve">3.2.2 Transformation &amp; Cleaning</w:t>
      </w:r>
    </w:p>
    <w:p>
      <w:pPr>
        <w:pStyle w:val="ListParagraph"/>
        <w:numPr>
          <w:ilvl w:val="0"/>
          <w:numId w:val="2"/>
        </w:numPr>
        <w:spacing w:before="60" w:after="60"/>
      </w:pPr>
      <w:r>
        <w:rPr>
          <w:rFonts w:ascii="Arial" w:cs="Arial" w:eastAsia="Arial" w:hAnsi="Arial"/>
          <w:sz w:val="22"/>
          <w:szCs w:val="22"/>
        </w:rPr>
        <w:t xml:space="preserve">Strip boilerplate (headers, footers, navigation, cookie banners) using trafilatura or custom selectors.</w:t>
      </w:r>
    </w:p>
    <w:p>
      <w:pPr>
        <w:pStyle w:val="ListParagraph"/>
        <w:numPr>
          <w:ilvl w:val="0"/>
          <w:numId w:val="2"/>
        </w:numPr>
        <w:spacing w:before="60" w:after="60"/>
      </w:pPr>
      <w:r>
        <w:rPr>
          <w:rFonts w:ascii="Arial" w:cs="Arial" w:eastAsia="Arial" w:hAnsi="Arial"/>
          <w:sz w:val="22"/>
          <w:szCs w:val="22"/>
        </w:rPr>
        <w:t xml:space="preserve">Normalise whitespace, remove HTML artefacts, decode special characters.</w:t>
      </w:r>
    </w:p>
    <w:p>
      <w:pPr>
        <w:pStyle w:val="ListParagraph"/>
        <w:numPr>
          <w:ilvl w:val="0"/>
          <w:numId w:val="2"/>
        </w:numPr>
        <w:spacing w:before="60" w:after="60"/>
      </w:pPr>
      <w:r>
        <w:rPr>
          <w:rFonts w:ascii="Arial" w:cs="Arial" w:eastAsia="Arial" w:hAnsi="Arial"/>
          <w:sz w:val="22"/>
          <w:szCs w:val="22"/>
        </w:rPr>
        <w:t xml:space="preserve">Chunk documents into segments of 300–500 tokens with 50-token overlap for retrieval quality.</w:t>
      </w:r>
    </w:p>
    <w:p>
      <w:pPr>
        <w:pStyle w:val="ListParagraph"/>
        <w:numPr>
          <w:ilvl w:val="0"/>
          <w:numId w:val="2"/>
        </w:numPr>
        <w:spacing w:before="60" w:after="60"/>
      </w:pPr>
      <w:r>
        <w:rPr>
          <w:rFonts w:ascii="Arial" w:cs="Arial" w:eastAsia="Arial" w:hAnsi="Arial"/>
          <w:sz w:val="22"/>
          <w:szCs w:val="22"/>
        </w:rPr>
        <w:t xml:space="preserve">Attach metadata per chunk: source URL, page title, content type, scrape timestamp, document ID.</w:t>
      </w:r>
    </w:p>
    <w:p>
      <w:pPr>
        <w:pStyle w:val="Heading3"/>
        <w:spacing w:before="200" w:after="100"/>
      </w:pPr>
      <w:r>
        <w:rPr>
          <w:rFonts w:ascii="Arial" w:cs="Arial" w:eastAsia="Arial" w:hAnsi="Arial"/>
          <w:b/>
          <w:bCs/>
          <w:color w:val="2C3E50"/>
          <w:sz w:val="24"/>
          <w:szCs w:val="24"/>
        </w:rPr>
        <w:t xml:space="preserve">3.2.3 Indexing</w:t>
      </w:r>
    </w:p>
    <w:p>
      <w:pPr>
        <w:pStyle w:val="ListParagraph"/>
        <w:numPr>
          <w:ilvl w:val="0"/>
          <w:numId w:val="2"/>
        </w:numPr>
        <w:spacing w:before="60" w:after="60"/>
      </w:pPr>
      <w:r>
        <w:rPr>
          <w:rFonts w:ascii="Arial" w:cs="Arial" w:eastAsia="Arial" w:hAnsi="Arial"/>
          <w:sz w:val="22"/>
          <w:szCs w:val="22"/>
        </w:rPr>
        <w:t xml:space="preserve">Generate embeddings for each chunk using OpenAI text-embedding-3-small.</w:t>
      </w:r>
    </w:p>
    <w:p>
      <w:pPr>
        <w:pStyle w:val="ListParagraph"/>
        <w:numPr>
          <w:ilvl w:val="0"/>
          <w:numId w:val="2"/>
        </w:numPr>
        <w:spacing w:before="60" w:after="60"/>
      </w:pPr>
      <w:r>
        <w:rPr>
          <w:rFonts w:ascii="Arial" w:cs="Arial" w:eastAsia="Arial" w:hAnsi="Arial"/>
          <w:sz w:val="22"/>
          <w:szCs w:val="22"/>
        </w:rPr>
        <w:t xml:space="preserve">Upsert vectors into Pinecone with metadata filters (content_type, territory, product_line).</w:t>
      </w:r>
    </w:p>
    <w:p>
      <w:pPr>
        <w:pStyle w:val="ListParagraph"/>
        <w:numPr>
          <w:ilvl w:val="0"/>
          <w:numId w:val="2"/>
        </w:numPr>
        <w:spacing w:before="60" w:after="60"/>
      </w:pPr>
      <w:r>
        <w:rPr>
          <w:rFonts w:ascii="Arial" w:cs="Arial" w:eastAsia="Arial" w:hAnsi="Arial"/>
          <w:sz w:val="22"/>
          <w:szCs w:val="22"/>
        </w:rPr>
        <w:t xml:space="preserve">Maintain a parallel SQL index (PostgreSQL) for exact-match and keyword fallback queries.</w:t>
      </w:r>
    </w:p>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3.3 Re-Scraping &amp; Freshness</w:t>
      </w:r>
    </w:p>
    <w:p>
      <w:pPr>
        <w:spacing w:before="80" w:after="100"/>
      </w:pPr>
      <w:r>
        <w:rPr>
          <w:rFonts w:ascii="Arial" w:cs="Arial" w:eastAsia="Arial" w:hAnsi="Arial"/>
          <w:sz w:val="22"/>
          <w:szCs w:val="22"/>
        </w:rPr>
        <w:t xml:space="preserve">Scheduled Airflow DAGs trigger incremental scrape jobs. Change detection is implemented via MD5 hashing of page content — only modified pages trigger re-embedding and re-indexing. Stale vectors are soft-deleted and replaced atomically to prevent degraded retrieval during updates.</w:t>
      </w:r>
    </w:p>
    <w:p>
      <w:r>
        <w:br w:type="page"/>
      </w:r>
    </w:p>
    <w:p>
      <w:pPr>
        <w:pStyle w:val="Heading1"/>
        <w:spacing w:before="360" w:after="180"/>
      </w:pPr>
      <w:r>
        <w:rPr>
          <w:rFonts w:ascii="Arial" w:cs="Arial" w:eastAsia="Arial" w:hAnsi="Arial"/>
          <w:b/>
          <w:bCs/>
          <w:color w:val="1F4E79"/>
          <w:sz w:val="36"/>
          <w:szCs w:val="36"/>
        </w:rPr>
        <w:t xml:space="preserve">4. Conversational AI Engine</w:t>
      </w:r>
    </w:p>
    <w:p>
      <w:pPr>
        <w:pStyle w:val="Heading2"/>
        <w:spacing w:before="280" w:after="140"/>
      </w:pPr>
      <w:r>
        <w:rPr>
          <w:rFonts w:ascii="Arial" w:cs="Arial" w:eastAsia="Arial" w:hAnsi="Arial"/>
          <w:b/>
          <w:bCs/>
          <w:color w:val="2E75B6"/>
          <w:sz w:val="28"/>
          <w:szCs w:val="28"/>
        </w:rPr>
        <w:t xml:space="preserve">4.1 RAG Pipeline</w:t>
      </w:r>
    </w:p>
    <w:p>
      <w:pPr>
        <w:spacing w:before="80" w:after="100"/>
      </w:pPr>
      <w:r>
        <w:rPr>
          <w:rFonts w:ascii="Arial" w:cs="Arial" w:eastAsia="Arial" w:hAnsi="Arial"/>
          <w:sz w:val="22"/>
          <w:szCs w:val="22"/>
        </w:rPr>
        <w:t xml:space="preserve">The core of the system is a Retrieval-Augmented Generation pipeline that ensures all responses are grounded exclusively in scraped content. The LLM is explicitly instructed to refuse to answer questions when no relevant context is retrieved, preventing hallucinations.</w:t>
      </w:r>
    </w:p>
    <w:p>
      <w:pPr>
        <w:spacing w:before="80" w:after="100"/>
      </w:pPr>
      <w:r>
        <w:rPr>
          <w:rFonts w:ascii="Arial" w:cs="Arial" w:eastAsia="Arial" w:hAnsi="Arial"/>
          <w:sz w:val="22"/>
          <w:szCs w:val="22"/>
        </w:rPr>
        <w:t xml:space="preserve"/>
      </w:r>
    </w:p>
    <w:p>
      <w:pPr>
        <w:pStyle w:val="Heading3"/>
        <w:spacing w:before="200" w:after="100"/>
      </w:pPr>
      <w:r>
        <w:rPr>
          <w:rFonts w:ascii="Arial" w:cs="Arial" w:eastAsia="Arial" w:hAnsi="Arial"/>
          <w:b/>
          <w:bCs/>
          <w:color w:val="2C3E50"/>
          <w:sz w:val="24"/>
          <w:szCs w:val="24"/>
        </w:rPr>
        <w:t xml:space="preserve">4.1.1 Retrieval Flow</w:t>
      </w:r>
    </w:p>
    <w:p>
      <w:pPr>
        <w:pStyle w:val="ListParagraph"/>
        <w:numPr>
          <w:ilvl w:val="0"/>
          <w:numId w:val="2"/>
        </w:numPr>
        <w:spacing w:before="60" w:after="60"/>
      </w:pPr>
      <w:r>
        <w:rPr>
          <w:rFonts w:ascii="Arial" w:cs="Arial" w:eastAsia="Arial" w:hAnsi="Arial"/>
          <w:sz w:val="22"/>
          <w:szCs w:val="22"/>
        </w:rPr>
        <w:t xml:space="preserve">User message is embedded using the same model as the knowledge base.</w:t>
      </w:r>
    </w:p>
    <w:p>
      <w:pPr>
        <w:pStyle w:val="ListParagraph"/>
        <w:numPr>
          <w:ilvl w:val="0"/>
          <w:numId w:val="2"/>
        </w:numPr>
        <w:spacing w:before="60" w:after="60"/>
      </w:pPr>
      <w:r>
        <w:rPr>
          <w:rFonts w:ascii="Arial" w:cs="Arial" w:eastAsia="Arial" w:hAnsi="Arial"/>
          <w:sz w:val="22"/>
          <w:szCs w:val="22"/>
        </w:rPr>
        <w:t xml:space="preserve">Top-K semantic search (K=5) is performed against the vector store.</w:t>
      </w:r>
    </w:p>
    <w:p>
      <w:pPr>
        <w:pStyle w:val="ListParagraph"/>
        <w:numPr>
          <w:ilvl w:val="0"/>
          <w:numId w:val="2"/>
        </w:numPr>
        <w:spacing w:before="60" w:after="60"/>
      </w:pPr>
      <w:r>
        <w:rPr>
          <w:rFonts w:ascii="Arial" w:cs="Arial" w:eastAsia="Arial" w:hAnsi="Arial"/>
          <w:sz w:val="22"/>
          <w:szCs w:val="22"/>
        </w:rPr>
        <w:t xml:space="preserve">Retrieved chunks are ranked by cosine similarity; a minimum threshold (0.75) filters weak matches.</w:t>
      </w:r>
    </w:p>
    <w:p>
      <w:pPr>
        <w:pStyle w:val="ListParagraph"/>
        <w:numPr>
          <w:ilvl w:val="0"/>
          <w:numId w:val="2"/>
        </w:numPr>
        <w:spacing w:before="60" w:after="60"/>
      </w:pPr>
      <w:r>
        <w:rPr>
          <w:rFonts w:ascii="Arial" w:cs="Arial" w:eastAsia="Arial" w:hAnsi="Arial"/>
          <w:sz w:val="22"/>
          <w:szCs w:val="22"/>
        </w:rPr>
        <w:t xml:space="preserve">Chunks are assembled into a context block and injected into the LLM system prompt.</w:t>
      </w:r>
    </w:p>
    <w:p>
      <w:pPr>
        <w:pStyle w:val="Heading3"/>
        <w:spacing w:before="200" w:after="100"/>
      </w:pPr>
      <w:r>
        <w:rPr>
          <w:rFonts w:ascii="Arial" w:cs="Arial" w:eastAsia="Arial" w:hAnsi="Arial"/>
          <w:b/>
          <w:bCs/>
          <w:color w:val="2C3E50"/>
          <w:sz w:val="24"/>
          <w:szCs w:val="24"/>
        </w:rPr>
        <w:t xml:space="preserve">4.1.2 Grounding Rules</w:t>
      </w:r>
    </w:p>
    <w:p>
      <w:pPr>
        <w:pStyle w:val="ListParagraph"/>
        <w:numPr>
          <w:ilvl w:val="0"/>
          <w:numId w:val="2"/>
        </w:numPr>
        <w:spacing w:before="60" w:after="60"/>
      </w:pPr>
      <w:r>
        <w:rPr>
          <w:rFonts w:ascii="Arial" w:cs="Arial" w:eastAsia="Arial" w:hAnsi="Arial"/>
          <w:sz w:val="22"/>
          <w:szCs w:val="22"/>
        </w:rPr>
        <w:t xml:space="preserve">The LLM system prompt strictly instructs: 'Answer only using the provided context. If the answer is not found in the context, say so explicitly.'</w:t>
      </w:r>
    </w:p>
    <w:p>
      <w:pPr>
        <w:pStyle w:val="ListParagraph"/>
        <w:numPr>
          <w:ilvl w:val="0"/>
          <w:numId w:val="2"/>
        </w:numPr>
        <w:spacing w:before="60" w:after="60"/>
      </w:pPr>
      <w:r>
        <w:rPr>
          <w:rFonts w:ascii="Arial" w:cs="Arial" w:eastAsia="Arial" w:hAnsi="Arial"/>
          <w:sz w:val="22"/>
          <w:szCs w:val="22"/>
        </w:rPr>
        <w:t xml:space="preserve">Source citations (URL + page title) are appended to responses where applicable.</w:t>
      </w:r>
    </w:p>
    <w:p>
      <w:pPr>
        <w:pStyle w:val="ListParagraph"/>
        <w:numPr>
          <w:ilvl w:val="0"/>
          <w:numId w:val="2"/>
        </w:numPr>
        <w:spacing w:before="60" w:after="60"/>
      </w:pPr>
      <w:r>
        <w:rPr>
          <w:rFonts w:ascii="Arial" w:cs="Arial" w:eastAsia="Arial" w:hAnsi="Arial"/>
          <w:sz w:val="22"/>
          <w:szCs w:val="22"/>
        </w:rPr>
        <w:t xml:space="preserve">A confidence flag is set internally if retrieval similarity is below threshold, triggering a fallback response directing the user to contact the sales team.</w:t>
      </w:r>
    </w:p>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4.2 Conversation Memory &amp; Session Management</w:t>
      </w:r>
    </w:p>
    <w:p>
      <w:pPr>
        <w:spacing w:before="80" w:after="100"/>
      </w:pPr>
      <w:r>
        <w:rPr>
          <w:rFonts w:ascii="Arial" w:cs="Arial" w:eastAsia="Arial" w:hAnsi="Arial"/>
          <w:sz w:val="22"/>
          <w:szCs w:val="22"/>
        </w:rPr>
        <w:t xml:space="preserve">Session state is maintained server-side using a unique session_id per chat widget initialisation. The conversation history (last 10 turns) is passed to the LLM on each call to enable contextual follow-up questions. Sessions expire after 30 minutes of inactivity.</w:t>
      </w:r>
    </w:p>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4.3 Intent Detection</w:t>
      </w:r>
    </w:p>
    <w:p>
      <w:pPr>
        <w:spacing w:before="80" w:after="100"/>
      </w:pPr>
      <w:r>
        <w:rPr>
          <w:rFonts w:ascii="Arial" w:cs="Arial" w:eastAsia="Arial" w:hAnsi="Arial"/>
          <w:sz w:val="22"/>
          <w:szCs w:val="22"/>
        </w:rPr>
        <w:t xml:space="preserve">A lightweight intent classifier (fine-tuned or few-shot prompted) categorises each user message into one of the following intents:</w:t>
      </w:r>
    </w:p>
    <w:p>
      <w:pPr>
        <w:spacing w:before="8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Intent</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Description</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System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product_query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Asking about a product, spec, or catalogue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retrieval + grounded answer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distributor_query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Asking about becoming a distributor/dealer</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RAG retrieval + qualification trigger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territory_query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Asking about regions or coverage areas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retrieval + territory info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pricing_query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Asking about pricing or volume discounts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RAG retrieval; escalate if not public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sales_intent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Showing interest in purchasing or partnering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Initiate lead qualification flow</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general_enquiry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Other questions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RAG retrieval or handoff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out_of_scope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Unrelated to business domain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Polite decline + redirect</w:t>
            </w:r>
          </w:p>
        </w:tc>
      </w:tr>
    </w:tbl>
    <w:p>
      <w:r>
        <w:br w:type="page"/>
      </w:r>
    </w:p>
    <w:p>
      <w:pPr>
        <w:pStyle w:val="Heading1"/>
        <w:spacing w:before="360" w:after="180"/>
      </w:pPr>
      <w:r>
        <w:rPr>
          <w:rFonts w:ascii="Arial" w:cs="Arial" w:eastAsia="Arial" w:hAnsi="Arial"/>
          <w:b/>
          <w:bCs/>
          <w:color w:val="1F4E79"/>
          <w:sz w:val="36"/>
          <w:szCs w:val="36"/>
        </w:rPr>
        <w:t xml:space="preserve">5. Lead Qualification Flow</w:t>
      </w:r>
    </w:p>
    <w:p>
      <w:pPr>
        <w:pStyle w:val="Heading2"/>
        <w:spacing w:before="280" w:after="140"/>
      </w:pPr>
      <w:r>
        <w:rPr>
          <w:rFonts w:ascii="Arial" w:cs="Arial" w:eastAsia="Arial" w:hAnsi="Arial"/>
          <w:b/>
          <w:bCs/>
          <w:color w:val="2E75B6"/>
          <w:sz w:val="28"/>
          <w:szCs w:val="28"/>
        </w:rPr>
        <w:t xml:space="preserve">5.1 Qualification Trigger</w:t>
      </w:r>
    </w:p>
    <w:p>
      <w:pPr>
        <w:spacing w:before="80" w:after="100"/>
      </w:pPr>
      <w:r>
        <w:rPr>
          <w:rFonts w:ascii="Arial" w:cs="Arial" w:eastAsia="Arial" w:hAnsi="Arial"/>
          <w:sz w:val="22"/>
          <w:szCs w:val="22"/>
        </w:rPr>
        <w:t xml:space="preserve">When a sales_intent or distributor_query is detected (or when the user explicitly requests more information about partnering), the system transitions from Q&amp;A mode to Lead Qualification mode. This transition is smooth and conversational — not form-based.</w:t>
      </w:r>
    </w:p>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5.2 Consent Collection</w:t>
      </w:r>
    </w:p>
    <w:p>
      <w:pPr>
        <w:spacing w:before="80" w:after="100"/>
      </w:pPr>
      <w:r>
        <w:rPr>
          <w:rFonts w:ascii="Arial" w:cs="Arial" w:eastAsia="Arial" w:hAnsi="Arial"/>
          <w:sz w:val="22"/>
          <w:szCs w:val="22"/>
        </w:rPr>
        <w:t xml:space="preserve">Before collecting any personally identifiable or company information, the agent must obtain explicit user consent in compliance with applicable data protection regulations (GDPR, DPDP Act 2023 for India, and equivalent frameworks). The consent message is as follows:</w:t>
      </w:r>
    </w:p>
    <w:p>
      <w:pPr>
        <w:spacing w:before="80" w:after="100"/>
      </w:pPr>
      <w:r>
        <w:rPr>
          <w:rFonts w:ascii="Arial" w:cs="Arial" w:eastAsia="Arial" w:hAnsi="Arial"/>
          <w:sz w:val="22"/>
          <w:szCs w:val="22"/>
        </w:rPr>
        <w:t xml:space="preserve"/>
      </w:r>
    </w:p>
    <w:p>
      <w:pPr>
        <w:pBdr>
          <w:left w:val="single" w:color="2E75B6" w:sz="12" w:space="10"/>
        </w:pBdr>
        <w:spacing w:before="100" w:after="100"/>
        <w:ind w:left="720" w:right="720"/>
      </w:pPr>
      <w:r>
        <w:rPr>
          <w:rFonts w:ascii="Arial" w:cs="Arial" w:eastAsia="Arial" w:hAnsi="Arial"/>
          <w:i/>
          <w:iCs/>
          <w:color w:val="2C3E50"/>
          <w:sz w:val="20"/>
          <w:szCs w:val="20"/>
        </w:rPr>
        <w:t xml:space="preserve">"To connect you with our sales team, I'll need to collect a few details about you and your business. This information will be stored securely in our CRM and used only to process your enquiry. Do you agree to proceed?"</w:t>
      </w:r>
    </w:p>
    <w:p>
      <w:pPr>
        <w:spacing w:before="80" w:after="10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If the user declines consent, the conversation continues in Q&amp;A mode only. No data is captured or stored beyond the anonymised session transcript.</w:t>
      </w:r>
    </w:p>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5.3 Lead 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3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Label Shown to User</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Required</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Validation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first_name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first 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Non-empty string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last_name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Your last name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Non-empty string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email address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RFC 5322 email format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company_name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Company / organisation name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Non-empty string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job_title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role / job title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Non-empty string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territory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Region or territory you cover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Matched against territory list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product_interest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Products you're interested 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Matched against product catalogue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monthly_volume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Estimated monthly order volume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Numeric range or free 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phone 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E.164 format if provided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additional_notes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Anything else you'd like us to know</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Free text, max 500 chars</w:t>
            </w:r>
          </w:p>
        </w:tc>
      </w:tr>
    </w:tbl>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5.4 Qualification Conversation Flow</w:t>
      </w:r>
    </w:p>
    <w:p>
      <w:pPr>
        <w:spacing w:before="80" w:after="100"/>
      </w:pPr>
      <w:r>
        <w:rPr>
          <w:rFonts w:ascii="Arial" w:cs="Arial" w:eastAsia="Arial" w:hAnsi="Arial"/>
          <w:sz w:val="22"/>
          <w:szCs w:val="22"/>
        </w:rPr>
        <w:t xml:space="preserve">Fields are collected conversationally across multiple turns — not as a form. The agent asks one or two fields at a time, validates responses, and acknowledges answers naturally. If a required field is unclear, the agent asks a clarifying follow-up. Upon collecting all required fields, the agent provides a summary and asks for confirmation before pushing to HubSpot.</w:t>
      </w:r>
    </w:p>
    <w:p>
      <w:r>
        <w:br w:type="page"/>
      </w:r>
    </w:p>
    <w:p>
      <w:pPr>
        <w:pStyle w:val="Heading1"/>
        <w:spacing w:before="360" w:after="180"/>
      </w:pPr>
      <w:r>
        <w:rPr>
          <w:rFonts w:ascii="Arial" w:cs="Arial" w:eastAsia="Arial" w:hAnsi="Arial"/>
          <w:b/>
          <w:bCs/>
          <w:color w:val="1F4E79"/>
          <w:sz w:val="36"/>
          <w:szCs w:val="36"/>
        </w:rPr>
        <w:t xml:space="preserve">6. HubSpot CRM Integration</w:t>
      </w:r>
    </w:p>
    <w:p>
      <w:pPr>
        <w:pStyle w:val="Heading2"/>
        <w:spacing w:before="280" w:after="140"/>
      </w:pPr>
      <w:r>
        <w:rPr>
          <w:rFonts w:ascii="Arial" w:cs="Arial" w:eastAsia="Arial" w:hAnsi="Arial"/>
          <w:b/>
          <w:bCs/>
          <w:color w:val="2E75B6"/>
          <w:sz w:val="28"/>
          <w:szCs w:val="28"/>
        </w:rPr>
        <w:t xml:space="preserve">6.1 Integration Architecture</w:t>
      </w:r>
    </w:p>
    <w:p>
      <w:pPr>
        <w:spacing w:before="80" w:after="100"/>
      </w:pPr>
      <w:r>
        <w:rPr>
          <w:rFonts w:ascii="Arial" w:cs="Arial" w:eastAsia="Arial" w:hAnsi="Arial"/>
          <w:sz w:val="22"/>
          <w:szCs w:val="22"/>
        </w:rPr>
        <w:t xml:space="preserve">The backend API communicates with HubSpot using the HubSpot Private App (OAuth 2.0 token). All API calls are made server-side from the FastAPI backend. Rate limits are managed using an exponential backoff retry mechanism and a request queue.</w:t>
      </w:r>
    </w:p>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6.2 HubSpot Objects Created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HubSpot Object</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Action</w:t>
            </w:r>
          </w:p>
        </w:tc>
        <w:tc>
          <w:tcPr>
            <w:tcW w:type="dxa" w:w="5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Fields Populated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or update (dedup by email)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name, last name, email, phone, job title, lead source = 'Website Chatbot'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Company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 or associate (dedup by company name)</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Company name, territory, industry = 'Healthcare'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Contact–Company Association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Associate contact to company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HubSpot association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Note (Engagement)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 on contact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conversation summary + intent tags + qualification fields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 Transcript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Attach as Note or file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raw transcript with timestamps</w:t>
            </w:r>
          </w:p>
        </w:tc>
      </w:tr>
    </w:tbl>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6.3 Custom Properties (HubSpot)</w:t>
      </w:r>
    </w:p>
    <w:p>
      <w:pPr>
        <w:spacing w:before="80" w:after="100"/>
      </w:pPr>
      <w:r>
        <w:rPr>
          <w:rFonts w:ascii="Arial" w:cs="Arial" w:eastAsia="Arial" w:hAnsi="Arial"/>
          <w:sz w:val="22"/>
          <w:szCs w:val="22"/>
        </w:rPr>
        <w:t xml:space="preserve">The following custom contact properties must be created in HubSpot prior to go-live:</w:t>
      </w:r>
    </w:p>
    <w:p>
      <w:pPr>
        <w:spacing w:before="8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Property Name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chatbot_territory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Single-line 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Territory declared by lead in chatbot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chatbot_product_interest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Multi-select</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Products of interest selected in chatbot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chatbot_monthly_volume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Single-line 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Estimated monthly order volume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chatbot_intent_tags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Multi-select</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Detected intent tags from conversation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chatbot_consent_given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 (checkbox)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user gave data consent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chatbot_session_id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Single-line text</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Unique session identifier for transcript linkage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lead_qualification_status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Values: Unqualified, Qualified, Contacted, Converted</w:t>
            </w:r>
          </w:p>
        </w:tc>
      </w:tr>
    </w:tbl>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6.4 API Rate Limit Handling</w:t>
      </w:r>
    </w:p>
    <w:p>
      <w:pPr>
        <w:pStyle w:val="ListParagraph"/>
        <w:numPr>
          <w:ilvl w:val="0"/>
          <w:numId w:val="2"/>
        </w:numPr>
        <w:spacing w:before="60" w:after="60"/>
      </w:pPr>
      <w:r>
        <w:rPr>
          <w:rFonts w:ascii="Arial" w:cs="Arial" w:eastAsia="Arial" w:hAnsi="Arial"/>
          <w:sz w:val="22"/>
          <w:szCs w:val="22"/>
        </w:rPr>
        <w:t xml:space="preserve">HubSpot enforces a limit of 100 API calls per 10 seconds per private app (standard tier).</w:t>
      </w:r>
    </w:p>
    <w:p>
      <w:pPr>
        <w:pStyle w:val="ListParagraph"/>
        <w:numPr>
          <w:ilvl w:val="0"/>
          <w:numId w:val="2"/>
        </w:numPr>
        <w:spacing w:before="60" w:after="60"/>
      </w:pPr>
      <w:r>
        <w:rPr>
          <w:rFonts w:ascii="Arial" w:cs="Arial" w:eastAsia="Arial" w:hAnsi="Arial"/>
          <w:sz w:val="22"/>
          <w:szCs w:val="22"/>
        </w:rPr>
        <w:t xml:space="preserve">A Celery task queue processes HubSpot writes asynchronously to buffer bursts.</w:t>
      </w:r>
    </w:p>
    <w:p>
      <w:pPr>
        <w:pStyle w:val="ListParagraph"/>
        <w:numPr>
          <w:ilvl w:val="0"/>
          <w:numId w:val="2"/>
        </w:numPr>
        <w:spacing w:before="60" w:after="60"/>
      </w:pPr>
      <w:r>
        <w:rPr>
          <w:rFonts w:ascii="Arial" w:cs="Arial" w:eastAsia="Arial" w:hAnsi="Arial"/>
          <w:sz w:val="22"/>
          <w:szCs w:val="22"/>
        </w:rPr>
        <w:t xml:space="preserve">Exponential backoff with jitter is applied on 429 (rate limit) responses.</w:t>
      </w:r>
    </w:p>
    <w:p>
      <w:pPr>
        <w:pStyle w:val="ListParagraph"/>
        <w:numPr>
          <w:ilvl w:val="0"/>
          <w:numId w:val="2"/>
        </w:numPr>
        <w:spacing w:before="60" w:after="60"/>
      </w:pPr>
      <w:r>
        <w:rPr>
          <w:rFonts w:ascii="Arial" w:cs="Arial" w:eastAsia="Arial" w:hAnsi="Arial"/>
          <w:sz w:val="22"/>
          <w:szCs w:val="22"/>
        </w:rPr>
        <w:t xml:space="preserve">Failed tasks are retried up to 3 times before being written to a dead-letter queue for manual review.</w:t>
      </w:r>
    </w:p>
    <w:p>
      <w:r>
        <w:br w:type="page"/>
      </w:r>
    </w:p>
    <w:p>
      <w:pPr>
        <w:pStyle w:val="Heading1"/>
        <w:spacing w:before="360" w:after="180"/>
      </w:pPr>
      <w:r>
        <w:rPr>
          <w:rFonts w:ascii="Arial" w:cs="Arial" w:eastAsia="Arial" w:hAnsi="Arial"/>
          <w:b/>
          <w:bCs/>
          <w:color w:val="1F4E79"/>
          <w:sz w:val="36"/>
          <w:szCs w:val="36"/>
        </w:rPr>
        <w:t xml:space="preserve">7. Data, Privacy &amp; Compliance</w:t>
      </w:r>
    </w:p>
    <w:p>
      <w:pPr>
        <w:pStyle w:val="Heading2"/>
        <w:spacing w:before="280" w:after="140"/>
      </w:pPr>
      <w:r>
        <w:rPr>
          <w:rFonts w:ascii="Arial" w:cs="Arial" w:eastAsia="Arial" w:hAnsi="Arial"/>
          <w:b/>
          <w:bCs/>
          <w:color w:val="2E75B6"/>
          <w:sz w:val="28"/>
          <w:szCs w:val="28"/>
        </w:rPr>
        <w:t xml:space="preserve">7.1 Data Flows</w:t>
      </w:r>
    </w:p>
    <w:p>
      <w:pPr>
        <w:spacing w:before="80" w:after="100"/>
      </w:pPr>
      <w:r>
        <w:rPr>
          <w:rFonts w:ascii="Arial" w:cs="Arial" w:eastAsia="Arial" w:hAnsi="Arial"/>
          <w:sz w:val="22"/>
          <w:szCs w:val="22"/>
        </w:rPr>
        <w:t xml:space="preserve">The following data flows exist in the system and must be documented in the organisation's data register:</w:t>
      </w:r>
    </w:p>
    <w:p>
      <w:pPr>
        <w:pStyle w:val="ListParagraph"/>
        <w:numPr>
          <w:ilvl w:val="0"/>
          <w:numId w:val="2"/>
        </w:numPr>
        <w:spacing w:before="60" w:after="60"/>
      </w:pPr>
      <w:r>
        <w:rPr>
          <w:rFonts w:ascii="Arial" w:cs="Arial" w:eastAsia="Arial" w:hAnsi="Arial"/>
          <w:sz w:val="22"/>
          <w:szCs w:val="22"/>
        </w:rPr>
        <w:t xml:space="preserve">User messages → Backend API → LLM API (OpenAI/Anthropic) → Response returned to user.</w:t>
      </w:r>
    </w:p>
    <w:p>
      <w:pPr>
        <w:pStyle w:val="ListParagraph"/>
        <w:numPr>
          <w:ilvl w:val="0"/>
          <w:numId w:val="2"/>
        </w:numPr>
        <w:spacing w:before="60" w:after="60"/>
      </w:pPr>
      <w:r>
        <w:rPr>
          <w:rFonts w:ascii="Arial" w:cs="Arial" w:eastAsia="Arial" w:hAnsi="Arial"/>
          <w:sz w:val="22"/>
          <w:szCs w:val="22"/>
        </w:rPr>
        <w:t xml:space="preserve">Qualified lead fields → HubSpot CRM via private app API.</w:t>
      </w:r>
    </w:p>
    <w:p>
      <w:pPr>
        <w:pStyle w:val="ListParagraph"/>
        <w:numPr>
          <w:ilvl w:val="0"/>
          <w:numId w:val="2"/>
        </w:numPr>
        <w:spacing w:before="60" w:after="60"/>
      </w:pPr>
      <w:r>
        <w:rPr>
          <w:rFonts w:ascii="Arial" w:cs="Arial" w:eastAsia="Arial" w:hAnsi="Arial"/>
          <w:sz w:val="22"/>
          <w:szCs w:val="22"/>
        </w:rPr>
        <w:t xml:space="preserve">Full conversation transcripts → PostgreSQL (server-side storage) + HubSpot (as engagement notes).</w:t>
      </w:r>
    </w:p>
    <w:p>
      <w:pPr>
        <w:pStyle w:val="ListParagraph"/>
        <w:numPr>
          <w:ilvl w:val="0"/>
          <w:numId w:val="2"/>
        </w:numPr>
        <w:spacing w:before="60" w:after="60"/>
      </w:pPr>
      <w:r>
        <w:rPr>
          <w:rFonts w:ascii="Arial" w:cs="Arial" w:eastAsia="Arial" w:hAnsi="Arial"/>
          <w:sz w:val="22"/>
          <w:szCs w:val="22"/>
        </w:rPr>
        <w:t xml:space="preserve">Scraped website content → Vector database (Pinecone) + PostgreSQL metadata store.</w:t>
      </w:r>
    </w:p>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7.2 Privacy &amp; Consent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Control</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Explicit consent gate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must receive affirmative user response before collecting any PII</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minimisation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Only fields listed in Section 5.3 are collected; no passive tracking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to erasure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ID stored; deletion request triggers purge from PostgreSQL + HubSpot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residency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storage services configured to use regional endpoints (e.g. EU West for GDPR)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data retention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 Anthropic configured with zero data retention (ZDR) where available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Transcript access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Access restricted to sales team roles via RBAC in admin dashboard</w:t>
            </w:r>
          </w:p>
        </w:tc>
      </w:tr>
    </w:tbl>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7.3 Hallucination Prevention</w:t>
      </w:r>
    </w:p>
    <w:p>
      <w:pPr>
        <w:spacing w:before="80" w:after="100"/>
      </w:pPr>
      <w:r>
        <w:rPr>
          <w:rFonts w:ascii="Arial" w:cs="Arial" w:eastAsia="Arial" w:hAnsi="Arial"/>
          <w:sz w:val="22"/>
          <w:szCs w:val="22"/>
        </w:rPr>
        <w:t xml:space="preserve">The system uses the following layered controls to ensure responses are grounded exclusively in scraped content:</w:t>
      </w:r>
    </w:p>
    <w:p>
      <w:pPr>
        <w:pStyle w:val="ListParagraph"/>
        <w:numPr>
          <w:ilvl w:val="0"/>
          <w:numId w:val="2"/>
        </w:numPr>
        <w:spacing w:before="60" w:after="60"/>
      </w:pPr>
      <w:r>
        <w:rPr>
          <w:rFonts w:ascii="Arial" w:cs="Arial" w:eastAsia="Arial" w:hAnsi="Arial"/>
          <w:sz w:val="22"/>
          <w:szCs w:val="22"/>
        </w:rPr>
        <w:t xml:space="preserve">System prompt grounding instruction: the LLM is explicitly told not to answer from general knowledge.</w:t>
      </w:r>
    </w:p>
    <w:p>
      <w:pPr>
        <w:pStyle w:val="ListParagraph"/>
        <w:numPr>
          <w:ilvl w:val="0"/>
          <w:numId w:val="2"/>
        </w:numPr>
        <w:spacing w:before="60" w:after="60"/>
      </w:pPr>
      <w:r>
        <w:rPr>
          <w:rFonts w:ascii="Arial" w:cs="Arial" w:eastAsia="Arial" w:hAnsi="Arial"/>
          <w:sz w:val="22"/>
          <w:szCs w:val="22"/>
        </w:rPr>
        <w:t xml:space="preserve">Retrieval confidence threshold: responses with similarity &lt; 0.75 trigger a fallback 'I don't have that information' response.</w:t>
      </w:r>
    </w:p>
    <w:p>
      <w:pPr>
        <w:pStyle w:val="ListParagraph"/>
        <w:numPr>
          <w:ilvl w:val="0"/>
          <w:numId w:val="2"/>
        </w:numPr>
        <w:spacing w:before="60" w:after="60"/>
      </w:pPr>
      <w:r>
        <w:rPr>
          <w:rFonts w:ascii="Arial" w:cs="Arial" w:eastAsia="Arial" w:hAnsi="Arial"/>
          <w:sz w:val="22"/>
          <w:szCs w:val="22"/>
        </w:rPr>
        <w:t xml:space="preserve">Output monitoring: a lightweight evaluator samples responses and flags potential hallucinations for human review.</w:t>
      </w:r>
    </w:p>
    <w:p>
      <w:pPr>
        <w:pStyle w:val="ListParagraph"/>
        <w:numPr>
          <w:ilvl w:val="0"/>
          <w:numId w:val="2"/>
        </w:numPr>
        <w:spacing w:before="60" w:after="60"/>
      </w:pPr>
      <w:r>
        <w:rPr>
          <w:rFonts w:ascii="Arial" w:cs="Arial" w:eastAsia="Arial" w:hAnsi="Arial"/>
          <w:sz w:val="22"/>
          <w:szCs w:val="22"/>
        </w:rPr>
        <w:t xml:space="preserve">No internet access: the LLM is invoked in a context-only mode — no function calling to external search tools.</w:t>
      </w:r>
    </w:p>
    <w:p>
      <w:r>
        <w:br w:type="page"/>
      </w:r>
    </w:p>
    <w:p>
      <w:pPr>
        <w:pStyle w:val="Heading1"/>
        <w:spacing w:before="360" w:after="180"/>
      </w:pPr>
      <w:r>
        <w:rPr>
          <w:rFonts w:ascii="Arial" w:cs="Arial" w:eastAsia="Arial" w:hAnsi="Arial"/>
          <w:b/>
          <w:bCs/>
          <w:color w:val="1F4E79"/>
          <w:sz w:val="36"/>
          <w:szCs w:val="36"/>
        </w:rPr>
        <w:t xml:space="preserve">8. System Components &amp; API Contracts</w:t>
      </w:r>
    </w:p>
    <w:p>
      <w:pPr>
        <w:pStyle w:val="Heading2"/>
        <w:spacing w:before="280" w:after="140"/>
      </w:pPr>
      <w:r>
        <w:rPr>
          <w:rFonts w:ascii="Arial" w:cs="Arial" w:eastAsia="Arial" w:hAnsi="Arial"/>
          <w:b/>
          <w:bCs/>
          <w:color w:val="2E75B6"/>
          <w:sz w:val="28"/>
          <w:szCs w:val="28"/>
        </w:rPr>
        <w:t xml:space="preserve">8.1 Backend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600"/>
        <w:gridCol w:w="25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Endpoint</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/v1/chat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 user message; return agent response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Widget API key</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/v1/session/start</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Initialise a new chat session</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Widget API key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/v1/session/{id}/transcript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 full session transcript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service token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/v1/lead/submit</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Manually trigger HubSpot submission</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Internal service token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/v1/scrape/trigger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manual scrape job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API key</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/v1/health</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Health check endpoint</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None</w:t>
            </w:r>
          </w:p>
        </w:tc>
      </w:tr>
    </w:tbl>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8.2 Chat Widget Integration</w:t>
      </w:r>
    </w:p>
    <w:p>
      <w:pPr>
        <w:spacing w:before="80" w:after="100"/>
      </w:pPr>
      <w:r>
        <w:rPr>
          <w:rFonts w:ascii="Arial" w:cs="Arial" w:eastAsia="Arial" w:hAnsi="Arial"/>
          <w:sz w:val="22"/>
          <w:szCs w:val="22"/>
        </w:rPr>
        <w:t xml:space="preserve">The chat widget is a lightweight React component compiled to a single JavaScript bundle, injected into the client website via a script tag. Configuration options are passed as data attributes:</w:t>
      </w:r>
    </w:p>
    <w:p>
      <w:pPr>
        <w:spacing w:before="80" w:after="100"/>
      </w:pPr>
      <w:r>
        <w:rPr>
          <w:rFonts w:ascii="Arial" w:cs="Arial" w:eastAsia="Arial" w:hAnsi="Arial"/>
          <w:sz w:val="22"/>
          <w:szCs w:val="22"/>
        </w:rPr>
        <w:t xml:space="preserve"/>
      </w:r>
    </w:p>
    <w:p>
      <w:pPr>
        <w:spacing w:before="80" w:after="80"/>
        <w:ind w:left="360"/>
      </w:pPr>
      <w:r>
        <w:rPr>
          <w:rFonts w:ascii="Courier New" w:cs="Courier New" w:eastAsia="Courier New" w:hAnsi="Courier New"/>
          <w:color w:val="1A1A2E"/>
          <w:sz w:val="18"/>
          <w:szCs w:val="18"/>
        </w:rPr>
        <w:t xml:space="preserve">&lt;script src="https://cdn.example.com/chatbot.js"</w:t>
      </w:r>
    </w:p>
    <w:p>
      <w:pPr>
        <w:spacing w:before="0" w:after="0"/>
        <w:ind w:left="720"/>
      </w:pPr>
      <w:r>
        <w:rPr>
          <w:rFonts w:ascii="Courier New" w:cs="Courier New" w:eastAsia="Courier New" w:hAnsi="Courier New"/>
          <w:color w:val="1A1A2E"/>
          <w:sz w:val="18"/>
          <w:szCs w:val="18"/>
        </w:rPr>
        <w:t xml:space="preserve">data-api-key="YOUR_WIDGET_KEY"</w:t>
      </w:r>
    </w:p>
    <w:p>
      <w:pPr>
        <w:spacing w:before="0" w:after="0"/>
        <w:ind w:left="720"/>
      </w:pPr>
      <w:r>
        <w:rPr>
          <w:rFonts w:ascii="Courier New" w:cs="Courier New" w:eastAsia="Courier New" w:hAnsi="Courier New"/>
          <w:color w:val="1A1A2E"/>
          <w:sz w:val="18"/>
          <w:szCs w:val="18"/>
        </w:rPr>
        <w:t xml:space="preserve">data-company-id="hc-dealer-001"</w:t>
      </w:r>
    </w:p>
    <w:p>
      <w:pPr>
        <w:spacing w:before="0" w:after="80"/>
        <w:ind w:left="720"/>
      </w:pPr>
      <w:r>
        <w:rPr>
          <w:rFonts w:ascii="Courier New" w:cs="Courier New" w:eastAsia="Courier New" w:hAnsi="Courier New"/>
          <w:color w:val="1A1A2E"/>
          <w:sz w:val="18"/>
          <w:szCs w:val="18"/>
        </w:rPr>
        <w:t xml:space="preserve">data-theme="blue"&gt;&lt;/script&gt;</w:t>
      </w:r>
    </w:p>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8.3 Microservices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Service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Language</w:t>
            </w:r>
          </w:p>
        </w:tc>
        <w:tc>
          <w:tcPr>
            <w:tcW w:type="dxa" w:w="4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(FastAPI)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management, LLM orchestration, RAG retrieval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scrape-worker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(Scrapy + Playwright)</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Web crawling, content extraction, ETL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embed-worker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 embedding and vector upsert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hubspot-connector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HubSpot API calls, retry logic, dead-letter queue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chat-widget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TypeScript (React)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chat UI, embedded on client website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admin-dashboard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TypeScript (Next.js)</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Scrape management, transcript review, analytics</w:t>
            </w:r>
          </w:p>
        </w:tc>
      </w:tr>
    </w:tbl>
    <w:p>
      <w:r>
        <w:br w:type="page"/>
      </w:r>
    </w:p>
    <w:p>
      <w:pPr>
        <w:pStyle w:val="Heading1"/>
        <w:spacing w:before="360" w:after="180"/>
      </w:pPr>
      <w:r>
        <w:rPr>
          <w:rFonts w:ascii="Arial" w:cs="Arial" w:eastAsia="Arial" w:hAnsi="Arial"/>
          <w:b/>
          <w:bCs/>
          <w:color w:val="1F4E79"/>
          <w:sz w:val="36"/>
          <w:szCs w:val="36"/>
        </w:rPr>
        <w:t xml:space="preserve">9. Deployment &amp; Infrastructure</w:t>
      </w:r>
    </w:p>
    <w:p>
      <w:pPr>
        <w:pStyle w:val="Heading2"/>
        <w:spacing w:before="280" w:after="140"/>
      </w:pPr>
      <w:r>
        <w:rPr>
          <w:rFonts w:ascii="Arial" w:cs="Arial" w:eastAsia="Arial" w:hAnsi="Arial"/>
          <w:b/>
          <w:bCs/>
          <w:color w:val="2E75B6"/>
          <w:sz w:val="28"/>
          <w:szCs w:val="28"/>
        </w:rPr>
        <w:t xml:space="preserve">9.1 Deployment Architecture</w:t>
      </w:r>
    </w:p>
    <w:p>
      <w:pPr>
        <w:spacing w:before="80" w:after="100"/>
      </w:pPr>
      <w:r>
        <w:rPr>
          <w:rFonts w:ascii="Arial" w:cs="Arial" w:eastAsia="Arial" w:hAnsi="Arial"/>
          <w:sz w:val="22"/>
          <w:szCs w:val="22"/>
        </w:rPr>
        <w:t xml:space="preserve">All backend services are containerised (Docker) and orchestrated via AWS ECS Fargate (serverless containers) or Azure Container Apps. The infrastructure is defined as code using Terraform.</w:t>
      </w:r>
    </w:p>
    <w:p>
      <w:pPr>
        <w:spacing w:before="8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Hosting</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Scaling Policy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ECS Fargate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Auto-scale on CPU &gt; 60% or request queue depth &gt; 50</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scrape-worker</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AWS ECS Fargate (scheduled tasks)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task per scrape job; no persistent scaling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embed-worker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ECS Fargate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Queue-based scaling (SQS)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hubspot-connector</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AWS ECS Fargate</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Queue-based scaling (SQS/Celery)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DB (Pinecone)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Pinecone SaaS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scale pod size based on index size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AWS RDS (Multi-AZ)</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Vertical scaling; read replica for analytics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(session cache)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ElastiCache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size; flush on deploy</w:t>
            </w:r>
          </w:p>
        </w:tc>
      </w:tr>
    </w:tbl>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9.2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Environment</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Purpose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HubSpot Account</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LLM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development + unit tests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HubSpot Sandbox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GPT-4o-mini</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Staging</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Integration tests + UAT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HubSpot Sandbox</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GPT-4o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traffic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HubSpot Production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w:t>
            </w:r>
          </w:p>
        </w:tc>
      </w:tr>
    </w:tbl>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9.3 CI/CD Pipeline</w:t>
      </w:r>
    </w:p>
    <w:p>
      <w:pPr>
        <w:pStyle w:val="ListParagraph"/>
        <w:numPr>
          <w:ilvl w:val="0"/>
          <w:numId w:val="2"/>
        </w:numPr>
        <w:spacing w:before="60" w:after="60"/>
      </w:pPr>
      <w:r>
        <w:rPr>
          <w:rFonts w:ascii="Arial" w:cs="Arial" w:eastAsia="Arial" w:hAnsi="Arial"/>
          <w:sz w:val="22"/>
          <w:szCs w:val="22"/>
        </w:rPr>
        <w:t xml:space="preserve">GitHub Actions is used for all CI/CD pipelines.</w:t>
      </w:r>
    </w:p>
    <w:p>
      <w:pPr>
        <w:pStyle w:val="ListParagraph"/>
        <w:numPr>
          <w:ilvl w:val="0"/>
          <w:numId w:val="2"/>
        </w:numPr>
        <w:spacing w:before="60" w:after="60"/>
      </w:pPr>
      <w:r>
        <w:rPr>
          <w:rFonts w:ascii="Arial" w:cs="Arial" w:eastAsia="Arial" w:hAnsi="Arial"/>
          <w:sz w:val="22"/>
          <w:szCs w:val="22"/>
        </w:rPr>
        <w:t xml:space="preserve">Pull requests trigger automated linting, unit tests, and container builds.</w:t>
      </w:r>
    </w:p>
    <w:p>
      <w:pPr>
        <w:pStyle w:val="ListParagraph"/>
        <w:numPr>
          <w:ilvl w:val="0"/>
          <w:numId w:val="2"/>
        </w:numPr>
        <w:spacing w:before="60" w:after="60"/>
      </w:pPr>
      <w:r>
        <w:rPr>
          <w:rFonts w:ascii="Arial" w:cs="Arial" w:eastAsia="Arial" w:hAnsi="Arial"/>
          <w:sz w:val="22"/>
          <w:szCs w:val="22"/>
        </w:rPr>
        <w:t xml:space="preserve">Merges to main trigger staging deployment with smoke tests.</w:t>
      </w:r>
    </w:p>
    <w:p>
      <w:pPr>
        <w:pStyle w:val="ListParagraph"/>
        <w:numPr>
          <w:ilvl w:val="0"/>
          <w:numId w:val="2"/>
        </w:numPr>
        <w:spacing w:before="60" w:after="60"/>
      </w:pPr>
      <w:r>
        <w:rPr>
          <w:rFonts w:ascii="Arial" w:cs="Arial" w:eastAsia="Arial" w:hAnsi="Arial"/>
          <w:sz w:val="22"/>
          <w:szCs w:val="22"/>
        </w:rPr>
        <w:t xml:space="preserve">Production deployments require a manual approval gate + green staging run.</w:t>
      </w:r>
    </w:p>
    <w:p>
      <w:pPr>
        <w:pStyle w:val="ListParagraph"/>
        <w:numPr>
          <w:ilvl w:val="0"/>
          <w:numId w:val="2"/>
        </w:numPr>
        <w:spacing w:before="60" w:after="60"/>
      </w:pPr>
      <w:r>
        <w:rPr>
          <w:rFonts w:ascii="Arial" w:cs="Arial" w:eastAsia="Arial" w:hAnsi="Arial"/>
          <w:sz w:val="22"/>
          <w:szCs w:val="22"/>
        </w:rPr>
        <w:t xml:space="preserve">Infrastructure changes (Terraform) require a separate approval workflow.</w:t>
      </w:r>
    </w:p>
    <w:p>
      <w:r>
        <w:br w:type="page"/>
      </w:r>
    </w:p>
    <w:p>
      <w:pPr>
        <w:pStyle w:val="Heading1"/>
        <w:spacing w:before="360" w:after="180"/>
      </w:pPr>
      <w:r>
        <w:rPr>
          <w:rFonts w:ascii="Arial" w:cs="Arial" w:eastAsia="Arial" w:hAnsi="Arial"/>
          <w:b/>
          <w:bCs/>
          <w:color w:val="1F4E79"/>
          <w:sz w:val="36"/>
          <w:szCs w:val="36"/>
        </w:rPr>
        <w:t xml:space="preserve">10. Testing &amp; Quality Assurance</w:t>
      </w:r>
    </w:p>
    <w:p>
      <w:pPr>
        <w:pStyle w:val="Heading2"/>
        <w:spacing w:before="280" w:after="140"/>
      </w:pPr>
      <w:r>
        <w:rPr>
          <w:rFonts w:ascii="Arial" w:cs="Arial" w:eastAsia="Arial" w:hAnsi="Arial"/>
          <w:b/>
          <w:bCs/>
          <w:color w:val="2E75B6"/>
          <w:sz w:val="28"/>
          <w:szCs w:val="28"/>
        </w:rPr>
        <w:t xml:space="preserve">10.1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Test Type</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Scope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Tooling</w:t>
            </w:r>
          </w:p>
        </w:tc>
        <w:tc>
          <w:tcPr>
            <w:tcW w:type="dxa" w:w="28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Pass Criteria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ETL functions, intent classifier, field validators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90% coverage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Integration Tests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RAG pipeline, HubSpot API connector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pytest + HubSpot sandbox</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endpoints return expected payloads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Quality Eval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Retrieval accuracy, answer grounding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RAGAS framework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Faithfulness &gt; 0.90, Answer Relevancy &gt; 0.85</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Hallucination Tests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Adversarial prompts outside knowledge base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Custom eval set (50 prompts)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 fallback response rate for OOD queries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Tests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 API concurrent sessions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Locust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P95 latency &lt; 2s at 200 concurrent users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End-to-End Tests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conversation → HubSpot record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Playwright + HubSpot API</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Lead record created with all required fields</w:t>
            </w:r>
          </w:p>
        </w:tc>
      </w:tr>
    </w:tbl>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10.2 RAG Evaluation Metrics</w:t>
      </w:r>
    </w:p>
    <w:p>
      <w:pPr>
        <w:pStyle w:val="ListParagraph"/>
        <w:numPr>
          <w:ilvl w:val="0"/>
          <w:numId w:val="2"/>
        </w:numPr>
        <w:spacing w:before="60" w:after="60"/>
      </w:pPr>
      <w:r>
        <w:rPr>
          <w:rFonts w:ascii="Arial" w:cs="Arial" w:eastAsia="Arial" w:hAnsi="Arial"/>
          <w:sz w:val="22"/>
          <w:szCs w:val="22"/>
        </w:rPr>
        <w:t xml:space="preserve">Faithfulness: Measures whether the generated answer is supported by retrieved context. Target: &gt; 0.90.</w:t>
      </w:r>
    </w:p>
    <w:p>
      <w:pPr>
        <w:pStyle w:val="ListParagraph"/>
        <w:numPr>
          <w:ilvl w:val="0"/>
          <w:numId w:val="2"/>
        </w:numPr>
        <w:spacing w:before="60" w:after="60"/>
      </w:pPr>
      <w:r>
        <w:rPr>
          <w:rFonts w:ascii="Arial" w:cs="Arial" w:eastAsia="Arial" w:hAnsi="Arial"/>
          <w:sz w:val="22"/>
          <w:szCs w:val="22"/>
        </w:rPr>
        <w:t xml:space="preserve">Answer Relevancy: Measures whether the answer addresses the user's question. Target: &gt; 0.85.</w:t>
      </w:r>
    </w:p>
    <w:p>
      <w:pPr>
        <w:pStyle w:val="ListParagraph"/>
        <w:numPr>
          <w:ilvl w:val="0"/>
          <w:numId w:val="2"/>
        </w:numPr>
        <w:spacing w:before="60" w:after="60"/>
      </w:pPr>
      <w:r>
        <w:rPr>
          <w:rFonts w:ascii="Arial" w:cs="Arial" w:eastAsia="Arial" w:hAnsi="Arial"/>
          <w:sz w:val="22"/>
          <w:szCs w:val="22"/>
        </w:rPr>
        <w:t xml:space="preserve">Context Recall: Measures whether the retrieved chunks contain the ground-truth answer. Target: &gt; 0.80.</w:t>
      </w:r>
    </w:p>
    <w:p>
      <w:pPr>
        <w:pStyle w:val="ListParagraph"/>
        <w:numPr>
          <w:ilvl w:val="0"/>
          <w:numId w:val="2"/>
        </w:numPr>
        <w:spacing w:before="60" w:after="60"/>
      </w:pPr>
      <w:r>
        <w:rPr>
          <w:rFonts w:ascii="Arial" w:cs="Arial" w:eastAsia="Arial" w:hAnsi="Arial"/>
          <w:sz w:val="22"/>
          <w:szCs w:val="22"/>
        </w:rPr>
        <w:t xml:space="preserve">Out-of-Domain Rejection Rate: Percentage of OOD prompts correctly handled with fallback. Target: 100%.</w:t>
      </w:r>
    </w:p>
    <w:p>
      <w:r>
        <w:br w:type="page"/>
      </w:r>
    </w:p>
    <w:p>
      <w:pPr>
        <w:pStyle w:val="Heading1"/>
        <w:spacing w:before="360" w:after="180"/>
      </w:pPr>
      <w:r>
        <w:rPr>
          <w:rFonts w:ascii="Arial" w:cs="Arial" w:eastAsia="Arial" w:hAnsi="Arial"/>
          <w:b/>
          <w:bCs/>
          <w:color w:val="1F4E79"/>
          <w:sz w:val="36"/>
          <w:szCs w:val="36"/>
        </w:rPr>
        <w:t xml:space="preserve">11. Operational Runbook</w:t>
      </w:r>
    </w:p>
    <w:p>
      <w:pPr>
        <w:pStyle w:val="Heading2"/>
        <w:spacing w:before="280" w:after="140"/>
      </w:pPr>
      <w:r>
        <w:rPr>
          <w:rFonts w:ascii="Arial" w:cs="Arial" w:eastAsia="Arial" w:hAnsi="Arial"/>
          <w:b/>
          <w:bCs/>
          <w:color w:val="2E75B6"/>
          <w:sz w:val="28"/>
          <w:szCs w:val="28"/>
        </w:rPr>
        <w:t xml:space="preserve">11.1 Monitoring &amp;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Alert Threshold</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 API P95 latency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3 seconds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on-call; investigate LLM API or retrieval bottleneck</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HubSpot write failure rate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 5% over 5 minutes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Page on-call; check dead-letter queue and API rate limits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Scrape job failure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job failure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scrape-worker team; trigger manual re-scrape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Vector DB index staleness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 7 days since last update</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Alert; verify Airflow DAG health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error rate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2% over 10 minutes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on-call; check chat-api logs</w:t>
            </w:r>
          </w:p>
        </w:tc>
      </w:tr>
    </w:tbl>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11.2 Common Runbook Procedures</w:t>
      </w:r>
    </w:p>
    <w:p>
      <w:pPr>
        <w:pStyle w:val="Heading3"/>
        <w:spacing w:before="200" w:after="100"/>
      </w:pPr>
      <w:r>
        <w:rPr>
          <w:rFonts w:ascii="Arial" w:cs="Arial" w:eastAsia="Arial" w:hAnsi="Arial"/>
          <w:b/>
          <w:bCs/>
          <w:color w:val="2C3E50"/>
          <w:sz w:val="24"/>
          <w:szCs w:val="24"/>
        </w:rPr>
        <w:t xml:space="preserve">Manual Re-Scrape</w:t>
      </w:r>
    </w:p>
    <w:p>
      <w:pPr>
        <w:pStyle w:val="ListParagraph"/>
        <w:numPr>
          <w:ilvl w:val="0"/>
          <w:numId w:val="2"/>
        </w:numPr>
        <w:spacing w:before="60" w:after="60"/>
      </w:pPr>
      <w:r>
        <w:rPr>
          <w:rFonts w:ascii="Arial" w:cs="Arial" w:eastAsia="Arial" w:hAnsi="Arial"/>
          <w:sz w:val="22"/>
          <w:szCs w:val="22"/>
        </w:rPr>
        <w:t xml:space="preserve">POST to /v1/scrape/trigger with admin API key.</w:t>
      </w:r>
    </w:p>
    <w:p>
      <w:pPr>
        <w:pStyle w:val="ListParagraph"/>
        <w:numPr>
          <w:ilvl w:val="0"/>
          <w:numId w:val="2"/>
        </w:numPr>
        <w:spacing w:before="60" w:after="60"/>
      </w:pPr>
      <w:r>
        <w:rPr>
          <w:rFonts w:ascii="Arial" w:cs="Arial" w:eastAsia="Arial" w:hAnsi="Arial"/>
          <w:sz w:val="22"/>
          <w:szCs w:val="22"/>
        </w:rPr>
        <w:t xml:space="preserve">Monitor scrape-worker CloudWatch logs for completion.</w:t>
      </w:r>
    </w:p>
    <w:p>
      <w:pPr>
        <w:pStyle w:val="ListParagraph"/>
        <w:numPr>
          <w:ilvl w:val="0"/>
          <w:numId w:val="2"/>
        </w:numPr>
        <w:spacing w:before="60" w:after="60"/>
      </w:pPr>
      <w:r>
        <w:rPr>
          <w:rFonts w:ascii="Arial" w:cs="Arial" w:eastAsia="Arial" w:hAnsi="Arial"/>
          <w:sz w:val="22"/>
          <w:szCs w:val="22"/>
        </w:rPr>
        <w:t xml:space="preserve">Verify index freshness in Pinecone console.</w:t>
      </w:r>
    </w:p>
    <w:p>
      <w:pPr>
        <w:pStyle w:val="Heading3"/>
        <w:spacing w:before="200" w:after="100"/>
      </w:pPr>
      <w:r>
        <w:rPr>
          <w:rFonts w:ascii="Arial" w:cs="Arial" w:eastAsia="Arial" w:hAnsi="Arial"/>
          <w:b/>
          <w:bCs/>
          <w:color w:val="2C3E50"/>
          <w:sz w:val="24"/>
          <w:szCs w:val="24"/>
        </w:rPr>
        <w:t xml:space="preserve">HubSpot Dead-Letter Queue Recovery</w:t>
      </w:r>
    </w:p>
    <w:p>
      <w:pPr>
        <w:pStyle w:val="ListParagraph"/>
        <w:numPr>
          <w:ilvl w:val="0"/>
          <w:numId w:val="2"/>
        </w:numPr>
        <w:spacing w:before="60" w:after="60"/>
      </w:pPr>
      <w:r>
        <w:rPr>
          <w:rFonts w:ascii="Arial" w:cs="Arial" w:eastAsia="Arial" w:hAnsi="Arial"/>
          <w:sz w:val="22"/>
          <w:szCs w:val="22"/>
        </w:rPr>
        <w:t xml:space="preserve">Access the DLQ in AWS SQS console.</w:t>
      </w:r>
    </w:p>
    <w:p>
      <w:pPr>
        <w:pStyle w:val="ListParagraph"/>
        <w:numPr>
          <w:ilvl w:val="0"/>
          <w:numId w:val="2"/>
        </w:numPr>
        <w:spacing w:before="60" w:after="60"/>
      </w:pPr>
      <w:r>
        <w:rPr>
          <w:rFonts w:ascii="Arial" w:cs="Arial" w:eastAsia="Arial" w:hAnsi="Arial"/>
          <w:sz w:val="22"/>
          <w:szCs w:val="22"/>
        </w:rPr>
        <w:t xml:space="preserve">Inspect failed messages; correct data issues if present.</w:t>
      </w:r>
    </w:p>
    <w:p>
      <w:pPr>
        <w:pStyle w:val="ListParagraph"/>
        <w:numPr>
          <w:ilvl w:val="0"/>
          <w:numId w:val="2"/>
        </w:numPr>
        <w:spacing w:before="60" w:after="60"/>
      </w:pPr>
      <w:r>
        <w:rPr>
          <w:rFonts w:ascii="Arial" w:cs="Arial" w:eastAsia="Arial" w:hAnsi="Arial"/>
          <w:sz w:val="22"/>
          <w:szCs w:val="22"/>
        </w:rPr>
        <w:t xml:space="preserve">Re-drive messages to the main HubSpot connector queue.</w:t>
      </w:r>
    </w:p>
    <w:p>
      <w:pPr>
        <w:pStyle w:val="Heading3"/>
        <w:spacing w:before="200" w:after="100"/>
      </w:pPr>
      <w:r>
        <w:rPr>
          <w:rFonts w:ascii="Arial" w:cs="Arial" w:eastAsia="Arial" w:hAnsi="Arial"/>
          <w:b/>
          <w:bCs/>
          <w:color w:val="2C3E50"/>
          <w:sz w:val="24"/>
          <w:szCs w:val="24"/>
        </w:rPr>
        <w:t xml:space="preserve">Clearing a Corrupted Session</w:t>
      </w:r>
    </w:p>
    <w:p>
      <w:pPr>
        <w:pStyle w:val="ListParagraph"/>
        <w:numPr>
          <w:ilvl w:val="0"/>
          <w:numId w:val="2"/>
        </w:numPr>
        <w:spacing w:before="60" w:after="60"/>
      </w:pPr>
      <w:r>
        <w:rPr>
          <w:rFonts w:ascii="Arial" w:cs="Arial" w:eastAsia="Arial" w:hAnsi="Arial"/>
          <w:sz w:val="22"/>
          <w:szCs w:val="22"/>
        </w:rPr>
        <w:t xml:space="preserve">Use admin dashboard to find session by session_id.</w:t>
      </w:r>
    </w:p>
    <w:p>
      <w:pPr>
        <w:pStyle w:val="ListParagraph"/>
        <w:numPr>
          <w:ilvl w:val="0"/>
          <w:numId w:val="2"/>
        </w:numPr>
        <w:spacing w:before="60" w:after="60"/>
      </w:pPr>
      <w:r>
        <w:rPr>
          <w:rFonts w:ascii="Arial" w:cs="Arial" w:eastAsia="Arial" w:hAnsi="Arial"/>
          <w:sz w:val="22"/>
          <w:szCs w:val="22"/>
        </w:rPr>
        <w:t xml:space="preserve">Flush session from Redis cache.</w:t>
      </w:r>
    </w:p>
    <w:p>
      <w:pPr>
        <w:pStyle w:val="ListParagraph"/>
        <w:numPr>
          <w:ilvl w:val="0"/>
          <w:numId w:val="2"/>
        </w:numPr>
        <w:spacing w:before="60" w:after="60"/>
      </w:pPr>
      <w:r>
        <w:rPr>
          <w:rFonts w:ascii="Arial" w:cs="Arial" w:eastAsia="Arial" w:hAnsi="Arial"/>
          <w:sz w:val="22"/>
          <w:szCs w:val="22"/>
        </w:rPr>
        <w:t xml:space="preserve">If PII was captured, trigger GDPR erasure workflow from admin panel.</w:t>
      </w:r>
    </w:p>
    <w:p>
      <w:pPr>
        <w:spacing w:before="80" w:after="10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11.3 Planned Maintenance</w:t>
      </w:r>
    </w:p>
    <w:p>
      <w:pPr>
        <w:spacing w:before="80" w:after="100"/>
      </w:pPr>
      <w:r>
        <w:rPr>
          <w:rFonts w:ascii="Arial" w:cs="Arial" w:eastAsia="Arial" w:hAnsi="Arial"/>
          <w:sz w:val="22"/>
          <w:szCs w:val="22"/>
        </w:rPr>
        <w:t xml:space="preserve">Maintenance windows are scheduled for Sundays 02:00–04:00 UTC. During maintenance, the chat widget displays a 'We'll be back shortly' message. HubSpot integration is queued and processed immediately after the maintenance window closes.</w:t>
      </w:r>
    </w:p>
    <w:p>
      <w:r>
        <w:br w:type="page"/>
      </w:r>
    </w:p>
    <w:p>
      <w:pPr>
        <w:pStyle w:val="Heading1"/>
        <w:spacing w:before="360" w:after="180"/>
      </w:pPr>
      <w:r>
        <w:rPr>
          <w:rFonts w:ascii="Arial" w:cs="Arial" w:eastAsia="Arial" w:hAnsi="Arial"/>
          <w:b/>
          <w:bCs/>
          <w:color w:val="1F4E79"/>
          <w:sz w:val="36"/>
          <w:szCs w:val="36"/>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Impact</w:t>
            </w:r>
          </w:p>
        </w:tc>
        <w:tc>
          <w:tcPr>
            <w:tcW w:type="dxa" w:w="47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hallucination outside scraped content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Grounding instructions + confidence threshold + output monitoring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HubSpot API rate limit breach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Async queue + exponential backoff + rate limit monitoring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Website content changes break retrieval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re-scrape + change detection + staleness alerts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 provides false qualification data</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Sales team validation during follow-up call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breach of conversation transcripts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Encryption at rest + RBAC + zero-retention LLM config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Consent bypass attempt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Hard-coded consent gate; PII fields blocked until consent confirmed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Vendor LLM API downtime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Fallback to secondary LLM provider (Claude/GPT-4o failover)</w:t>
            </w:r>
          </w:p>
        </w:tc>
      </w:tr>
    </w:tbl>
    <w:p>
      <w:r>
        <w:br w:type="page"/>
      </w:r>
    </w:p>
    <w:p>
      <w:pPr>
        <w:pStyle w:val="Heading1"/>
        <w:spacing w:before="360" w:after="180"/>
      </w:pPr>
      <w:r>
        <w:rPr>
          <w:rFonts w:ascii="Arial" w:cs="Arial" w:eastAsia="Arial" w:hAnsi="Arial"/>
          <w:b/>
          <w:bCs/>
          <w:color w:val="1F4E79"/>
          <w:sz w:val="36"/>
          <w:szCs w:val="36"/>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Retrieval-Augmented Generation — a technique where an LLM's responses are grounded in retrieved documents rather than relying solely on parametric knowledge.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LLM</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Large Language Model — an AI model trained on large text corpora capable of generating fluent natural language.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Store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database optimised for storing and querying high-dimensional embeddings, used here for semantic similarity search.</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Embedding</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numerical vector representation of text that encodes semantic meaning, enabling similarity-based retrieval.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 Classification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process of categorising a user's message into a predefined intent category (e.g. product_query, sales_intent).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HubSpot Private App</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HubSpot authentication mechanism that grants scoped API access without requiring OAuth user flows.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DXA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Device-independent unit used in OOXML/DOCX format (1440 DXA = 1 inch).</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Dead-Letter Queue (DLQ)</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message queue that stores messages that could not be processed successfully, for later manual review or re-processing.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ZDR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Data Retention — a configuration with LLM providers to ensure submitted data is not used for model training.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RAGAS</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framework for evaluating RAG systems using metrics like faithfulness, answer relevancy, and context recall.</w:t>
            </w:r>
          </w:p>
        </w:tc>
      </w:tr>
    </w:tbl>
    <w:p>
      <w:r>
        <w:br w:type="page"/>
      </w:r>
    </w:p>
    <w:p>
      <w:pPr>
        <w:pStyle w:val="Heading1"/>
        <w:spacing w:before="360" w:after="180"/>
      </w:pPr>
      <w:r>
        <w:rPr>
          <w:rFonts w:ascii="Arial" w:cs="Arial" w:eastAsia="Arial" w:hAnsi="Arial"/>
          <w:b/>
          <w:bCs/>
          <w:color w:val="1F4E79"/>
          <w:sz w:val="36"/>
          <w:szCs w:val="36"/>
        </w:rPr>
        <w:t xml:space="preserve">Appendix A: Sample Conversation Flow</w:t>
      </w:r>
    </w:p>
    <w:p>
      <w:pPr>
        <w:spacing w:before="80" w:after="100"/>
      </w:pPr>
      <w:r>
        <w:rPr>
          <w:rFonts w:ascii="Arial" w:cs="Arial" w:eastAsia="Arial" w:hAnsi="Arial"/>
          <w:sz w:val="22"/>
          <w:szCs w:val="22"/>
        </w:rPr>
        <w:t xml:space="preserve">The following illustrates a representative end-to-end conversation:</w:t>
      </w:r>
    </w:p>
    <w:p>
      <w:pPr>
        <w:spacing w:before="80" w:after="100"/>
      </w:pPr>
      <w:r>
        <w:rPr>
          <w:rFonts w:ascii="Arial" w:cs="Arial" w:eastAsia="Arial" w:hAnsi="Arial"/>
          <w:sz w:val="22"/>
          <w:szCs w:val="22"/>
        </w:rPr>
        <w:t xml:space="preserve"/>
      </w:r>
    </w:p>
    <w:p>
      <w:pPr>
        <w:spacing w:before="80" w:after="80"/>
        <w:ind w:left="360" w:right="360"/>
      </w:pPr>
      <w:r>
        <w:rPr>
          <w:rFonts w:ascii="Arial" w:cs="Arial" w:eastAsia="Arial" w:hAnsi="Arial"/>
          <w:b/>
          <w:bCs/>
          <w:sz w:val="22"/>
          <w:szCs w:val="22"/>
        </w:rPr>
        <w:t xml:space="preserve">User: Hi, I'm looking for information about your orthopaedic product line.</w:t>
      </w:r>
    </w:p>
    <w:p>
      <w:pPr>
        <w:spacing w:before="0" w:after="80"/>
        <w:ind w:left="360" w:right="360"/>
      </w:pPr>
      <w:r>
        <w:rPr>
          <w:rFonts w:ascii="Arial" w:cs="Arial" w:eastAsia="Arial" w:hAnsi="Arial"/>
          <w:i/>
          <w:iCs/>
          <w:color w:val="2E75B6"/>
          <w:sz w:val="22"/>
          <w:szCs w:val="22"/>
        </w:rPr>
        <w:t xml:space="preserve">Agent: Hello! I'd be happy to help. Our orthopaedic range includes [product details from knowledge base]. Are you looking for any specific category such as implants, instruments, or consumables?</w:t>
      </w:r>
    </w:p>
    <w:p>
      <w:pPr>
        <w:spacing w:before="80" w:after="80"/>
        <w:ind w:left="360" w:right="360"/>
      </w:pPr>
      <w:r>
        <w:rPr>
          <w:rFonts w:ascii="Arial" w:cs="Arial" w:eastAsia="Arial" w:hAnsi="Arial"/>
          <w:b/>
          <w:bCs/>
          <w:sz w:val="22"/>
          <w:szCs w:val="22"/>
        </w:rPr>
        <w:t xml:space="preserve">User: Yes, mainly implants. We're a distributor in South India and looking to expand our portfolio.</w:t>
      </w:r>
    </w:p>
    <w:p>
      <w:pPr>
        <w:spacing w:before="0" w:after="80"/>
        <w:ind w:left="360" w:right="360"/>
      </w:pPr>
      <w:r>
        <w:rPr>
          <w:rFonts w:ascii="Arial" w:cs="Arial" w:eastAsia="Arial" w:hAnsi="Arial"/>
          <w:i/>
          <w:iCs/>
          <w:color w:val="2E75B6"/>
          <w:sz w:val="22"/>
          <w:szCs w:val="22"/>
        </w:rPr>
        <w:t xml:space="preserve">Agent: That's great to hear! It sounds like you may be interested in partnering with us. To connect you with our sales team and find the best options for your territory, I'd like to collect a few details. To do this, I'll need to store some information securely in our CRM. Do you agree to proceed?</w:t>
      </w:r>
    </w:p>
    <w:p>
      <w:pPr>
        <w:spacing w:before="80" w:after="80"/>
        <w:ind w:left="360" w:right="360"/>
      </w:pPr>
      <w:r>
        <w:rPr>
          <w:rFonts w:ascii="Arial" w:cs="Arial" w:eastAsia="Arial" w:hAnsi="Arial"/>
          <w:b/>
          <w:bCs/>
          <w:sz w:val="22"/>
          <w:szCs w:val="22"/>
        </w:rPr>
        <w:t xml:space="preserve">User: Yes, that's fine.</w:t>
      </w:r>
    </w:p>
    <w:p>
      <w:pPr>
        <w:spacing w:before="0" w:after="80"/>
        <w:ind w:left="360" w:right="360"/>
      </w:pPr>
      <w:r>
        <w:rPr>
          <w:rFonts w:ascii="Arial" w:cs="Arial" w:eastAsia="Arial" w:hAnsi="Arial"/>
          <w:i/>
          <w:iCs/>
          <w:color w:val="2E75B6"/>
          <w:sz w:val="22"/>
          <w:szCs w:val="22"/>
        </w:rPr>
        <w:t xml:space="preserve">Agent: Thank you. Could you share your name and the name of your company?</w:t>
      </w:r>
    </w:p>
    <w:p>
      <w:pPr>
        <w:spacing w:before="80" w:after="100"/>
      </w:pPr>
      <w:r>
        <w:rPr>
          <w:rFonts w:ascii="Arial" w:cs="Arial" w:eastAsia="Arial" w:hAnsi="Arial"/>
          <w:sz w:val="22"/>
          <w:szCs w:val="22"/>
        </w:rPr>
        <w:t xml:space="preserve">... [qualification continues conversationally] ...</w:t>
      </w:r>
    </w:p>
    <w:p>
      <w:pPr>
        <w:spacing w:before="80" w:after="80"/>
        <w:ind w:left="360" w:right="360"/>
      </w:pPr>
      <w:r>
        <w:rPr>
          <w:rFonts w:ascii="Arial" w:cs="Arial" w:eastAsia="Arial" w:hAnsi="Arial"/>
          <w:i/>
          <w:iCs/>
          <w:color w:val="2E75B6"/>
          <w:sz w:val="22"/>
          <w:szCs w:val="22"/>
        </w:rPr>
        <w:t xml:space="preserve">Agent: Perfect, thank you [Name]. I've logged your details and our sales team for South India will be in touch within 1 business day. Is there anything else I can help you with today?</w:t>
      </w:r>
    </w:p>
    <w:p>
      <w:pPr>
        <w:spacing w:before="80" w:after="100"/>
      </w:pPr>
      <w:r>
        <w:rPr>
          <w:rFonts w:ascii="Arial" w:cs="Arial" w:eastAsia="Arial" w:hAnsi="Arial"/>
          <w:sz w:val="22"/>
          <w:szCs w:val="22"/>
        </w:rPr>
        <w:t xml:space="preserve"/>
      </w:r>
    </w:p>
    <w:p>
      <w:pPr>
        <w:pStyle w:val="Heading1"/>
        <w:spacing w:before="360" w:after="180"/>
      </w:pPr>
      <w:r>
        <w:rPr>
          <w:rFonts w:ascii="Arial" w:cs="Arial" w:eastAsia="Arial" w:hAnsi="Arial"/>
          <w:b/>
          <w:bCs/>
          <w:color w:val="1F4E79"/>
          <w:sz w:val="36"/>
          <w:szCs w:val="36"/>
        </w:rPr>
        <w:t xml:space="preserve">Appendix B: HubSpot Contact Record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HubSpot Field</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Source</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Example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Chatbot qualification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Ravi</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lastname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Chatbot qualification</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Kumar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Chatbot qualification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ravi.kumar@medidist.in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jobtitle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Chatbot qualification</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Director of Sales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Chatbot qualification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MediDist South India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chatbot_territory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Chatbot qualification</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South India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chatbot_product_interest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Chatbot qualification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Orthopaedic Implants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chatbot_monthly_volume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Chatbot qualification</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50–100 units/month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chatbot_intent_tags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 classifier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distributor_query, sales_intent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chatbot_consent_given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Consent gate</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lead_qualification_status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on create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Qualified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hs_lead_status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Default on create</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NEW</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80"/>
    </w:pPr>
    <w:r>
      <w:rPr>
        <w:rFonts w:ascii="Arial" w:cs="Arial" w:eastAsia="Arial" w:hAnsi="Arial"/>
        <w:color w:val="7F8C8D"/>
        <w:sz w:val="16"/>
        <w:szCs w:val="16"/>
      </w:rPr>
      <w:t xml:space="preserve">Version 1.0  |  February 2025</w:t>
    </w:r>
    <w:r>
      <w:rPr>
        <w:rFonts w:ascii="Arial" w:cs="Arial" w:eastAsia="Arial" w:hAnsi="Arial"/>
        <w:color w:val="7F8C8D"/>
        <w:sz w:val="16"/>
        <w:szCs w:val="16"/>
      </w:rPr>
      <w:t xml:space="preserve">	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color w:val="7F8C8D"/>
        <w:sz w:val="16"/>
        <w:szCs w:val="16"/>
      </w:rPr>
      <w:t xml:space="preserve">Healthcare Dealer/Distribution Leads Conversational Agent  |  Project Documentation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2026-02-20T16:06:09.582Z</dcterms:created>
  <dcterms:modified xsi:type="dcterms:W3CDTF">2026-02-20T16:06:09.583Z</dcterms:modified>
</cp:coreProperties>
</file>

<file path=docProps/custom.xml><?xml version="1.0" encoding="utf-8"?>
<Properties xmlns="http://schemas.openxmlformats.org/officeDocument/2006/custom-properties" xmlns:vt="http://schemas.openxmlformats.org/officeDocument/2006/docPropsVTypes"/>
</file>