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BF3" w:rsidRPr="00014BF3" w:rsidRDefault="00014BF3" w:rsidP="00014B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Project: Building a Scalable, </w:t>
      </w:r>
      <w:proofErr w:type="spellStart"/>
      <w:r w:rsidRPr="00014B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Serverless</w:t>
      </w:r>
      <w:proofErr w:type="spellEnd"/>
      <w:r w:rsidRPr="00014B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Genomics Analysis Pipeline on AWS</w:t>
      </w:r>
    </w:p>
    <w:p w:rsidR="00014BF3" w:rsidRPr="00014BF3" w:rsidRDefault="00014BF3" w:rsidP="00014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## 1. The Motivation: Solving the Data Deluge in Bioinformatics</w:t>
      </w:r>
    </w:p>
    <w:p w:rsidR="00014BF3" w:rsidRPr="00014BF3" w:rsidRDefault="00014BF3" w:rsidP="000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world of life sciences, the challenge is no longer about generating DNA data, but about </w:t>
      </w: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 it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 single human genome sequence can be over 100 gigabytes of raw data. For researchers to </w:t>
      </w:r>
      <w:proofErr w:type="spell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data to find links to diseases like cancer, they need massive computational power, which is both expensive and complex to manage.</w:t>
      </w:r>
    </w:p>
    <w:p w:rsidR="00014BF3" w:rsidRPr="00014BF3" w:rsidRDefault="00014BF3" w:rsidP="000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reason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 project is to build a cost-effective, automated, and scalable platform that allows researchers to run </w:t>
      </w:r>
      <w:proofErr w:type="gram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 genomics analysis pipelines</w:t>
      </w:r>
      <w:proofErr w:type="gram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needing to be cloud infrastructure experts.</w:t>
      </w:r>
    </w:p>
    <w:p w:rsidR="00014BF3" w:rsidRPr="00014BF3" w:rsidRDefault="00014BF3" w:rsidP="00014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 2. The Solution: A High-Level Overview</w:t>
      </w:r>
    </w:p>
    <w:p w:rsidR="00014BF3" w:rsidRPr="00014BF3" w:rsidRDefault="00014BF3" w:rsidP="000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builds an end-to-end, </w:t>
      </w:r>
      <w:proofErr w:type="spell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 on AWS that automates a standard genomics workflow. A user can provide a raw DNA data file, and the system will automatically process it through a multi-step analysis and produce a final report of genetic variants.</w:t>
      </w:r>
    </w:p>
    <w:p w:rsidR="00014BF3" w:rsidRPr="00014BF3" w:rsidRDefault="00014BF3" w:rsidP="00014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## 3. Project Scope</w:t>
      </w:r>
    </w:p>
    <w:p w:rsidR="00014BF3" w:rsidRPr="00014BF3" w:rsidRDefault="00014BF3" w:rsidP="00014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SCOPE:</w:t>
      </w:r>
    </w:p>
    <w:p w:rsidR="00014BF3" w:rsidRPr="00014BF3" w:rsidRDefault="00014BF3" w:rsidP="00014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a 3-step bioinformatics pipeline (Quality Control -&gt; Alignment -&gt; Variant Calling).</w:t>
      </w:r>
    </w:p>
    <w:p w:rsidR="00014BF3" w:rsidRPr="00014BF3" w:rsidRDefault="00014BF3" w:rsidP="00014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Use Docker to containerize all scientific tools.</w:t>
      </w:r>
    </w:p>
    <w:p w:rsidR="00014BF3" w:rsidRPr="00014BF3" w:rsidRDefault="00014BF3" w:rsidP="00014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Leverage AWS Batch for on-demand, </w:t>
      </w:r>
      <w:proofErr w:type="spell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compute.</w:t>
      </w:r>
    </w:p>
    <w:p w:rsidR="00014BF3" w:rsidRPr="00014BF3" w:rsidRDefault="00014BF3" w:rsidP="00014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Use AWS Step Functions to orchestrate the entire workflow.</w:t>
      </w:r>
    </w:p>
    <w:p w:rsidR="00014BF3" w:rsidRPr="00014BF3" w:rsidRDefault="00014BF3" w:rsidP="00014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OF SCOPE:</w:t>
      </w:r>
    </w:p>
    <w:p w:rsidR="00014BF3" w:rsidRPr="00014BF3" w:rsidRDefault="00014BF3" w:rsidP="00014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a web-based user interface (UI).</w:t>
      </w:r>
    </w:p>
    <w:p w:rsidR="00014BF3" w:rsidRPr="00014BF3" w:rsidRDefault="00014BF3" w:rsidP="00014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new bioinformatics algorithms.</w:t>
      </w:r>
    </w:p>
    <w:p w:rsidR="00014BF3" w:rsidRPr="00014BF3" w:rsidRDefault="00014BF3" w:rsidP="00014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Performing scientific interpretation of the </w:t>
      </w:r>
      <w:proofErr w:type="gram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results</w:t>
      </w:r>
      <w:proofErr w:type="gram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BF3" w:rsidRPr="00014BF3" w:rsidRDefault="00014BF3" w:rsidP="00014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## 4. The Architecture &amp; Tech Stack</w:t>
      </w:r>
    </w:p>
    <w:p w:rsidR="00014BF3" w:rsidRPr="00014BF3" w:rsidRDefault="00014BF3" w:rsidP="000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workflow </w:t>
      </w:r>
      <w:proofErr w:type="gram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is built</w:t>
      </w:r>
      <w:proofErr w:type="gram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foundation of powerful AWS services:</w:t>
      </w:r>
    </w:p>
    <w:p w:rsidR="00014BF3" w:rsidRPr="00014BF3" w:rsidRDefault="00014BF3" w:rsidP="00014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package our scientific tools (</w:t>
      </w:r>
      <w:proofErr w:type="spell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FastQC</w:t>
      </w:r>
      <w:proofErr w:type="spell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BWA, </w:t>
      </w:r>
      <w:proofErr w:type="gram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GATK</w:t>
      </w:r>
      <w:proofErr w:type="gram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) into portable "workers."</w:t>
      </w:r>
    </w:p>
    <w:p w:rsidR="00014BF3" w:rsidRPr="00014BF3" w:rsidRDefault="00014BF3" w:rsidP="00014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ECR: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Our private repository to store the Docker container images.</w:t>
      </w:r>
    </w:p>
    <w:p w:rsidR="00014BF3" w:rsidRPr="00014BF3" w:rsidRDefault="00014BF3" w:rsidP="00014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Batch: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core "compute engine" that automatically provisions servers and runs our jobs at scale.</w:t>
      </w:r>
    </w:p>
    <w:p w:rsidR="00014BF3" w:rsidRPr="00014BF3" w:rsidRDefault="00014BF3" w:rsidP="00014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Step Functions: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"brain" or "factory manager" that orchestrates the entire multi-step workflow.</w:t>
      </w:r>
    </w:p>
    <w:p w:rsidR="00014BF3" w:rsidRPr="00014BF3" w:rsidRDefault="00014BF3" w:rsidP="00014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S3: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as the data source for raw DNA files and as the destination for </w:t>
      </w:r>
      <w:proofErr w:type="gram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results</w:t>
      </w:r>
      <w:proofErr w:type="gram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BF3" w:rsidRPr="00014BF3" w:rsidRDefault="00014BF3" w:rsidP="00014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Amazon </w:t>
      </w:r>
      <w:proofErr w:type="spellStart"/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centralized logging and monitoring.</w:t>
      </w:r>
    </w:p>
    <w:p w:rsidR="00014BF3" w:rsidRPr="00014BF3" w:rsidRDefault="00014BF3" w:rsidP="00014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IAM: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all service permissions securely.</w:t>
      </w:r>
    </w:p>
    <w:p w:rsidR="00014BF3" w:rsidRPr="00014BF3" w:rsidRDefault="00014BF3" w:rsidP="00014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and manage our entire infrastructure as code (</w:t>
      </w:r>
      <w:proofErr w:type="spell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14BF3" w:rsidRPr="00014BF3" w:rsidRDefault="00014BF3" w:rsidP="0001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14BF3" w:rsidRPr="00014BF3" w:rsidRDefault="00014BF3" w:rsidP="00014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## 5. Project Roadmap: From Foundation to Final Product</w:t>
      </w:r>
    </w:p>
    <w:p w:rsidR="00014BF3" w:rsidRPr="00014BF3" w:rsidRDefault="00014BF3" w:rsidP="000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is broken down into four distinct phases:</w:t>
      </w:r>
    </w:p>
    <w:p w:rsidR="00014BF3" w:rsidRPr="00014BF3" w:rsidRDefault="00014BF3" w:rsidP="00014B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1: Foundational Engine (COMPLETED)</w:t>
      </w:r>
    </w:p>
    <w:p w:rsidR="00014BF3" w:rsidRPr="00014BF3" w:rsidRDefault="00014BF3" w:rsidP="00014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and validate the core, general-purpose compute platform.</w:t>
      </w:r>
    </w:p>
    <w:p w:rsidR="00014BF3" w:rsidRPr="00014BF3" w:rsidRDefault="00014BF3" w:rsidP="00014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Milestones Achieved:</w:t>
      </w:r>
    </w:p>
    <w:p w:rsidR="00014BF3" w:rsidRPr="00014BF3" w:rsidRDefault="00014BF3" w:rsidP="00014B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Containerized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first tool (</w:t>
      </w:r>
      <w:proofErr w:type="spell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FastQC</w:t>
      </w:r>
      <w:proofErr w:type="spell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) into a Docker image.</w:t>
      </w:r>
    </w:p>
    <w:p w:rsidR="00014BF3" w:rsidRPr="00014BF3" w:rsidRDefault="00014BF3" w:rsidP="00014B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Pushed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image to a private </w:t>
      </w: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ECR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repository.</w:t>
      </w:r>
    </w:p>
    <w:p w:rsidR="00014BF3" w:rsidRPr="00014BF3" w:rsidRDefault="00014BF3" w:rsidP="00014B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Configured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components of </w:t>
      </w: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Batch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(Compute Environment, Job Queue, </w:t>
      </w:r>
      <w:proofErr w:type="gram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Job</w:t>
      </w:r>
      <w:proofErr w:type="gram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Definition).</w:t>
      </w:r>
    </w:p>
    <w:p w:rsidR="00014BF3" w:rsidRPr="00014BF3" w:rsidRDefault="00014BF3" w:rsidP="00014B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Successfully executed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test job, proving the end-to-end plumbing works.</w:t>
      </w:r>
    </w:p>
    <w:p w:rsidR="00014BF3" w:rsidRPr="00014BF3" w:rsidRDefault="00014BF3" w:rsidP="00014B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2: Workflow Orchestration (NEXT STEPS)</w:t>
      </w:r>
    </w:p>
    <w:p w:rsidR="00014BF3" w:rsidRPr="00014BF3" w:rsidRDefault="00014BF3" w:rsidP="00014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 the "brain" of the pipeline to manage the sequence of jobs.</w:t>
      </w:r>
    </w:p>
    <w:p w:rsidR="00014BF3" w:rsidRPr="00014BF3" w:rsidRDefault="00014BF3" w:rsidP="00014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14BF3" w:rsidRPr="00014BF3" w:rsidRDefault="00014BF3" w:rsidP="00014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build a state machine in </w:t>
      </w: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Step Functions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BF3" w:rsidRPr="00014BF3" w:rsidRDefault="00014BF3" w:rsidP="00014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the state machine with AWS Batch to trigger our existing </w:t>
      </w:r>
      <w:proofErr w:type="spellStart"/>
      <w:r w:rsidRPr="00014BF3">
        <w:rPr>
          <w:rFonts w:ascii="Courier New" w:eastAsia="Times New Roman" w:hAnsi="Courier New" w:cs="Courier New"/>
          <w:sz w:val="20"/>
          <w:szCs w:val="20"/>
          <w:lang w:eastAsia="en-IN"/>
        </w:rPr>
        <w:t>fastqc</w:t>
      </w:r>
      <w:proofErr w:type="spellEnd"/>
      <w:r w:rsidRPr="00014BF3">
        <w:rPr>
          <w:rFonts w:ascii="Courier New" w:eastAsia="Times New Roman" w:hAnsi="Courier New" w:cs="Courier New"/>
          <w:sz w:val="20"/>
          <w:szCs w:val="20"/>
          <w:lang w:eastAsia="en-IN"/>
        </w:rPr>
        <w:t>-job-def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BF3" w:rsidRPr="00014BF3" w:rsidRDefault="00014BF3" w:rsidP="00014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data handling to pass an input DNA file from S3 to the Batch job.</w:t>
      </w:r>
    </w:p>
    <w:p w:rsidR="00014BF3" w:rsidRPr="00014BF3" w:rsidRDefault="00014BF3" w:rsidP="00014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job to save its results to a dedicated S3 bucket.</w:t>
      </w:r>
    </w:p>
    <w:p w:rsidR="00014BF3" w:rsidRPr="00014BF3" w:rsidRDefault="00014BF3" w:rsidP="00014B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3: Building the Complete 3-Step Pipeline</w:t>
      </w:r>
    </w:p>
    <w:p w:rsidR="00014BF3" w:rsidRPr="00014BF3" w:rsidRDefault="00014BF3" w:rsidP="00014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Expand our single-step pipeline to the full, three-step scientific workflow.</w:t>
      </w:r>
    </w:p>
    <w:p w:rsidR="00014BF3" w:rsidRPr="00014BF3" w:rsidRDefault="00014BF3" w:rsidP="00014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14BF3" w:rsidRPr="00014BF3" w:rsidRDefault="00014BF3" w:rsidP="00014B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Containerize BWA and GATK: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</w:t>
      </w:r>
      <w:proofErr w:type="spell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Dockerfiles</w:t>
      </w:r>
      <w:proofErr w:type="spell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remaining two tools and push their images to ECR.</w:t>
      </w:r>
    </w:p>
    <w:p w:rsidR="00014BF3" w:rsidRPr="00014BF3" w:rsidRDefault="00014BF3" w:rsidP="00014B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 Job Definitions: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new blueprints in AWS Batch for the BWA and GATK workers.</w:t>
      </w:r>
    </w:p>
    <w:p w:rsidR="00014BF3" w:rsidRPr="00014BF3" w:rsidRDefault="00014BF3" w:rsidP="00014B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Chain the Workflow: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the Step Functions state machine to run the three jobs in the correct sequence (</w:t>
      </w:r>
      <w:proofErr w:type="spell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FastQC</w:t>
      </w:r>
      <w:proofErr w:type="spell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 BWA -&gt; GATK), passing the output of </w:t>
      </w:r>
      <w:proofErr w:type="gram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one step</w:t>
      </w:r>
      <w:proofErr w:type="gram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input to the next.</w:t>
      </w:r>
    </w:p>
    <w:p w:rsidR="00014BF3" w:rsidRPr="00014BF3" w:rsidRDefault="00014BF3" w:rsidP="00014B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4: Professionalization (Infrastructure as Code)</w:t>
      </w:r>
    </w:p>
    <w:p w:rsidR="00014BF3" w:rsidRPr="00014BF3" w:rsidRDefault="00014BF3" w:rsidP="00014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the entire project professional, reproducible, and easy to deploy.</w:t>
      </w:r>
    </w:p>
    <w:p w:rsidR="00014BF3" w:rsidRPr="00014BF3" w:rsidRDefault="00014BF3" w:rsidP="00014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14BF3" w:rsidRPr="00014BF3" w:rsidRDefault="00014BF3" w:rsidP="00014B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Write Terraform </w:t>
      </w:r>
      <w:proofErr w:type="gramStart"/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  <w:proofErr w:type="gram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 all the AWS resources we created manually into Terraform (</w:t>
      </w:r>
      <w:r w:rsidRPr="00014BF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14BF3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proofErr w:type="spell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) files.</w:t>
      </w:r>
    </w:p>
    <w:p w:rsidR="00014BF3" w:rsidRPr="00014BF3" w:rsidRDefault="00014BF3" w:rsidP="00014B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Deployment: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entire infrastructure </w:t>
      </w:r>
      <w:proofErr w:type="gram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created</w:t>
      </w:r>
      <w:proofErr w:type="gram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014BF3">
        <w:rPr>
          <w:rFonts w:ascii="Courier New" w:eastAsia="Times New Roman" w:hAnsi="Courier New" w:cs="Courier New"/>
          <w:sz w:val="20"/>
          <w:szCs w:val="20"/>
          <w:lang w:eastAsia="en-IN"/>
        </w:rPr>
        <w:t>terraform apply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destroyed with </w:t>
      </w:r>
      <w:r w:rsidRPr="00014BF3">
        <w:rPr>
          <w:rFonts w:ascii="Courier New" w:eastAsia="Times New Roman" w:hAnsi="Courier New" w:cs="Courier New"/>
          <w:sz w:val="20"/>
          <w:szCs w:val="20"/>
          <w:lang w:eastAsia="en-IN"/>
        </w:rPr>
        <w:t>terraform destroy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BF3" w:rsidRPr="00014BF3" w:rsidRDefault="00014BF3" w:rsidP="00014B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Finalize Documentation: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Thoroughly document the project in the </w:t>
      </w:r>
      <w:r w:rsidRPr="00014BF3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architecture, setup, and usage instructions.</w:t>
      </w:r>
    </w:p>
    <w:p w:rsidR="00014BF3" w:rsidRPr="00014BF3" w:rsidRDefault="00014BF3" w:rsidP="00014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B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## 6. </w:t>
      </w:r>
      <w:proofErr w:type="gramStart"/>
      <w:r w:rsidRPr="00014B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Outcome</w:t>
      </w:r>
      <w:proofErr w:type="gramEnd"/>
    </w:p>
    <w:p w:rsidR="00014BF3" w:rsidRPr="00014BF3" w:rsidRDefault="00014BF3" w:rsidP="000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result</w:t>
      </w:r>
      <w:proofErr w:type="gram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a fully automated, production-grade platform for running complex bioinformatics analysis on AWS. This project demonstrates a deep, practical understanding of advanced cloud architecture, </w:t>
      </w:r>
      <w:proofErr w:type="spell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computing, containerization, and DevOps (</w:t>
      </w:r>
      <w:proofErr w:type="spellStart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014BF3">
        <w:rPr>
          <w:rFonts w:ascii="Times New Roman" w:eastAsia="Times New Roman" w:hAnsi="Times New Roman" w:cs="Times New Roman"/>
          <w:sz w:val="24"/>
          <w:szCs w:val="24"/>
          <w:lang w:eastAsia="en-IN"/>
        </w:rPr>
        <w:t>) principles.</w:t>
      </w:r>
    </w:p>
    <w:p w:rsidR="00554648" w:rsidRDefault="00554648"/>
    <w:sectPr w:rsidR="00554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156E"/>
    <w:multiLevelType w:val="multilevel"/>
    <w:tmpl w:val="A214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24E8"/>
    <w:multiLevelType w:val="multilevel"/>
    <w:tmpl w:val="0E9C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42B71"/>
    <w:multiLevelType w:val="multilevel"/>
    <w:tmpl w:val="A3DE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43EB"/>
    <w:multiLevelType w:val="multilevel"/>
    <w:tmpl w:val="88D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614CD"/>
    <w:multiLevelType w:val="multilevel"/>
    <w:tmpl w:val="7116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4738C"/>
    <w:multiLevelType w:val="multilevel"/>
    <w:tmpl w:val="496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5C"/>
    <w:rsid w:val="00014BF3"/>
    <w:rsid w:val="00554648"/>
    <w:rsid w:val="005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63ED"/>
  <w15:chartTrackingRefBased/>
  <w15:docId w15:val="{AA7FE828-533B-4672-B866-63E0B727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4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14B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B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4B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14BF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4B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2025-09-20T19:41:00Z</dcterms:created>
  <dcterms:modified xsi:type="dcterms:W3CDTF">2025-09-20T19:44:00Z</dcterms:modified>
</cp:coreProperties>
</file>