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Ligation Planning Report — Clinical Format</w:t>
      </w:r>
    </w:p>
    <w:p>
      <w:pPr>
        <w:jc w:val="center"/>
      </w:pPr>
      <w:r>
        <w:t>Generated: 2026-04-23 14:46:19</w:t>
      </w:r>
    </w:p>
    <w:p>
      <w:r>
        <w:t>This report follows the clinical format from the Shunt Classification Cheatsheet, with structured sections for assessment, reasoning, ligation plan, and additional information required.</w:t>
      </w:r>
    </w:p>
    <w:p/>
    <w:p>
      <w:pPr>
        <w:pStyle w:val="Heading1"/>
      </w:pPr>
      <w:r>
        <w:t>shunt type 1+2 - large diameter</w:t>
      </w:r>
    </w:p>
    <w:p>
      <w:pPr>
        <w:pStyle w:val="Heading2"/>
      </w:pPr>
      <w:r>
        <w:t>Retrieved Knowledge Base Chunks</w:t>
      </w:r>
    </w:p>
    <w:p>
      <w:pPr>
        <w:pStyle w:val="ListBullet"/>
      </w:pPr>
      <w:r>
        <w:t>Chunk 1 (ID: 45, score: 0.7515):</w:t>
      </w:r>
    </w:p>
    <w:p>
      <w:pPr>
        <w:pStyle w:val="ListBullet2"/>
      </w:pPr>
      <w:r>
        <w:t>explained previously, CS carries deviated flow in addition to normal during diastole. Detection of deep CS is the central goal of deep venous incompetence investigation because it is determinant for hemodynanamic therapeutic strategy.</w:t>
      </w:r>
    </w:p>
    <w:p>
      <w:pPr>
        <w:pStyle w:val="ListBullet"/>
      </w:pPr>
      <w:r>
        <w:t>Chunk 2 (ID: 22, score: 0.7423):</w:t>
      </w:r>
    </w:p>
    <w:p>
      <w:pPr>
        <w:pStyle w:val="ListBullet2"/>
      </w:pPr>
      <w:r>
        <w:t>devices, so rep resenting also a highly cost-effective option. The required surgical skills are minimal, as demon started by its successful use also by not-surgical physicians. To the contrary, the learning curve becomes consistent concerning the sonographic assessment, for which an adequate and meticulous training is mandatory. The consequent diagnostic effort seems to be rewarded by a significant reduction in varicose veins recurrences following a hemodynamic rather than an ablative strategy. Pg 606-615: Strategy : The CHIVA strategy aims at the TMP restoration, the prevention of the varicose recurrence and the preservation of the eventual venous grafts by : Gravitational hydrostatic pressure fractionation Closed and Open Deviated Shunt disconnection Veins and Re-entry Perforators preservation Open vicarious shunt preservation GSV preservation</w:t>
      </w:r>
    </w:p>
    <w:p>
      <w:pPr>
        <w:pStyle w:val="ListBullet"/>
      </w:pPr>
      <w:r>
        <w:t>Chunk 3 (ID: 74, score: 0.6959):</w:t>
      </w:r>
    </w:p>
    <w:p>
      <w:pPr>
        <w:pStyle w:val="ListBullet2"/>
      </w:pPr>
      <w:r>
        <w:t>SFJ AASV GSV N1 N2 N3 N4 41 N1 N2 N3 Fig. 42: - The procedure is completed by double N2-N3 disconnection, multiple stab avulsion of the proximal varices, and disconnection of the secondary private circulations. 42 [Page 18] ## Step 1: Analyze the image and identify the text The image contains a page from a medical ligation knowledgebase about venous shunt types. The text visible on this page includes: ## Step 2: Transcribe the text From the Map to Chiva Procedure 153 Anatomical variation of the so called LAMBDA SFJ Fig. 43: If unfortunately the AASV outlet is too close to the SFJ (Fig B), usually surgeons perform disconnection of both the saphenous veins, as depicted in Fig. A.</w:t>
      </w:r>
    </w:p>
    <w:p/>
    <w:p>
      <w:pPr>
        <w:pStyle w:val="Heading2"/>
      </w:pPr>
      <w:r>
        <w:t>Shunt Type Assessment Results</w:t>
      </w:r>
    </w:p>
    <w:p>
      <w:r>
        <w:rPr>
          <w:b/>
        </w:rPr>
        <w:t xml:space="preserve">Shunt Type: </w:t>
      </w:r>
      <w:r>
        <w:t>Type 1+2</w:t>
      </w:r>
    </w:p>
    <w:p>
      <w:pPr>
        <w:pStyle w:val="Heading2"/>
      </w:pPr>
      <w:r>
        <w:t>Reasoning</w:t>
      </w:r>
    </w:p>
    <w:p>
      <w:pPr>
        <w:pStyle w:val="ListBullet"/>
      </w:pPr>
      <w:r>
        <w:t>EP N1-&gt;N2 present (SFJ or Hunterian incompetent)</w:t>
      </w:r>
    </w:p>
    <w:p>
      <w:pPr>
        <w:pStyle w:val="ListBullet"/>
      </w:pPr>
      <w:r>
        <w:t>EP N2-&gt;N3 also present (tributary entry)</w:t>
      </w:r>
    </w:p>
    <w:p>
      <w:pPr>
        <w:pStyle w:val="ListBullet"/>
      </w:pPr>
      <w:r>
        <w:t>RP N3-&gt;N2/N1 AND RP N2-&gt;N1 (complex reflux pattern)</w:t>
      </w:r>
    </w:p>
    <w:p>
      <w:pPr>
        <w:pStyle w:val="ListBullet"/>
      </w:pPr>
      <w:r>
        <w:t>Elimination test result needed to disambiguate</w:t>
      </w:r>
    </w:p>
    <w:p>
      <w:pPr>
        <w:pStyle w:val="Heading2"/>
      </w:pPr>
      <w:r>
        <w:t>Proposed Ligation (Treatment Plan)</w:t>
      </w:r>
    </w:p>
    <w:p>
      <w:pPr>
        <w:pStyle w:val="ListBullet"/>
      </w:pPr>
      <w:r>
        <w:t>If small RP N2-&gt;N1: Apply CHIVA 2 (ligate EP N2-&gt;N3 first, then SFJ)</w:t>
      </w:r>
    </w:p>
    <w:p>
      <w:pPr>
        <w:pStyle w:val="ListBullet"/>
      </w:pPr>
      <w:r>
        <w:t>If large/multiple RP N2-&gt;N1: Ligate SFJ + all tributaries simultaneously</w:t>
      </w:r>
    </w:p>
    <w:p>
      <w:pPr>
        <w:pStyle w:val="ListBullet"/>
      </w:pPr>
      <w:r>
        <w:t>Ligate below each RP N2-&gt;N1 except the most distal</w:t>
      </w:r>
    </w:p>
    <w:p>
      <w:pPr>
        <w:pStyle w:val="Heading2"/>
      </w:pPr>
      <w:r>
        <w:t>Additional Information Required</w:t>
      </w:r>
    </w:p>
    <w:p>
      <w:pPr>
        <w:pStyle w:val="ListBullet"/>
      </w:pPr>
      <w:r>
        <w:t>RP N2-&gt;N1 diameter: Small / Large</w:t>
      </w:r>
    </w:p>
    <w:p>
      <w:pPr>
        <w:pStyle w:val="ListBullet"/>
      </w:pPr>
      <w:r>
        <w:t>Elimination test result: Reflux / No Reflux</w:t>
      </w:r>
    </w:p>
    <w:p>
      <w:pPr>
        <w:pStyle w:val="ListBullet"/>
      </w:pPr>
      <w:r>
        <w:t>Number of RP N2-&gt;N1 sites: Single / Multiple</w:t>
      </w:r>
    </w:p>
    <w:p/>
    <w:p>
      <w:pPr>
        <w:pStyle w:val="Heading1"/>
      </w:pPr>
      <w:r>
        <w:t>shunt type 1+2 - small diameter</w:t>
      </w:r>
    </w:p>
    <w:p>
      <w:pPr>
        <w:pStyle w:val="Heading2"/>
      </w:pPr>
      <w:r>
        <w:t>Retrieved Knowledge Base Chunks</w:t>
      </w:r>
    </w:p>
    <w:p>
      <w:pPr>
        <w:pStyle w:val="ListBullet"/>
      </w:pPr>
      <w:r>
        <w:t>Chunk 1 (ID: 45, score: 0.7515):</w:t>
      </w:r>
    </w:p>
    <w:p>
      <w:pPr>
        <w:pStyle w:val="ListBullet2"/>
      </w:pPr>
      <w:r>
        <w:t>explained previously, CS carries deviated flow in addition to normal during diastole. Detection of deep CS is the central goal of deep venous incompetence investigation because it is determinant for hemodynanamic therapeutic strategy.</w:t>
      </w:r>
    </w:p>
    <w:p>
      <w:pPr>
        <w:pStyle w:val="ListBullet"/>
      </w:pPr>
      <w:r>
        <w:t>Chunk 2 (ID: 22, score: 0.7423):</w:t>
      </w:r>
    </w:p>
    <w:p>
      <w:pPr>
        <w:pStyle w:val="ListBullet2"/>
      </w:pPr>
      <w:r>
        <w:t>devices, so rep resenting also a highly cost-effective option. The required surgical skills are minimal, as demon started by its successful use also by not-surgical physicians. To the contrary, the learning curve becomes consistent concerning the sonographic assessment, for which an adequate and meticulous training is mandatory. The consequent diagnostic effort seems to be rewarded by a significant reduction in varicose veins recurrences following a hemodynamic rather than an ablative strategy. Pg 606-615: Strategy : The CHIVA strategy aims at the TMP restoration, the prevention of the varicose recurrence and the preservation of the eventual venous grafts by : Gravitational hydrostatic pressure fractionation Closed and Open Deviated Shunt disconnection Veins and Re-entry Perforators preservation Open vicarious shunt preservation GSV preservation</w:t>
      </w:r>
    </w:p>
    <w:p>
      <w:pPr>
        <w:pStyle w:val="ListBullet"/>
      </w:pPr>
      <w:r>
        <w:t>Chunk 3 (ID: 74, score: 0.6959):</w:t>
      </w:r>
    </w:p>
    <w:p>
      <w:pPr>
        <w:pStyle w:val="ListBullet2"/>
      </w:pPr>
      <w:r>
        <w:t>SFJ AASV GSV N1 N2 N3 N4 41 N1 N2 N3 Fig. 42: - The procedure is completed by double N2-N3 disconnection, multiple stab avulsion of the proximal varices, and disconnection of the secondary private circulations. 42 [Page 18] ## Step 1: Analyze the image and identify the text The image contains a page from a medical ligation knowledgebase about venous shunt types. The text visible on this page includes: ## Step 2: Transcribe the text From the Map to Chiva Procedure 153 Anatomical variation of the so called LAMBDA SFJ Fig. 43: If unfortunately the AASV outlet is too close to the SFJ (Fig B), usually surgeons perform disconnection of both the saphenous veins, as depicted in Fig. A.</w:t>
      </w:r>
    </w:p>
    <w:p/>
    <w:p>
      <w:pPr>
        <w:pStyle w:val="Heading2"/>
      </w:pPr>
      <w:r>
        <w:t>Shunt Type Assessment Results</w:t>
      </w:r>
    </w:p>
    <w:p>
      <w:r>
        <w:rPr>
          <w:b/>
        </w:rPr>
        <w:t xml:space="preserve">Shunt Type: </w:t>
      </w:r>
      <w:r>
        <w:t>Type 1+2</w:t>
      </w:r>
    </w:p>
    <w:p>
      <w:pPr>
        <w:pStyle w:val="Heading2"/>
      </w:pPr>
      <w:r>
        <w:t>Reasoning</w:t>
      </w:r>
    </w:p>
    <w:p>
      <w:pPr>
        <w:pStyle w:val="ListBullet"/>
      </w:pPr>
      <w:r>
        <w:t>EP N1-&gt;N2 present (SFJ or Hunterian incompetent)</w:t>
      </w:r>
    </w:p>
    <w:p>
      <w:pPr>
        <w:pStyle w:val="ListBullet"/>
      </w:pPr>
      <w:r>
        <w:t>EP N2-&gt;N3 also present (tributary entry)</w:t>
      </w:r>
    </w:p>
    <w:p>
      <w:pPr>
        <w:pStyle w:val="ListBullet"/>
      </w:pPr>
      <w:r>
        <w:t>RP N3-&gt;N2/N1 AND RP N2-&gt;N1 (complex reflux pattern)</w:t>
      </w:r>
    </w:p>
    <w:p>
      <w:pPr>
        <w:pStyle w:val="ListBullet"/>
      </w:pPr>
      <w:r>
        <w:t>Elimination test result needed to disambiguate</w:t>
      </w:r>
    </w:p>
    <w:p>
      <w:pPr>
        <w:pStyle w:val="Heading2"/>
      </w:pPr>
      <w:r>
        <w:t>Proposed Ligation (Treatment Plan)</w:t>
      </w:r>
    </w:p>
    <w:p>
      <w:pPr>
        <w:pStyle w:val="ListBullet"/>
      </w:pPr>
      <w:r>
        <w:t>If small RP N2-&gt;N1: Apply CHIVA 2 (ligate EP N2-&gt;N3 first, then SFJ)</w:t>
      </w:r>
    </w:p>
    <w:p>
      <w:pPr>
        <w:pStyle w:val="ListBullet"/>
      </w:pPr>
      <w:r>
        <w:t>If large/multiple RP N2-&gt;N1: Ligate SFJ + all tributaries simultaneously</w:t>
      </w:r>
    </w:p>
    <w:p>
      <w:pPr>
        <w:pStyle w:val="ListBullet"/>
      </w:pPr>
      <w:r>
        <w:t>Ligate below each RP N2-&gt;N1 except the most distal</w:t>
      </w:r>
    </w:p>
    <w:p>
      <w:pPr>
        <w:pStyle w:val="Heading2"/>
      </w:pPr>
      <w:r>
        <w:t>Additional Information Required</w:t>
      </w:r>
    </w:p>
    <w:p>
      <w:pPr>
        <w:pStyle w:val="ListBullet"/>
      </w:pPr>
      <w:r>
        <w:t>RP N2-&gt;N1 diameter: Small / Large</w:t>
      </w:r>
    </w:p>
    <w:p>
      <w:pPr>
        <w:pStyle w:val="ListBullet"/>
      </w:pPr>
      <w:r>
        <w:t>Elimination test result: Reflux / No Reflux</w:t>
      </w:r>
    </w:p>
    <w:p>
      <w:pPr>
        <w:pStyle w:val="ListBullet"/>
      </w:pPr>
      <w:r>
        <w:t>Number of RP N2-&gt;N1 sites: Single / Multiple</w:t>
      </w:r>
    </w:p>
    <w:p/>
    <w:p>
      <w:pPr>
        <w:pStyle w:val="Heading1"/>
      </w:pPr>
      <w:r>
        <w:t>shunt type 1</w:t>
      </w:r>
    </w:p>
    <w:p>
      <w:pPr>
        <w:pStyle w:val="Heading2"/>
      </w:pPr>
      <w:r>
        <w:t>Retrieved Knowledge Base Chunks</w:t>
      </w:r>
    </w:p>
    <w:p>
      <w:pPr>
        <w:pStyle w:val="ListBullet"/>
      </w:pPr>
      <w:r>
        <w:t>Chunk 1 (ID: 45, score: 0.7712):</w:t>
      </w:r>
    </w:p>
    <w:p>
      <w:pPr>
        <w:pStyle w:val="ListBullet2"/>
      </w:pPr>
      <w:r>
        <w:t>explained previously, CS carries deviated flow in addition to normal during diastole. Detection of deep CS is the central goal of deep venous incompetence investigation because it is determinant for hemodynanamic therapeutic strategy.</w:t>
      </w:r>
    </w:p>
    <w:p>
      <w:pPr>
        <w:pStyle w:val="ListBullet"/>
      </w:pPr>
      <w:r>
        <w:t>Chunk 2 (ID: 62, score: 0.7560):</w:t>
      </w:r>
    </w:p>
    <w:p>
      <w:pPr>
        <w:pStyle w:val="ListBullet2"/>
      </w:pPr>
      <w:r>
        <w:t>text from Figure 30 The text associated with Figure 30 reads: "Fig. 30: Incision of the superficial opening of the Alcock canal, better identified by using a echo-guided needle reperage of the vein. This because in supine posture this vein collapses and its identification could become a challenge." ## 6: Extract additional text from the diagrams The additional text from the diagrams reads: - "Exposure of the vein of the Alcock canal. This will be interrupted at the level of the fasciae, with further suture at the superficial orifice of the Alcock canal." [Page 12] From the Map to Chiva Procedure 147 Fig. 31: The procedure is completed by multiple stab avulsion of the proximal varicose veins. **Clinical Case D:</w:t>
      </w:r>
    </w:p>
    <w:p>
      <w:pPr>
        <w:pStyle w:val="ListBullet"/>
      </w:pPr>
      <w:r>
        <w:t>Chunk 3 (ID: 22, score: 0.7468):</w:t>
      </w:r>
    </w:p>
    <w:p>
      <w:pPr>
        <w:pStyle w:val="ListBullet2"/>
      </w:pPr>
      <w:r>
        <w:t>devices, so rep resenting also a highly cost-effective option. The required surgical skills are minimal, as demon started by its successful use also by not-surgical physicians. To the contrary, the learning curve becomes consistent concerning the sonographic assessment, for which an adequate and meticulous training is mandatory. The consequent diagnostic effort seems to be rewarded by a significant reduction in varicose veins recurrences following a hemodynamic rather than an ablative strategy. Pg 606-615: Strategy : The CHIVA strategy aims at the TMP restoration, the prevention of the varicose recurrence and the preservation of the eventual venous grafts by : Gravitational hydrostatic pressure fractionation Closed and Open Deviated Shunt disconnection Veins and Re-entry Perforators preservation Open vicarious shunt preservation GSV preservation</w:t>
      </w:r>
    </w:p>
    <w:p/>
    <w:p>
      <w:pPr>
        <w:pStyle w:val="Heading2"/>
      </w:pPr>
      <w:r>
        <w:t>Shunt Type Assessment Results</w:t>
      </w:r>
    </w:p>
    <w:p>
      <w:r>
        <w:rPr>
          <w:b/>
        </w:rPr>
        <w:t xml:space="preserve">Shunt Type: </w:t>
      </w:r>
      <w:r>
        <w:t>Type 1</w:t>
      </w:r>
    </w:p>
    <w:p>
      <w:pPr>
        <w:pStyle w:val="Heading2"/>
      </w:pPr>
      <w:r>
        <w:t>Reasoning</w:t>
      </w:r>
    </w:p>
    <w:p>
      <w:pPr>
        <w:pStyle w:val="ListBullet"/>
      </w:pPr>
      <w:r>
        <w:t>EP N1-&gt;N2 present (SFJ or Hunterian incompetent)</w:t>
      </w:r>
    </w:p>
    <w:p>
      <w:pPr>
        <w:pStyle w:val="ListBullet"/>
      </w:pPr>
      <w:r>
        <w:t>RP N2-&gt;N1 present (GSV reflux back to deep)</w:t>
      </w:r>
    </w:p>
    <w:p>
      <w:pPr>
        <w:pStyle w:val="ListBullet"/>
      </w:pPr>
      <w:r>
        <w:t>No EP N2-&gt;N3 and no RP at N3</w:t>
      </w:r>
    </w:p>
    <w:p>
      <w:pPr>
        <w:pStyle w:val="ListBullet"/>
      </w:pPr>
      <w:r>
        <w:t>Circular flow pattern: N1-&gt;N2-&gt;N1</w:t>
      </w:r>
    </w:p>
    <w:p>
      <w:pPr>
        <w:pStyle w:val="Heading2"/>
      </w:pPr>
      <w:r>
        <w:t>Proposed Ligation (Treatment Plan)</w:t>
      </w:r>
    </w:p>
    <w:p>
      <w:pPr>
        <w:pStyle w:val="ListBullet"/>
      </w:pPr>
      <w:r>
        <w:t>Primary ligation at SFJ (if y &lt;= 0.098) or Hunterian (if y &lt;= 0.353)</w:t>
      </w:r>
    </w:p>
    <w:p>
      <w:pPr>
        <w:pStyle w:val="ListBullet"/>
      </w:pPr>
      <w:r>
        <w:t>If multiple RP N2-&gt;N1 present: ligate below each except the most distal</w:t>
      </w:r>
    </w:p>
    <w:p>
      <w:pPr>
        <w:pStyle w:val="Heading2"/>
      </w:pPr>
      <w:r>
        <w:t>Additional Information Required</w:t>
      </w:r>
    </w:p>
    <w:p>
      <w:pPr>
        <w:pStyle w:val="ListBullet"/>
      </w:pPr>
      <w:r>
        <w:t>RP at N2 diameter: Small / Large</w:t>
      </w:r>
    </w:p>
    <w:p>
      <w:pPr>
        <w:pStyle w:val="ListBullet"/>
      </w:pPr>
      <w:r>
        <w:t>Multiple RP N2-&gt;N1 sites: Yes / No</w:t>
      </w:r>
    </w:p>
    <w:p/>
    <w:p>
      <w:pPr>
        <w:pStyle w:val="Heading1"/>
      </w:pPr>
      <w:r>
        <w:t>shunt type 2 - equal calibre, equal distance</w:t>
      </w:r>
    </w:p>
    <w:p>
      <w:pPr>
        <w:pStyle w:val="Heading2"/>
      </w:pPr>
      <w:r>
        <w:t>Retrieved Knowledge Base Chunks</w:t>
      </w:r>
    </w:p>
    <w:p>
      <w:pPr>
        <w:pStyle w:val="ListBullet"/>
      </w:pPr>
      <w:r>
        <w:t>Chunk 1 (ID: 22, score: 0.7536):</w:t>
      </w:r>
    </w:p>
    <w:p>
      <w:pPr>
        <w:pStyle w:val="ListBullet2"/>
      </w:pPr>
      <w:r>
        <w:t>devices, so rep resenting also a highly cost-effective option. The required surgical skills are minimal, as demon started by its successful use also by not-surgical physicians. To the contrary, the learning curve becomes consistent concerning the sonographic assessment, for which an adequate and meticulous training is mandatory. The consequent diagnostic effort seems to be rewarded by a significant reduction in varicose veins recurrences following a hemodynamic rather than an ablative strategy. Pg 606-615: Strategy : The CHIVA strategy aims at the TMP restoration, the prevention of the varicose recurrence and the preservation of the eventual venous grafts by : Gravitational hydrostatic pressure fractionation Closed and Open Deviated Shunt disconnection Veins and Re-entry Perforators preservation Open vicarious shunt preservation GSV preservation</w:t>
      </w:r>
    </w:p>
    <w:p>
      <w:pPr>
        <w:pStyle w:val="ListBullet"/>
      </w:pPr>
      <w:r>
        <w:t>Chunk 2 (ID: 45, score: 0.7496):</w:t>
      </w:r>
    </w:p>
    <w:p>
      <w:pPr>
        <w:pStyle w:val="ListBullet2"/>
      </w:pPr>
      <w:r>
        <w:t>explained previously, CS carries deviated flow in addition to normal during diastole. Detection of deep CS is the central goal of deep venous incompetence investigation because it is determinant for hemodynanamic therapeutic strategy.</w:t>
      </w:r>
    </w:p>
    <w:p>
      <w:pPr>
        <w:pStyle w:val="ListBullet"/>
      </w:pPr>
      <w:r>
        <w:t>Chunk 3 (ID: 62, score: 0.7407):</w:t>
      </w:r>
    </w:p>
    <w:p>
      <w:pPr>
        <w:pStyle w:val="ListBullet2"/>
      </w:pPr>
      <w:r>
        <w:t>text from Figure 30 The text associated with Figure 30 reads: "Fig. 30: Incision of the superficial opening of the Alcock canal, better identified by using a echo-guided needle reperage of the vein. This because in supine posture this vein collapses and its identification could become a challenge." ## 6: Extract additional text from the diagrams The additional text from the diagrams reads: - "Exposure of the vein of the Alcock canal. This will be interrupted at the level of the fasciae, with further suture at the superficial orifice of the Alcock canal." [Page 12] From the Map to Chiva Procedure 147 Fig. 31: The procedure is completed by multiple stab avulsion of the proximal varicose veins. **Clinical Case D:</w:t>
      </w:r>
    </w:p>
    <w:p/>
    <w:p>
      <w:pPr>
        <w:pStyle w:val="Heading2"/>
      </w:pPr>
      <w:r>
        <w:t>Shunt Type Assessment Results</w:t>
      </w:r>
    </w:p>
    <w:p>
      <w:r>
        <w:rPr>
          <w:b/>
        </w:rPr>
        <w:t xml:space="preserve">Shunt Type: </w:t>
      </w:r>
      <w:r>
        <w:t>Type 2B</w:t>
      </w:r>
    </w:p>
    <w:p>
      <w:pPr>
        <w:pStyle w:val="Heading2"/>
      </w:pPr>
      <w:r>
        <w:t>Reasoning</w:t>
      </w:r>
    </w:p>
    <w:p>
      <w:pPr>
        <w:pStyle w:val="ListBullet"/>
      </w:pPr>
      <w:r>
        <w:t>EP N2-&gt;N2 present (perforator entry, NOT SFJ)</w:t>
      </w:r>
    </w:p>
    <w:p>
      <w:pPr>
        <w:pStyle w:val="ListBullet"/>
      </w:pPr>
      <w:r>
        <w:t>SFJ competent (intact)</w:t>
      </w:r>
    </w:p>
    <w:p>
      <w:pPr>
        <w:pStyle w:val="ListBullet"/>
      </w:pPr>
      <w:r>
        <w:t>RP N3-&gt;N1 (from tributary to deep)</w:t>
      </w:r>
    </w:p>
    <w:p>
      <w:pPr>
        <w:pStyle w:val="ListBullet"/>
      </w:pPr>
      <w:r>
        <w:t>No RP N2-&gt;N1 (key differentiator from Type 2C)</w:t>
      </w:r>
    </w:p>
    <w:p>
      <w:pPr>
        <w:pStyle w:val="ListBullet"/>
      </w:pPr>
      <w:r>
        <w:t>Open distal shunt (ODS)</w:t>
      </w:r>
    </w:p>
    <w:p>
      <w:pPr>
        <w:pStyle w:val="Heading2"/>
      </w:pPr>
      <w:r>
        <w:t>Proposed Ligation (Treatment Plan)</w:t>
      </w:r>
    </w:p>
    <w:p>
      <w:pPr>
        <w:pStyle w:val="ListBullet"/>
      </w:pPr>
      <w:r>
        <w:t>Ligate highest EP N2-&gt;N2 (perforator entry point)</w:t>
      </w:r>
    </w:p>
    <w:p>
      <w:pPr>
        <w:pStyle w:val="ListBullet"/>
      </w:pPr>
      <w:r>
        <w:t>Preserve SFJ competence</w:t>
      </w:r>
    </w:p>
    <w:p>
      <w:pPr>
        <w:pStyle w:val="ListBullet"/>
      </w:pPr>
      <w:r>
        <w:t>If multiple perforators: ligate based on flow dynamics</w:t>
      </w:r>
    </w:p>
    <w:p>
      <w:pPr>
        <w:pStyle w:val="Heading2"/>
      </w:pPr>
      <w:r>
        <w:t>Additional Information Required</w:t>
      </w:r>
    </w:p>
    <w:p>
      <w:pPr>
        <w:pStyle w:val="ListBullet"/>
      </w:pPr>
      <w:r>
        <w:t>Perforator location: SFJ-Knee / Hunterian / Calf</w:t>
      </w:r>
    </w:p>
    <w:p>
      <w:pPr>
        <w:pStyle w:val="ListBullet"/>
      </w:pPr>
      <w:r>
        <w:t>Multiple perforators: Yes / No</w:t>
      </w:r>
    </w:p>
    <w:p/>
    <w:p>
      <w:pPr>
        <w:pStyle w:val="Heading1"/>
      </w:pPr>
      <w:r>
        <w:t>shunt type 2 - equal calibre, unequal distance</w:t>
      </w:r>
    </w:p>
    <w:p>
      <w:pPr>
        <w:pStyle w:val="Heading2"/>
      </w:pPr>
      <w:r>
        <w:t>Retrieved Knowledge Base Chunks</w:t>
      </w:r>
    </w:p>
    <w:p>
      <w:pPr>
        <w:pStyle w:val="ListBullet"/>
      </w:pPr>
      <w:r>
        <w:t>Chunk 1 (ID: 22, score: 0.7536):</w:t>
      </w:r>
    </w:p>
    <w:p>
      <w:pPr>
        <w:pStyle w:val="ListBullet2"/>
      </w:pPr>
      <w:r>
        <w:t>devices, so rep resenting also a highly cost-effective option. The required surgical skills are minimal, as demon started by its successful use also by not-surgical physicians. To the contrary, the learning curve becomes consistent concerning the sonographic assessment, for which an adequate and meticulous training is mandatory. The consequent diagnostic effort seems to be rewarded by a significant reduction in varicose veins recurrences following a hemodynamic rather than an ablative strategy. Pg 606-615: Strategy : The CHIVA strategy aims at the TMP restoration, the prevention of the varicose recurrence and the preservation of the eventual venous grafts by : Gravitational hydrostatic pressure fractionation Closed and Open Deviated Shunt disconnection Veins and Re-entry Perforators preservation Open vicarious shunt preservation GSV preservation</w:t>
      </w:r>
    </w:p>
    <w:p>
      <w:pPr>
        <w:pStyle w:val="ListBullet"/>
      </w:pPr>
      <w:r>
        <w:t>Chunk 2 (ID: 45, score: 0.7496):</w:t>
      </w:r>
    </w:p>
    <w:p>
      <w:pPr>
        <w:pStyle w:val="ListBullet2"/>
      </w:pPr>
      <w:r>
        <w:t>explained previously, CS carries deviated flow in addition to normal during diastole. Detection of deep CS is the central goal of deep venous incompetence investigation because it is determinant for hemodynanamic therapeutic strategy.</w:t>
      </w:r>
    </w:p>
    <w:p>
      <w:pPr>
        <w:pStyle w:val="ListBullet"/>
      </w:pPr>
      <w:r>
        <w:t>Chunk 3 (ID: 62, score: 0.7407):</w:t>
      </w:r>
    </w:p>
    <w:p>
      <w:pPr>
        <w:pStyle w:val="ListBullet2"/>
      </w:pPr>
      <w:r>
        <w:t>text from Figure 30 The text associated with Figure 30 reads: "Fig. 30: Incision of the superficial opening of the Alcock canal, better identified by using a echo-guided needle reperage of the vein. This because in supine posture this vein collapses and its identification could become a challenge." ## 6: Extract additional text from the diagrams The additional text from the diagrams reads: - "Exposure of the vein of the Alcock canal. This will be interrupted at the level of the fasciae, with further suture at the superficial orifice of the Alcock canal." [Page 12] From the Map to Chiva Procedure 147 Fig. 31: The procedure is completed by multiple stab avulsion of the proximal varicose veins. **Clinical Case D:</w:t>
      </w:r>
    </w:p>
    <w:p/>
    <w:p>
      <w:pPr>
        <w:pStyle w:val="Heading2"/>
      </w:pPr>
      <w:r>
        <w:t>Shunt Type Assessment Results</w:t>
      </w:r>
    </w:p>
    <w:p>
      <w:r>
        <w:rPr>
          <w:b/>
        </w:rPr>
        <w:t xml:space="preserve">Shunt Type: </w:t>
      </w:r>
      <w:r>
        <w:t>Type 2B</w:t>
      </w:r>
    </w:p>
    <w:p>
      <w:pPr>
        <w:pStyle w:val="Heading2"/>
      </w:pPr>
      <w:r>
        <w:t>Reasoning</w:t>
      </w:r>
    </w:p>
    <w:p>
      <w:pPr>
        <w:pStyle w:val="ListBullet"/>
      </w:pPr>
      <w:r>
        <w:t>EP N2-&gt;N2 present (perforator entry, NOT SFJ)</w:t>
      </w:r>
    </w:p>
    <w:p>
      <w:pPr>
        <w:pStyle w:val="ListBullet"/>
      </w:pPr>
      <w:r>
        <w:t>SFJ competent (intact)</w:t>
      </w:r>
    </w:p>
    <w:p>
      <w:pPr>
        <w:pStyle w:val="ListBullet"/>
      </w:pPr>
      <w:r>
        <w:t>RP N3-&gt;N1 (from tributary to deep)</w:t>
      </w:r>
    </w:p>
    <w:p>
      <w:pPr>
        <w:pStyle w:val="ListBullet"/>
      </w:pPr>
      <w:r>
        <w:t>No RP N2-&gt;N1 (key differentiator from Type 2C)</w:t>
      </w:r>
    </w:p>
    <w:p>
      <w:pPr>
        <w:pStyle w:val="ListBullet"/>
      </w:pPr>
      <w:r>
        <w:t>Open distal shunt (ODS)</w:t>
      </w:r>
    </w:p>
    <w:p>
      <w:pPr>
        <w:pStyle w:val="Heading2"/>
      </w:pPr>
      <w:r>
        <w:t>Proposed Ligation (Treatment Plan)</w:t>
      </w:r>
    </w:p>
    <w:p>
      <w:pPr>
        <w:pStyle w:val="ListBullet"/>
      </w:pPr>
      <w:r>
        <w:t>Ligate highest EP N2-&gt;N2 (perforator entry point)</w:t>
      </w:r>
    </w:p>
    <w:p>
      <w:pPr>
        <w:pStyle w:val="ListBullet"/>
      </w:pPr>
      <w:r>
        <w:t>Preserve SFJ competence</w:t>
      </w:r>
    </w:p>
    <w:p>
      <w:pPr>
        <w:pStyle w:val="ListBullet"/>
      </w:pPr>
      <w:r>
        <w:t>If multiple perforators: ligate based on flow dynamics</w:t>
      </w:r>
    </w:p>
    <w:p>
      <w:pPr>
        <w:pStyle w:val="Heading2"/>
      </w:pPr>
      <w:r>
        <w:t>Additional Information Required</w:t>
      </w:r>
    </w:p>
    <w:p>
      <w:pPr>
        <w:pStyle w:val="ListBullet"/>
      </w:pPr>
      <w:r>
        <w:t>Perforator location: SFJ-Knee / Hunterian / Calf</w:t>
      </w:r>
    </w:p>
    <w:p>
      <w:pPr>
        <w:pStyle w:val="ListBullet"/>
      </w:pPr>
      <w:r>
        <w:t>Multiple perforators: Yes / No</w:t>
      </w:r>
    </w:p>
    <w:p/>
    <w:p>
      <w:pPr>
        <w:pStyle w:val="Heading1"/>
      </w:pPr>
      <w:r>
        <w:t>shunt type 2 - unequal calibre, no drainage</w:t>
      </w:r>
    </w:p>
    <w:p>
      <w:pPr>
        <w:pStyle w:val="Heading2"/>
      </w:pPr>
      <w:r>
        <w:t>Retrieved Knowledge Base Chunks</w:t>
      </w:r>
    </w:p>
    <w:p>
      <w:pPr>
        <w:pStyle w:val="ListBullet"/>
      </w:pPr>
      <w:r>
        <w:t>Chunk 1 (ID: 22, score: 0.7536):</w:t>
      </w:r>
    </w:p>
    <w:p>
      <w:pPr>
        <w:pStyle w:val="ListBullet2"/>
      </w:pPr>
      <w:r>
        <w:t>devices, so rep resenting also a highly cost-effective option. The required surgical skills are minimal, as demon started by its successful use also by not-surgical physicians. To the contrary, the learning curve becomes consistent concerning the sonographic assessment, for which an adequate and meticulous training is mandatory. The consequent diagnostic effort seems to be rewarded by a significant reduction in varicose veins recurrences following a hemodynamic rather than an ablative strategy. Pg 606-615: Strategy : The CHIVA strategy aims at the TMP restoration, the prevention of the varicose recurrence and the preservation of the eventual venous grafts by : Gravitational hydrostatic pressure fractionation Closed and Open Deviated Shunt disconnection Veins and Re-entry Perforators preservation Open vicarious shunt preservation GSV preservation</w:t>
      </w:r>
    </w:p>
    <w:p>
      <w:pPr>
        <w:pStyle w:val="ListBullet"/>
      </w:pPr>
      <w:r>
        <w:t>Chunk 2 (ID: 45, score: 0.7496):</w:t>
      </w:r>
    </w:p>
    <w:p>
      <w:pPr>
        <w:pStyle w:val="ListBullet2"/>
      </w:pPr>
      <w:r>
        <w:t>explained previously, CS carries deviated flow in addition to normal during diastole. Detection of deep CS is the central goal of deep venous incompetence investigation because it is determinant for hemodynanamic therapeutic strategy.</w:t>
      </w:r>
    </w:p>
    <w:p>
      <w:pPr>
        <w:pStyle w:val="ListBullet"/>
      </w:pPr>
      <w:r>
        <w:t>Chunk 3 (ID: 62, score: 0.7407):</w:t>
      </w:r>
    </w:p>
    <w:p>
      <w:pPr>
        <w:pStyle w:val="ListBullet2"/>
      </w:pPr>
      <w:r>
        <w:t>text from Figure 30 The text associated with Figure 30 reads: "Fig. 30: Incision of the superficial opening of the Alcock canal, better identified by using a echo-guided needle reperage of the vein. This because in supine posture this vein collapses and its identification could become a challenge." ## 6: Extract additional text from the diagrams The additional text from the diagrams reads: - "Exposure of the vein of the Alcock canal. This will be interrupted at the level of the fasciae, with further suture at the superficial orifice of the Alcock canal." [Page 12] From the Map to Chiva Procedure 147 Fig. 31: The procedure is completed by multiple stab avulsion of the proximal varicose veins. **Clinical Case D:</w:t>
      </w:r>
    </w:p>
    <w:p/>
    <w:p>
      <w:pPr>
        <w:pStyle w:val="Heading2"/>
      </w:pPr>
      <w:r>
        <w:t>Shunt Type Assessment Results</w:t>
      </w:r>
    </w:p>
    <w:p>
      <w:r>
        <w:rPr>
          <w:b/>
        </w:rPr>
        <w:t xml:space="preserve">Shunt Type: </w:t>
      </w:r>
      <w:r>
        <w:t>Type 2B</w:t>
      </w:r>
    </w:p>
    <w:p>
      <w:pPr>
        <w:pStyle w:val="Heading2"/>
      </w:pPr>
      <w:r>
        <w:t>Reasoning</w:t>
      </w:r>
    </w:p>
    <w:p>
      <w:pPr>
        <w:pStyle w:val="ListBullet"/>
      </w:pPr>
      <w:r>
        <w:t>EP N2-&gt;N2 present (perforator entry, NOT SFJ)</w:t>
      </w:r>
    </w:p>
    <w:p>
      <w:pPr>
        <w:pStyle w:val="ListBullet"/>
      </w:pPr>
      <w:r>
        <w:t>SFJ competent (intact)</w:t>
      </w:r>
    </w:p>
    <w:p>
      <w:pPr>
        <w:pStyle w:val="ListBullet"/>
      </w:pPr>
      <w:r>
        <w:t>RP N3-&gt;N1 (from tributary to deep)</w:t>
      </w:r>
    </w:p>
    <w:p>
      <w:pPr>
        <w:pStyle w:val="ListBullet"/>
      </w:pPr>
      <w:r>
        <w:t>No RP N2-&gt;N1 (key differentiator from Type 2C)</w:t>
      </w:r>
    </w:p>
    <w:p>
      <w:pPr>
        <w:pStyle w:val="ListBullet"/>
      </w:pPr>
      <w:r>
        <w:t>Open distal shunt (ODS)</w:t>
      </w:r>
    </w:p>
    <w:p>
      <w:pPr>
        <w:pStyle w:val="Heading2"/>
      </w:pPr>
      <w:r>
        <w:t>Proposed Ligation (Treatment Plan)</w:t>
      </w:r>
    </w:p>
    <w:p>
      <w:pPr>
        <w:pStyle w:val="ListBullet"/>
      </w:pPr>
      <w:r>
        <w:t>Ligate highest EP N2-&gt;N2 (perforator entry point)</w:t>
      </w:r>
    </w:p>
    <w:p>
      <w:pPr>
        <w:pStyle w:val="ListBullet"/>
      </w:pPr>
      <w:r>
        <w:t>Preserve SFJ competence</w:t>
      </w:r>
    </w:p>
    <w:p>
      <w:pPr>
        <w:pStyle w:val="ListBullet"/>
      </w:pPr>
      <w:r>
        <w:t>If multiple perforators: ligate based on flow dynamics</w:t>
      </w:r>
    </w:p>
    <w:p>
      <w:pPr>
        <w:pStyle w:val="Heading2"/>
      </w:pPr>
      <w:r>
        <w:t>Additional Information Required</w:t>
      </w:r>
    </w:p>
    <w:p>
      <w:pPr>
        <w:pStyle w:val="ListBullet"/>
      </w:pPr>
      <w:r>
        <w:t>Perforator location: SFJ-Knee / Hunterian / Calf</w:t>
      </w:r>
    </w:p>
    <w:p>
      <w:pPr>
        <w:pStyle w:val="ListBullet"/>
      </w:pPr>
      <w:r>
        <w:t>Multiple perforators: Yes / No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