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Ligation Analysis Report</w:t>
      </w:r>
    </w:p>
    <w:p>
      <w:pPr>
        <w:jc w:val="center"/>
      </w:pPr>
      <w:r>
        <w:t>Generated: 2026-04-23 15:07:09</w:t>
      </w:r>
    </w:p>
    <w:p>
      <w:pPr>
        <w:pStyle w:val="Heading1"/>
      </w:pPr>
      <w:r>
        <w:t>Executive Summary</w:t>
      </w:r>
    </w:p>
    <w:p>
      <w:r>
        <w:t>This comprehensive test combines K-divergence analysis, chunk retrieval logging, LLM output logging, and quality metrics for ligation planning. Tests are run against type-specific knowledge base (ligation_knowledgebase_db_v2) using semantic query pairs and actual patient data.</w:t>
      </w:r>
    </w:p>
    <w:p>
      <w:pPr>
        <w:pStyle w:val="Heading1"/>
      </w:pPr>
      <w:r>
        <w:t>Section 1: K-Divergence Analysis</w:t>
      </w:r>
    </w:p>
    <w:p>
      <w:r>
        <w:t>Finding optimal k for each shunt type by detecting where retrieved chunks diverge between semantically similar queries.</w:t>
      </w:r>
    </w:p>
    <w:p>
      <w:pPr>
        <w:pStyle w:val="Heading2"/>
      </w:pPr>
      <w:r>
        <w:t>Type 1</w:t>
      </w:r>
    </w:p>
    <w:p>
      <w:pPr>
        <w:pStyle w:val="ListBullet"/>
      </w:pPr>
      <w:r>
        <w:t>Query A: Type 1 SFJ incompetence with circular reflux pattern N1-&gt;N2-&gt;N1. Ligation strate...</w:t>
      </w:r>
    </w:p>
    <w:p>
      <w:pPr>
        <w:pStyle w:val="ListBullet"/>
      </w:pPr>
      <w:r>
        <w:t>Query B: SFJ incompetency causes circular flow N1-&gt;N2-&gt;N1. Strategy: high ligation tie at...</w:t>
      </w:r>
    </w:p>
    <w:p>
      <w:pPr>
        <w:pStyle w:val="Heading2"/>
      </w:pPr>
      <w:r>
        <w:t>Type 1 — K-Divergence Analysis</w:t>
      </w:r>
    </w:p>
    <w:p>
      <w:pPr>
        <w:pStyle w:val="ListBullet"/>
      </w:pPr>
      <w:r>
        <w:t>Divergence Point: k=3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[1], QB_IDs: [1]</w:t>
      </w:r>
    </w:p>
    <w:p>
      <w:pPr>
        <w:pStyle w:val="ListBullet"/>
      </w:pPr>
      <w:r>
        <w:t>k=2: stability=1.00 (STABLE) | QA_IDs: [1, 2], QB_IDs: [1, 2]</w:t>
      </w:r>
    </w:p>
    <w:p>
      <w:pPr>
        <w:pStyle w:val="ListBullet"/>
      </w:pPr>
      <w:r>
        <w:t>k=3: stability=0.50 (DIVERGING) | QA_IDs: [1, 2, 9], QB_IDs: [1, 2, 4]</w:t>
      </w:r>
    </w:p>
    <w:p>
      <w:pPr>
        <w:pStyle w:val="ListBullet"/>
      </w:pPr>
      <w:r>
        <w:t>k=4: stability=0.60 (DIVERGING) | QA_IDs: [1, 2, 9, 4], QB_IDs: [1, 2, 4, 5]</w:t>
      </w:r>
    </w:p>
    <w:p>
      <w:pPr>
        <w:pStyle w:val="ListBullet"/>
      </w:pPr>
      <w:r>
        <w:t>k=5: stability=1.00 (STABLE) | QA_IDs: [1, 2, 9, 4, 5], QB_IDs: [1, 2, 4, 5, 9]</w:t>
      </w:r>
    </w:p>
    <w:p>
      <w:pPr>
        <w:pStyle w:val="ListBullet"/>
      </w:pPr>
      <w:r>
        <w:t>k=6: stability=1.00 (STABLE) | QA_IDs: [1, 2, 9, 4, 5, 6], QB_IDs: [1, 2, 4, 5, 9, 6]</w:t>
      </w:r>
    </w:p>
    <w:p>
      <w:pPr>
        <w:pStyle w:val="ListBullet"/>
      </w:pPr>
      <w:r>
        <w:t>k=7: stability=1.00 (STABLE) | QA_IDs: [1, 2, 9, 4, 5, 6, 3], QB_IDs: [1, 2, 4, 5, 9, 6, 3]</w:t>
      </w:r>
    </w:p>
    <w:p>
      <w:pPr>
        <w:pStyle w:val="Heading2"/>
      </w:pPr>
      <w:r>
        <w:t>Type 2A</w:t>
      </w:r>
    </w:p>
    <w:p>
      <w:pPr>
        <w:pStyle w:val="ListBullet"/>
      </w:pPr>
      <w:r>
        <w:t>Query A: Type 2A: tributary enters from saphenous trunk N2-&gt;N3 without SFJ involvement. L...</w:t>
      </w:r>
    </w:p>
    <w:p>
      <w:pPr>
        <w:pStyle w:val="ListBullet"/>
      </w:pPr>
      <w:r>
        <w:t>Query B: Tributary shunt: GSV trunk entry N2-&gt;N3 without SFJ. Strategy: ligate highest EP...</w:t>
      </w:r>
    </w:p>
    <w:p>
      <w:pPr>
        <w:pStyle w:val="Heading2"/>
      </w:pPr>
      <w:r>
        <w:t>Type 2A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[7], QB_IDs: [2]</w:t>
      </w:r>
    </w:p>
    <w:p>
      <w:pPr>
        <w:pStyle w:val="ListBullet"/>
      </w:pPr>
      <w:r>
        <w:t>k=2: stability=1.00 (STABLE) | QA_IDs: [7, 2], QB_IDs: [2, 7]</w:t>
      </w:r>
    </w:p>
    <w:p>
      <w:pPr>
        <w:pStyle w:val="ListBullet"/>
      </w:pPr>
      <w:r>
        <w:t>k=3: stability=1.00 (STABLE) | QA_IDs: [7, 2, 3], QB_IDs: [2, 7, 3]</w:t>
      </w:r>
    </w:p>
    <w:p>
      <w:pPr>
        <w:pStyle w:val="ListBullet"/>
      </w:pPr>
      <w:r>
        <w:t>k=4: stability=0.60 (DIVERGING) | QA_IDs: [7, 2, 3, 9], QB_IDs: [2, 7, 3, 5]</w:t>
      </w:r>
    </w:p>
    <w:p>
      <w:pPr>
        <w:pStyle w:val="ListBullet"/>
      </w:pPr>
      <w:r>
        <w:t>k=5: stability=0.43 (DIVERGING) | QA_IDs: [7, 2, 3, 9, 6], QB_IDs: [2, 7, 3, 5, 1]</w:t>
      </w:r>
    </w:p>
    <w:p>
      <w:pPr>
        <w:pStyle w:val="ListBullet"/>
      </w:pPr>
      <w:r>
        <w:t>k=6: stability=0.50 (DIVERGING) | QA_IDs: [7, 2, 3, 9, 6, 4], QB_IDs: [2, 7, 3, 5, 1, 4]</w:t>
      </w:r>
    </w:p>
    <w:p>
      <w:pPr>
        <w:pStyle w:val="ListBullet"/>
      </w:pPr>
      <w:r>
        <w:t>k=7: stability=0.75 (DIVERGING) | QA_IDs: [7, 2, 3, 9, 6, 4, 1], QB_IDs: [2, 7, 3, 5, 1, 4, 9]</w:t>
      </w:r>
    </w:p>
    <w:p>
      <w:pPr>
        <w:pStyle w:val="Heading2"/>
      </w:pPr>
      <w:r>
        <w:t>Type 2B</w:t>
      </w:r>
    </w:p>
    <w:p>
      <w:pPr>
        <w:pStyle w:val="ListBullet"/>
      </w:pPr>
      <w:r>
        <w:t>Query A: Type 2B perforator entry N2-&gt;N2 into saphenous trunk. SFJ remains competent. Ope...</w:t>
      </w:r>
    </w:p>
    <w:p>
      <w:pPr>
        <w:pStyle w:val="ListBullet"/>
      </w:pPr>
      <w:r>
        <w:t>Query B: Perforator shunt: entry N2-&gt;N2 into saphenous trunk. Competent SFJ. Distal reflu...</w:t>
      </w:r>
    </w:p>
    <w:p>
      <w:pPr>
        <w:pStyle w:val="Heading2"/>
      </w:pPr>
      <w:r>
        <w:t>Type 2B — K-Divergence Analysis</w:t>
      </w:r>
    </w:p>
    <w:p>
      <w:pPr>
        <w:pStyle w:val="ListBullet"/>
      </w:pPr>
      <w:r>
        <w:t>Divergence Point: k=3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[3], QB_IDs: [3]</w:t>
      </w:r>
    </w:p>
    <w:p>
      <w:pPr>
        <w:pStyle w:val="ListBullet"/>
      </w:pPr>
      <w:r>
        <w:t>k=2: stability=1.00 (STABLE) | QA_IDs: [3, 2], QB_IDs: [3, 2]</w:t>
      </w:r>
    </w:p>
    <w:p>
      <w:pPr>
        <w:pStyle w:val="ListBullet"/>
      </w:pPr>
      <w:r>
        <w:t>k=3: stability=0.50 (DIVERGING) | QA_IDs: [3, 2, 8], QB_IDs: [3, 2, 1]</w:t>
      </w:r>
    </w:p>
    <w:p>
      <w:pPr>
        <w:pStyle w:val="ListBullet"/>
      </w:pPr>
      <w:r>
        <w:t>k=4: stability=0.60 (DIVERGING) | QA_IDs: [3, 2, 8, 1], QB_IDs: [3, 2, 1, 4]</w:t>
      </w:r>
    </w:p>
    <w:p>
      <w:pPr>
        <w:pStyle w:val="ListBullet"/>
      </w:pPr>
      <w:r>
        <w:t>k=5: stability=1.00 (STABLE) | QA_IDs: [3, 2, 8, 1, 4], QB_IDs: [3, 2, 1, 4, 8]</w:t>
      </w:r>
    </w:p>
    <w:p>
      <w:pPr>
        <w:pStyle w:val="ListBullet"/>
      </w:pPr>
      <w:r>
        <w:t>k=6: stability=1.00 (STABLE) | QA_IDs: [3, 2, 8, 1, 4, 5], QB_IDs: [3, 2, 1, 4, 8, 5]</w:t>
      </w:r>
    </w:p>
    <w:p>
      <w:pPr>
        <w:pStyle w:val="ListBullet"/>
      </w:pPr>
      <w:r>
        <w:t>k=7: stability=0.75 (DIVERGING) | QA_IDs: [3, 2, 8, 1, 4, 5, 9], QB_IDs: [3, 2, 1, 4, 8, 5, 7]</w:t>
      </w:r>
    </w:p>
    <w:p>
      <w:pPr>
        <w:pStyle w:val="Heading2"/>
      </w:pPr>
      <w:r>
        <w:t>Type 3</w:t>
      </w:r>
    </w:p>
    <w:p>
      <w:pPr>
        <w:pStyle w:val="ListBullet"/>
      </w:pPr>
      <w:r>
        <w:t>Query A: Type 3: dual incompetence with EP N1-&gt;N2 and EP N2-&gt;N3. Treatment: staged approa...</w:t>
      </w:r>
    </w:p>
    <w:p>
      <w:pPr>
        <w:pStyle w:val="ListBullet"/>
      </w:pPr>
      <w:r>
        <w:t>Query B: Dual entry shunt N1-&gt;N2 and N2-&gt;N3 incompetence. Staged strategy: first ligate t...</w:t>
      </w:r>
    </w:p>
    <w:p>
      <w:pPr>
        <w:pStyle w:val="Heading2"/>
      </w:pPr>
      <w:r>
        <w:t>Type 3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[10], QB_IDs: [5]</w:t>
      </w:r>
    </w:p>
    <w:p>
      <w:pPr>
        <w:pStyle w:val="ListBullet"/>
      </w:pPr>
      <w:r>
        <w:t>k=2: stability=0.00 (DIVERGING) | QA_IDs: [10, 9], QB_IDs: [5, 4]</w:t>
      </w:r>
    </w:p>
    <w:p>
      <w:pPr>
        <w:pStyle w:val="ListBullet"/>
      </w:pPr>
      <w:r>
        <w:t>k=3: stability=0.20 (DIVERGING) | QA_IDs: [10, 9, 4], QB_IDs: [5, 4, 2]</w:t>
      </w:r>
    </w:p>
    <w:p>
      <w:pPr>
        <w:pStyle w:val="ListBullet"/>
      </w:pPr>
      <w:r>
        <w:t>k=4: stability=0.33 (DIVERGING) | QA_IDs: [10, 9, 4, 5], QB_IDs: [5, 4, 2, 3]</w:t>
      </w:r>
    </w:p>
    <w:p>
      <w:pPr>
        <w:pStyle w:val="ListBullet"/>
      </w:pPr>
      <w:r>
        <w:t>k=5: stability=0.43 (DIVERGING) | QA_IDs: [10, 9, 4, 5, 2], QB_IDs: [5, 4, 2, 3, 1]</w:t>
      </w:r>
    </w:p>
    <w:p>
      <w:pPr>
        <w:pStyle w:val="ListBullet"/>
      </w:pPr>
      <w:r>
        <w:t>k=6: stability=0.33 (DIVERGING) | QA_IDs: [10, 9, 4, 5, 2, 6], QB_IDs: [5, 4, 2, 3, 1, 7]</w:t>
      </w:r>
    </w:p>
    <w:p>
      <w:pPr>
        <w:pStyle w:val="ListBullet"/>
      </w:pPr>
      <w:r>
        <w:t>k=7: stability=0.56 (DIVERGING) | QA_IDs: [10, 9, 4, 5, 2, 6, 7], QB_IDs: [5, 4, 2, 3, 1, 7, 9]</w:t>
      </w:r>
    </w:p>
    <w:p>
      <w:pPr>
        <w:pStyle w:val="Heading2"/>
      </w:pPr>
      <w:r>
        <w:t>Type 1+2</w:t>
      </w:r>
    </w:p>
    <w:p>
      <w:pPr>
        <w:pStyle w:val="ListBullet"/>
      </w:pPr>
      <w:r>
        <w:t>Query A: Type 1+2 complex dual entry: SFJ incompetent (N1-&gt;N2) plus tributary involvement...</w:t>
      </w:r>
    </w:p>
    <w:p>
      <w:pPr>
        <w:pStyle w:val="ListBullet"/>
      </w:pPr>
      <w:r>
        <w:t>Query B: Complex dual entry shunt: SFJ incompetency (N1-&gt;N2) with tributary (N2-&gt;N3). Str...</w:t>
      </w:r>
    </w:p>
    <w:p>
      <w:pPr>
        <w:pStyle w:val="Heading2"/>
      </w:pPr>
      <w:r>
        <w:t>Type 1+2 — K-Divergence Analysis</w:t>
      </w:r>
    </w:p>
    <w:p>
      <w:pPr>
        <w:pStyle w:val="ListBullet"/>
      </w:pPr>
      <w:r>
        <w:t>Divergence Point: k=2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[5], QB_IDs: [5]</w:t>
      </w:r>
    </w:p>
    <w:p>
      <w:pPr>
        <w:pStyle w:val="ListBullet"/>
      </w:pPr>
      <w:r>
        <w:t>k=2: stability=0.33 (DIVERGING) | QA_IDs: [5, 10], QB_IDs: [5, 2]</w:t>
      </w:r>
    </w:p>
    <w:p>
      <w:pPr>
        <w:pStyle w:val="ListBullet"/>
      </w:pPr>
      <w:r>
        <w:t>k=3: stability=0.50 (DIVERGING) | QA_IDs: [5, 10, 7], QB_IDs: [5, 2, 10]</w:t>
      </w:r>
    </w:p>
    <w:p>
      <w:pPr>
        <w:pStyle w:val="ListBullet"/>
      </w:pPr>
      <w:r>
        <w:t>k=4: stability=0.60 (DIVERGING) | QA_IDs: [5, 10, 7, 2], QB_IDs: [5, 2, 10, 4]</w:t>
      </w:r>
    </w:p>
    <w:p>
      <w:pPr>
        <w:pStyle w:val="ListBullet"/>
      </w:pPr>
      <w:r>
        <w:t>k=5: stability=0.67 (DIVERGING) | QA_IDs: [5, 10, 7, 2, 1], QB_IDs: [5, 2, 10, 4, 1]</w:t>
      </w:r>
    </w:p>
    <w:p>
      <w:pPr>
        <w:pStyle w:val="ListBullet"/>
      </w:pPr>
      <w:r>
        <w:t>k=6: stability=0.71 (DIVERGING) | QA_IDs: [5, 10, 7, 2, 1, 4], QB_IDs: [5, 2, 10, 4, 1, 3]</w:t>
      </w:r>
    </w:p>
    <w:p>
      <w:pPr>
        <w:pStyle w:val="ListBullet"/>
      </w:pPr>
      <w:r>
        <w:t>k=7: stability=1.00 (STABLE) | QA_IDs: [5, 10, 7, 2, 1, 4, 3], QB_IDs: [5, 2, 10, 4, 1, 3, 7]</w:t>
      </w:r>
    </w:p>
    <w:p>
      <w:pPr>
        <w:pStyle w:val="Heading1"/>
      </w:pPr>
      <w:r>
        <w:t>Section 2: Detailed Retrieval &amp; LLM Output Analysis</w:t>
      </w:r>
    </w:p>
    <w:p>
      <w:r>
        <w:t>Testing with actual patient data from JSON samples. For each sample, retrieval chunks and LLM-generated ligation plans are logged with quality assessment.</w:t>
      </w:r>
    </w:p>
    <w:p>
      <w:pPr>
        <w:pStyle w:val="Heading2"/>
      </w:pPr>
      <w:r>
        <w:t>shunt type 1+2 - large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Score=0.7945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ID=7, Score=0.7308</w:t>
      </w:r>
    </w:p>
    <w:p>
      <w:pPr>
        <w:pStyle w:val="ListBullet2"/>
      </w:pPr>
      <w:r>
        <w:t>Type 2A tributary entry ligation surgical steps: 1. Identify highest EP at N2-&gt;N3 junction via ultra...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simultaneous SFJ + tributaries</w:t>
      </w:r>
    </w:p>
    <w:p>
      <w:pPr>
        <w:pStyle w:val="ListBullet"/>
      </w:pPr>
      <w:r>
        <w:t>Ligation Sites: ['N2-&gt;N1', 'SFJ', 'tributaries']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4 analysis indicates a large RP N2-&gt;N1 diameter</w:t>
      </w:r>
    </w:p>
    <w:p>
      <w:pPr>
        <w:pStyle w:val="ListBullet2"/>
      </w:pPr>
      <w:r>
        <w:t>Clinical instruction suggests simultaneous approach for large diameters</w:t>
      </w:r>
    </w:p>
    <w:p>
      <w:pPr>
        <w:pStyle w:val="ListBullet2"/>
      </w:pPr>
      <w:r>
        <w:t>Clip patterns support a Type 1+2 shunt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0.26/1.0</w:t>
      </w:r>
    </w:p>
    <w:p>
      <w:pPr>
        <w:pStyle w:val="ListBullet"/>
      </w:pPr>
      <w:r>
        <w:t>Site Match: 0.25</w:t>
      </w:r>
    </w:p>
    <w:p>
      <w:pPr>
        <w:pStyle w:val="ListBullet"/>
      </w:pPr>
      <w:r>
        <w:t>Approach Alignment: 0.20</w:t>
      </w:r>
    </w:p>
    <w:p>
      <w:pPr>
        <w:pStyle w:val="ListBullet"/>
      </w:pPr>
      <w:r>
        <w:t>Confidence Calibration: 0.38</w:t>
      </w:r>
    </w:p>
    <w:p>
      <w:pPr>
        <w:pStyle w:val="ListBullet2"/>
      </w:pPr>
      <w:r>
        <w:t>Site matching: LLM=[N2-&gt;N1, SFJ, tributaries] vs Baseline=['n2-&gt;n3', 'sfj', 'tributary', 'rp n2-&gt;n1'] | Direct:1, Anatomy:1, Nodes:0</w:t>
      </w:r>
    </w:p>
    <w:p>
      <w:pPr>
        <w:pStyle w:val="ListBullet2"/>
      </w:pPr>
      <w:r>
        <w:t>Approach alignment: 1/5 type-specific keywords matched in 'simultaneous sfj + tributaries'</w:t>
      </w:r>
    </w:p>
    <w:p>
      <w:pPr>
        <w:pStyle w:val="ListBullet2"/>
      </w:pPr>
      <w:r>
        <w:t>Confidence: stated=0.85, actual_quality=0.23, calibration=0.38</w:t>
      </w:r>
    </w:p>
    <w:p/>
    <w:p>
      <w:pPr>
        <w:pStyle w:val="Heading2"/>
      </w:pPr>
      <w:r>
        <w:t>shunt type 1+2 - small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Score=0.7945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ID=7, Score=0.7308</w:t>
      </w:r>
    </w:p>
    <w:p>
      <w:pPr>
        <w:pStyle w:val="ListBullet2"/>
      </w:pPr>
      <w:r>
        <w:t>Type 2A tributary entry ligation surgical steps: 1. Identify highest EP at N2-&gt;N3 junction via ultra...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simultaneous SFJ + tributaries</w:t>
      </w:r>
    </w:p>
    <w:p>
      <w:pPr>
        <w:pStyle w:val="ListBullet"/>
      </w:pPr>
      <w:r>
        <w:t>Ligation Sites: ['N2-&gt;N1', 'SFJ', 'tributaries']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4 analysis indicates a large diameter for RP N2-&gt;N1</w:t>
      </w:r>
    </w:p>
    <w:p>
      <w:pPr>
        <w:pStyle w:val="ListBullet2"/>
      </w:pPr>
      <w:r>
        <w:t>Clinical instruction suggests simultaneous ligation for large diameters</w:t>
      </w:r>
    </w:p>
    <w:p>
      <w:pPr>
        <w:pStyle w:val="ListBullet2"/>
      </w:pPr>
      <w:r>
        <w:t>Clip patterns support a Type 1+2 shunt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0.26/1.0</w:t>
      </w:r>
    </w:p>
    <w:p>
      <w:pPr>
        <w:pStyle w:val="ListBullet"/>
      </w:pPr>
      <w:r>
        <w:t>Site Match: 0.25</w:t>
      </w:r>
    </w:p>
    <w:p>
      <w:pPr>
        <w:pStyle w:val="ListBullet"/>
      </w:pPr>
      <w:r>
        <w:t>Approach Alignment: 0.20</w:t>
      </w:r>
    </w:p>
    <w:p>
      <w:pPr>
        <w:pStyle w:val="ListBullet"/>
      </w:pPr>
      <w:r>
        <w:t>Confidence Calibration: 0.38</w:t>
      </w:r>
    </w:p>
    <w:p>
      <w:pPr>
        <w:pStyle w:val="ListBullet2"/>
      </w:pPr>
      <w:r>
        <w:t>Site matching: LLM=[N2-&gt;N1, SFJ, tributaries] vs Baseline=['n2-&gt;n3', 'sfj', 'tributary', 'rp n2-&gt;n1'] | Direct:1, Anatomy:1, Nodes:0</w:t>
      </w:r>
    </w:p>
    <w:p>
      <w:pPr>
        <w:pStyle w:val="ListBullet2"/>
      </w:pPr>
      <w:r>
        <w:t>Approach alignment: 1/5 type-specific keywords matched in 'simultaneous sfj + tributaries'</w:t>
      </w:r>
    </w:p>
    <w:p>
      <w:pPr>
        <w:pStyle w:val="ListBullet2"/>
      </w:pPr>
      <w:r>
        <w:t>Confidence: stated=0.85, actual_quality=0.23, calibration=0.38</w:t>
      </w:r>
    </w:p>
    <w:p/>
    <w:p>
      <w:pPr>
        <w:pStyle w:val="Heading2"/>
      </w:pPr>
      <w:r>
        <w:t>shunt type 1</w:t>
      </w:r>
    </w:p>
    <w:p>
      <w:pPr>
        <w:pStyle w:val="ListBullet"/>
      </w:pPr>
      <w:r>
        <w:t>Inferred Type: Type 1</w:t>
      </w:r>
    </w:p>
    <w:p>
      <w:pPr>
        <w:pStyle w:val="ListBullet"/>
      </w:pPr>
      <w:r>
        <w:t>Clips count: 2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ID=1, Score=0.8023</w:t>
      </w:r>
    </w:p>
    <w:p>
      <w:pPr>
        <w:pStyle w:val="ListBullet2"/>
      </w:pPr>
      <w:r>
        <w:t>Type 1 venous shunt ligation: SFJ incompetent with N1-&gt;N2 entry and N2-&gt;N1 GSV reflux. Primary ligat...</w:t>
      </w:r>
    </w:p>
    <w:p>
      <w:pPr>
        <w:pStyle w:val="ListBullet"/>
      </w:pPr>
      <w:r>
        <w:t>Chunk 2: ID=2, Score=0.7569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ID=9, Score=0.7387</w:t>
      </w:r>
    </w:p>
    <w:p>
      <w:pPr>
        <w:pStyle w:val="ListBullet2"/>
      </w:pPr>
      <w:r>
        <w:t>Type 3 tributary-first staged ligation surgical steps: Stage 1: 1. Identify EP N2-&gt;N3 tributaries vi...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SFJ high ligation with reflux zone ligation</w:t>
      </w:r>
    </w:p>
    <w:p>
      <w:pPr>
        <w:pStyle w:val="ListBullet"/>
      </w:pPr>
      <w:r>
        <w:t>Ligation Sites: ['SFJ', 'N2-&gt;N1']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Targeting SFJ for high ligation as per clinical instruction</w:t>
      </w:r>
    </w:p>
    <w:p>
      <w:pPr>
        <w:pStyle w:val="ListBullet2"/>
      </w:pPr>
      <w:r>
        <w:t>Ligating reflux zones at N2-&gt;N1 based on clip analysis</w:t>
      </w:r>
    </w:p>
    <w:p>
      <w:pPr>
        <w:pStyle w:val="ListBullet2"/>
      </w:pPr>
      <w:r>
        <w:t>Following CHIVA principles for ligation planning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0.58/1.0</w:t>
      </w:r>
    </w:p>
    <w:p>
      <w:pPr>
        <w:pStyle w:val="ListBullet"/>
      </w:pPr>
      <w:r>
        <w:t>Site Match: 0.50</w:t>
      </w:r>
    </w:p>
    <w:p>
      <w:pPr>
        <w:pStyle w:val="ListBullet"/>
      </w:pPr>
      <w:r>
        <w:t>Approach Alignment: 0.60</w:t>
      </w:r>
    </w:p>
    <w:p>
      <w:pPr>
        <w:pStyle w:val="ListBullet"/>
      </w:pPr>
      <w:r>
        <w:t>Confidence Calibration: 0.70</w:t>
      </w:r>
    </w:p>
    <w:p>
      <w:pPr>
        <w:pStyle w:val="ListBullet2"/>
      </w:pPr>
      <w:r>
        <w:t>Site matching: LLM=[SFJ, N2-&gt;N1] vs Baseline=['high tie', 'saphenofemoral junction', 'sfj'] | Direct:1, Anatomy:1, Nodes:2</w:t>
      </w:r>
    </w:p>
    <w:p>
      <w:pPr>
        <w:pStyle w:val="ListBullet2"/>
      </w:pPr>
      <w:r>
        <w:t>Approach alignment: 3/5 type-specific keywords matched in 'sfj high ligation with reflux zone ligation'</w:t>
      </w:r>
    </w:p>
    <w:p>
      <w:pPr>
        <w:pStyle w:val="ListBullet2"/>
      </w:pPr>
      <w:r>
        <w:t>Confidence: stated=0.85, actual_quality=0.55, calibration=0.70</w:t>
      </w:r>
    </w:p>
    <w:p/>
    <w:p>
      <w:pPr>
        <w:pStyle w:val="Heading2"/>
      </w:pPr>
      <w:r>
        <w:t>shunt type 2 - equal calibre, 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Score=0.8953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Score=0.8329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ID=8, Score=0.7857</w:t>
      </w:r>
    </w:p>
    <w:p>
      <w:pPr>
        <w:pStyle w:val="ListBullet2"/>
      </w:pPr>
      <w:r>
        <w:t>Type 2B perforator ligation surgical steps: 1. Ultrasound identify perforator entry point (N2-&gt;N2). 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Selective perforator ligation</w:t>
      </w:r>
    </w:p>
    <w:p>
      <w:pPr>
        <w:pStyle w:val="ListBullet"/>
      </w:pPr>
      <w:r>
        <w:t>Ligation Sites: ['N2-&gt;N2']</w:t>
      </w:r>
    </w:p>
    <w:p>
      <w:pPr>
        <w:pStyle w:val="ListBullet"/>
      </w:pPr>
      <w:r>
        <w:t>Confidence: 0.95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indicates a direct perforator at N2-&gt;N2</w:t>
      </w:r>
    </w:p>
    <w:p>
      <w:pPr>
        <w:pStyle w:val="ListBullet2"/>
      </w:pPr>
      <w:r>
        <w:t>Clinical instruction targets perforator entry N2-&gt;N2</w:t>
      </w:r>
    </w:p>
    <w:p>
      <w:pPr>
        <w:pStyle w:val="ListBullet2"/>
      </w:pPr>
      <w:r>
        <w:t>Preservation of SFJ is required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0.84/1.0</w:t>
      </w:r>
    </w:p>
    <w:p>
      <w:pPr>
        <w:pStyle w:val="ListBullet"/>
      </w:pPr>
      <w:r>
        <w:t>Site Match: 0.67</w:t>
      </w:r>
    </w:p>
    <w:p>
      <w:pPr>
        <w:pStyle w:val="ListBullet"/>
      </w:pPr>
      <w:r>
        <w:t>Approach Alignment: 1.00</w:t>
      </w:r>
    </w:p>
    <w:p>
      <w:pPr>
        <w:pStyle w:val="ListBullet"/>
      </w:pPr>
      <w:r>
        <w:t>Confidence Calibration: 0.88</w:t>
      </w:r>
    </w:p>
    <w:p>
      <w:pPr>
        <w:pStyle w:val="ListBullet2"/>
      </w:pPr>
      <w:r>
        <w:t>Site matching: LLM=[N2-&gt;N2] vs Baseline=['perforator', 'n2-&gt;n2', 'ep n2-&gt;n2'] | Direct:1, Anatomy:2, Nodes:1</w:t>
      </w:r>
    </w:p>
    <w:p>
      <w:pPr>
        <w:pStyle w:val="ListBullet2"/>
      </w:pPr>
      <w:r>
        <w:t>Approach alignment: 3/3 type-specific keywords matched in 'selective perforator ligation'</w:t>
      </w:r>
    </w:p>
    <w:p>
      <w:pPr>
        <w:pStyle w:val="ListBullet2"/>
      </w:pPr>
      <w:r>
        <w:t>Confidence: stated=0.95, actual_quality=0.83, calibration=0.88</w:t>
      </w:r>
    </w:p>
    <w:p/>
    <w:p>
      <w:pPr>
        <w:pStyle w:val="Heading2"/>
      </w:pPr>
      <w:r>
        <w:t>shunt type 2 - equal calibre, unequal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Score=0.8953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Score=0.8329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ID=8, Score=0.7857</w:t>
      </w:r>
    </w:p>
    <w:p>
      <w:pPr>
        <w:pStyle w:val="ListBullet2"/>
      </w:pPr>
      <w:r>
        <w:t>Type 2B perforator ligation surgical steps: 1. Ultrasound identify perforator entry point (N2-&gt;N2). 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Selective perforator ligation</w:t>
      </w:r>
    </w:p>
    <w:p>
      <w:pPr>
        <w:pStyle w:val="ListBullet"/>
      </w:pPr>
      <w:r>
        <w:t>Ligation Sites: ['N2-&gt;N2']</w:t>
      </w:r>
    </w:p>
    <w:p>
      <w:pPr>
        <w:pStyle w:val="ListBullet"/>
      </w:pPr>
      <w:r>
        <w:t>Confidence: 0.95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indicates a direct perforator at N2-&gt;N2</w:t>
      </w:r>
    </w:p>
    <w:p>
      <w:pPr>
        <w:pStyle w:val="ListBullet2"/>
      </w:pPr>
      <w:r>
        <w:t>Clinical instruction targets N2-&gt;N2 perforator entry</w:t>
      </w:r>
    </w:p>
    <w:p>
      <w:pPr>
        <w:pStyle w:val="ListBullet2"/>
      </w:pPr>
      <w:r>
        <w:t>Preservation of SFJ is required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0.84/1.0</w:t>
      </w:r>
    </w:p>
    <w:p>
      <w:pPr>
        <w:pStyle w:val="ListBullet"/>
      </w:pPr>
      <w:r>
        <w:t>Site Match: 0.67</w:t>
      </w:r>
    </w:p>
    <w:p>
      <w:pPr>
        <w:pStyle w:val="ListBullet"/>
      </w:pPr>
      <w:r>
        <w:t>Approach Alignment: 1.00</w:t>
      </w:r>
    </w:p>
    <w:p>
      <w:pPr>
        <w:pStyle w:val="ListBullet"/>
      </w:pPr>
      <w:r>
        <w:t>Confidence Calibration: 0.88</w:t>
      </w:r>
    </w:p>
    <w:p>
      <w:pPr>
        <w:pStyle w:val="ListBullet2"/>
      </w:pPr>
      <w:r>
        <w:t>Site matching: LLM=[N2-&gt;N2] vs Baseline=['perforator', 'n2-&gt;n2', 'ep n2-&gt;n2'] | Direct:1, Anatomy:2, Nodes:1</w:t>
      </w:r>
    </w:p>
    <w:p>
      <w:pPr>
        <w:pStyle w:val="ListBullet2"/>
      </w:pPr>
      <w:r>
        <w:t>Approach alignment: 3/3 type-specific keywords matched in 'selective perforator ligation'</w:t>
      </w:r>
    </w:p>
    <w:p>
      <w:pPr>
        <w:pStyle w:val="ListBullet2"/>
      </w:pPr>
      <w:r>
        <w:t>Confidence: stated=0.95, actual_quality=0.83, calibration=0.88</w:t>
      </w:r>
    </w:p>
    <w:p/>
    <w:p>
      <w:pPr>
        <w:pStyle w:val="Heading1"/>
      </w:pPr>
      <w:r>
        <w:t>Section 3: Summary &amp; Quality Metrics</w:t>
      </w:r>
    </w:p>
    <w:p>
      <w:pPr>
        <w:pStyle w:val="Heading2"/>
      </w:pPr>
      <w:r>
        <w:t>K-Divergence Summary</w:t>
      </w:r>
    </w:p>
    <w:p>
      <w:pPr>
        <w:pStyle w:val="ListBullet"/>
      </w:pPr>
      <w:r>
        <w:t>Type 1: Diverges at k=3 (stable up to k=2)</w:t>
      </w:r>
    </w:p>
    <w:p>
      <w:pPr>
        <w:pStyle w:val="ListBullet"/>
      </w:pPr>
      <w:r>
        <w:t>Type 2A: Diverges at k=1 (stable up to k=0)</w:t>
      </w:r>
    </w:p>
    <w:p>
      <w:pPr>
        <w:pStyle w:val="ListBullet"/>
      </w:pPr>
      <w:r>
        <w:t>Type 2B: Diverges at k=3 (stable up to k=2)</w:t>
      </w:r>
    </w:p>
    <w:p>
      <w:pPr>
        <w:pStyle w:val="ListBullet"/>
      </w:pPr>
      <w:r>
        <w:t>Type 3: Diverges at k=1 (stable up to k=0)</w:t>
      </w:r>
    </w:p>
    <w:p>
      <w:pPr>
        <w:pStyle w:val="ListBullet"/>
      </w:pPr>
      <w:r>
        <w:t>Type 1+2: Diverges at k=2 (stable up to k=1)</w:t>
      </w:r>
    </w:p>
    <w:p>
      <w:pPr>
        <w:pStyle w:val="Heading2"/>
      </w:pPr>
      <w:r>
        <w:t>LLM Output Quality Summary</w:t>
      </w:r>
    </w:p>
    <w:p>
      <w:pPr>
        <w:pStyle w:val="ListBullet"/>
      </w:pPr>
      <w:r>
        <w:t>Type 1: avg quality=0.58 (n=1 samples)</w:t>
      </w:r>
    </w:p>
    <w:p>
      <w:pPr>
        <w:pStyle w:val="ListBullet"/>
      </w:pPr>
      <w:r>
        <w:t>Type 1+2: avg quality=0.26 (n=2 samples)</w:t>
      </w:r>
    </w:p>
    <w:p>
      <w:pPr>
        <w:pStyle w:val="ListBullet"/>
      </w:pPr>
      <w:r>
        <w:t>Type 2B: avg quality=0.84 (n=2 samples)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K-Divergence: Lower values indicate less stable retrieval under query variations. Divergence at k=1 suggests very low stability; k&gt;=4 is more stable.</w:t>
      </w:r>
    </w:p>
    <w:p>
      <w:pPr>
        <w:pStyle w:val="ListBullet"/>
      </w:pPr>
      <w:r>
        <w:t>Quality Score: Composite of site match (40%), approach alignment (40%), and confidence calibration (20%). Scores &gt;= 0.7 indicate strong alignment with CHIVA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