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17:19</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17/17</w:t>
            </w:r>
          </w:p>
        </w:tc>
        <w:tc>
          <w:tcPr>
            <w:tcW w:type="dxa" w:w="5046"/>
          </w:tcPr>
          <w:p>
            <w:r>
              <w:rPr>
                <w:b/>
                <w:color w:val="008000"/>
                <w:sz w:val="18"/>
              </w:rPr>
              <w:t>CORRECT=17  PARTIAL=0  WRONG=0  NO_RESP=0</w:t>
            </w:r>
          </w:p>
        </w:tc>
      </w:tr>
      <w:tr>
        <w:tc>
          <w:tcPr>
            <w:tcW w:type="dxa" w:w="5046"/>
          </w:tcPr>
          <w:p>
            <w:r>
              <w:rPr>
                <w:b w:val="0"/>
                <w:sz w:val="18"/>
              </w:rPr>
              <w:t>LLM prompt contains clinical context</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Scan thigh from SFJ groin; confirm N2 (GSV) alongside N1 (CFV) at junction.</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Scan thigh from SFJ groin; confirm N2 (GSV) alongside N1 (CFV) at junction.</w:t>
            </w:r>
          </w:p>
        </w:tc>
        <w:tc>
          <w:tcPr>
            <w:tcW w:type="dxa" w:w="1261"/>
          </w:tcPr>
          <w:p>
            <w:r>
              <w:rPr>
                <w:b w:val="0"/>
                <w:sz w:val="16"/>
              </w:rPr>
              <w:t>Confirm N1 (CFV) and N2 (GSV) are both visible at same depth; ensure junction anatomy is clear before proceeding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Scan thigh from SFJ groin; confirm N2 (GSV) alongside N1 (CFV) at junction.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distally through Hunterian canal; confirm GSV continuity in fascial compartment at mid-thigh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Continue scanning N2 (GSV) distally in fascial compartment through thigh.</w:t>
            </w:r>
          </w:p>
        </w:tc>
        <w:tc>
          <w:tcPr>
            <w:tcW w:type="dxa" w:w="1261"/>
          </w:tcPr>
          <w:p>
            <w:r>
              <w:rPr>
                <w:b w:val="0"/>
                <w:sz w:val="16"/>
              </w:rPr>
              <w:t>Continue distally to map GSV extent; move probe toward distal thigh / Dodd perforator zone approaching the knee.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Continue N2 (GSV) scan toward calf; transition to calf fascial compartment.</w:t>
            </w:r>
          </w:p>
        </w:tc>
        <w:tc>
          <w:tcPr>
            <w:tcW w:type="dxa" w:w="1261"/>
          </w:tcPr>
          <w:p>
            <w:r>
              <w:rPr>
                <w:b w:val="0"/>
                <w:sz w:val="16"/>
              </w:rPr>
              <w:t>Move probe to distal thigh (Dodd zone); then transition to calf to continue tracking GSV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Transition probe from thigh to calf fascial compartment; continue N2 (GSV) scan.</w:t>
            </w:r>
          </w:p>
        </w:tc>
        <w:tc>
          <w:tcPr>
            <w:tcW w:type="dxa" w:w="1261"/>
          </w:tcPr>
          <w:p>
            <w:r>
              <w:rPr>
                <w:b w:val="0"/>
                <w:sz w:val="16"/>
              </w:rPr>
              <w:t>Transition probe from thigh to calf; begin mapping GSV from upper calf continuing the reflux column distally.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Continue mapping N2 (GSV) through calf in fascial compartment toward ankle.</w:t>
            </w:r>
          </w:p>
        </w:tc>
        <w:tc>
          <w:tcPr>
            <w:tcW w:type="dxa" w:w="1261"/>
          </w:tcPr>
          <w:p>
            <w:r>
              <w:rPr>
                <w:b w:val="0"/>
                <w:sz w:val="16"/>
              </w:rPr>
              <w:t>Scan distally along medial calf, tracking GSV in fascial compartment toward mid-calf level.</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Continue mapping N2 (GSV) through calf in fascial compartment toward ankle.</w:t>
            </w:r>
          </w:p>
        </w:tc>
        <w:tc>
          <w:tcPr>
            <w:tcW w:type="dxa" w:w="1261"/>
          </w:tcPr>
          <w:p>
            <w:r>
              <w:rPr>
                <w:b w:val="0"/>
                <w:sz w:val="16"/>
              </w:rPr>
              <w:t>Continue scanning distally along medial calf to lower calf; map the extent of the GSV compartment toward ankle.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Continue mapping N2 (GSV) through calf in fascial compartment toward ankle.</w:t>
            </w:r>
          </w:p>
        </w:tc>
        <w:tc>
          <w:tcPr>
            <w:tcW w:type="dxa" w:w="1261"/>
          </w:tcPr>
          <w:p>
            <w:r>
              <w:rPr>
                <w:b w:val="0"/>
                <w:sz w:val="16"/>
              </w:rPr>
              <w:t>Continue to ankle level to confirm distal extent of GSV; then reposition probe to popliteal fossa to assess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Reposition probe to SPJ saphenopopliteal junction; N2 (GSV) ankle mapping is complete.</w:t>
            </w:r>
          </w:p>
        </w:tc>
        <w:tc>
          <w:tcPr>
            <w:tcW w:type="dxa" w:w="1261"/>
          </w:tcPr>
          <w:p>
            <w:r>
              <w:rPr>
                <w:b w:val="0"/>
                <w:sz w:val="16"/>
              </w:rPr>
              <w:t>GSV reflux column mapped to ankle. Reposition probe to popliteal fossa (posterior knee) to assess SPJ for Type 2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Identify N2 (SSV) joining N1 (popliteal vein) at SPJ saphenopopliteal junction.</w:t>
            </w:r>
          </w:p>
        </w:tc>
        <w:tc>
          <w:tcPr>
            <w:tcW w:type="dxa" w:w="1261"/>
          </w:tcPr>
          <w:p>
            <w:r>
              <w:rPr>
                <w:b w:val="0"/>
                <w:sz w:val="16"/>
              </w:rPr>
              <w:t>Identify SSV junction with popliteal vein; confirm N1 (popliteal) and N2 (SSV) both visible at same depth at SPJ.</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Return probe to SFJ groin crease for Type 1 shunt elimination test.</w:t>
            </w:r>
          </w:p>
        </w:tc>
        <w:tc>
          <w:tcPr>
            <w:tcW w:type="dxa" w:w="1261"/>
          </w:tcPr>
          <w:p>
            <w:r>
              <w:rPr>
                <w:b w:val="0"/>
                <w:sz w:val="16"/>
              </w:rPr>
              <w:t>SPJ incompetence confirmed. Return probe to groin (SFJ) for elimination test — probe back to anteromedial groin crease.</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Return probe to SFJ groin crease for Type 1 shunt elimination test.</w:t>
            </w:r>
          </w:p>
        </w:tc>
        <w:tc>
          <w:tcPr>
            <w:tcW w:type="dxa" w:w="1261"/>
          </w:tcPr>
          <w:p>
            <w:r>
              <w:rPr>
                <w:b w:val="0"/>
                <w:sz w:val="16"/>
              </w:rPr>
              <w:t>Return to SFJ at groin for elimination test; confirm SFJ as the sole escape point for the Type 1 shunt.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Scan thigh from SFJ groin; confirm N2 (GSV) alongside N1 (CFV) at junction.</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Scan thigh from SFJ groin; confirm N2 (GSV) alongside N1 (CFV) at junction.</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008000"/>
        </w:rPr>
        <w:t>"Scan thigh from SFJ groin; confirm N2 (GSV) alongside N1 (CFV) at junction."</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008000"/>
        </w:rPr>
        <w:t>"Scan thigh from SFJ groin; confirm N2 (GSV) alongside N1 (CFV) at junction."</w:t>
        <w:br/>
      </w:r>
      <w:r>
        <w:rPr>
          <w:b/>
        </w:rPr>
        <w:t xml:space="preserve">Expected next step: </w:t>
      </w:r>
      <w:r>
        <w:t>Confirm N1 (CFV) and N2 (GSV) are both visible at same depth; ensure junction anatomy is clear before proceeding distally.</w:t>
        <w:br/>
      </w:r>
      <w:r>
        <w:rPr>
          <w:b/>
        </w:rPr>
        <w:t xml:space="preserve">Guidance score: </w:t>
      </w:r>
      <w:r>
        <w:rPr>
          <w:b/>
          <w:color w:val="008000"/>
        </w:rPr>
        <w:t>CORRECT (3/3)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008000"/>
        </w:rPr>
        <w:t>"Scan thigh from SFJ groin; confirm N2 (GSV) alongside N1 (CFV) at junction."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008000"/>
        </w:rPr>
        <w:t>CORRECT (3/3)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distally through Hunterian canal; confirm GSV continuity in fascial compartment at mid-thigh level.</w:t>
        <w:br/>
      </w:r>
      <w:r>
        <w:rPr>
          <w:b/>
        </w:rPr>
        <w:t xml:space="preserve">Guidance score: </w:t>
      </w:r>
      <w:r>
        <w:rPr>
          <w:b/>
          <w:color w:val="008000"/>
        </w:rPr>
        <w:t>CORRECT (3/3)</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008000"/>
        </w:rPr>
        <w:t>"Continue scanning N2 (GSV) distally in fascial compartment through thigh."</w:t>
        <w:br/>
      </w:r>
      <w:r>
        <w:rPr>
          <w:b/>
        </w:rPr>
        <w:t xml:space="preserve">Expected next step: </w:t>
      </w:r>
      <w:r>
        <w:t>Continue distally to map GSV extent; move probe toward distal thigh / Dodd perforator zone approaching the knee.</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008000"/>
        </w:rPr>
        <w:t>"Continue N2 (GSV) scan toward calf; transition to calf fascial compartment."</w:t>
        <w:br/>
      </w:r>
      <w:r>
        <w:rPr>
          <w:b/>
        </w:rPr>
        <w:t xml:space="preserve">Expected next step: </w:t>
      </w:r>
      <w:r>
        <w:t>Move probe to distal thigh (Dodd zone); then transition to calf to continue tracking GSV distally.</w:t>
        <w:br/>
      </w:r>
      <w:r>
        <w:rPr>
          <w:b/>
        </w:rPr>
        <w:t xml:space="preserve">Guidance score: </w:t>
      </w:r>
      <w:r>
        <w:rPr>
          <w:b/>
          <w:color w:val="008000"/>
        </w:rPr>
        <w:t>CORRECT (3/3)</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008000"/>
        </w:rPr>
        <w:t>"Transition probe from thigh to calf fascial compartment; continue N2 (GSV) scan."</w:t>
        <w:br/>
      </w:r>
      <w:r>
        <w:rPr>
          <w:b/>
        </w:rPr>
        <w:t xml:space="preserve">Expected next step: </w:t>
      </w:r>
      <w:r>
        <w:t>Transition probe from thigh to calf; begin mapping GSV from upper calf continuing the reflux column distally.</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008000"/>
        </w:rPr>
        <w:t>"Continue mapping N2 (GSV) through calf in fascial compartment toward ankle."</w:t>
        <w:br/>
      </w:r>
      <w:r>
        <w:rPr>
          <w:b/>
        </w:rPr>
        <w:t xml:space="preserve">Expected next step: </w:t>
      </w:r>
      <w:r>
        <w:t>Scan distally along medial calf, tracking GSV in fascial compartment toward mid-calf level.</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008000"/>
        </w:rPr>
        <w:t>"Continue mapping N2 (GSV) through calf in fascial compartment toward ankle."</w:t>
        <w:br/>
      </w:r>
      <w:r>
        <w:rPr>
          <w:b/>
        </w:rPr>
        <w:t xml:space="preserve">Expected next step: </w:t>
      </w:r>
      <w:r>
        <w:t>Continue scanning distally along medial calf to lower calf; map the extent of the GSV compartment toward ankle.</w:t>
        <w:br/>
      </w:r>
      <w:r>
        <w:rPr>
          <w:b/>
        </w:rPr>
        <w:t xml:space="preserve">Guidance score: </w:t>
      </w:r>
      <w:r>
        <w:rPr>
          <w:b/>
          <w:color w:val="008000"/>
        </w:rPr>
        <w:t>CORRECT (3/3)</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008000"/>
        </w:rPr>
        <w:t>"Continue mapping N2 (GSV) through calf in fascial compartment toward ankle."</w:t>
        <w:br/>
      </w:r>
      <w:r>
        <w:rPr>
          <w:b/>
        </w:rPr>
        <w:t xml:space="preserve">Expected next step: </w:t>
      </w:r>
      <w:r>
        <w:t>Continue to ankle level to confirm distal extent of GSV; then reposition probe to popliteal fossa to assess SPJ.</w:t>
        <w:br/>
      </w:r>
      <w:r>
        <w:rPr>
          <w:b/>
        </w:rPr>
        <w:t xml:space="preserve">Guidance score: </w:t>
      </w:r>
      <w:r>
        <w:rPr>
          <w:b/>
          <w:color w:val="008000"/>
        </w:rPr>
        <w:t>CORRECT (3/3)</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008000"/>
        </w:rPr>
        <w:t>"Reposition probe to SPJ saphenopopliteal junction; N2 (GSV) ankle mapping is complete."</w:t>
        <w:br/>
      </w:r>
      <w:r>
        <w:rPr>
          <w:b/>
        </w:rPr>
        <w:t xml:space="preserve">Expected next step: </w:t>
      </w:r>
      <w:r>
        <w:t>GSV reflux column mapped to ankle. Reposition probe to popliteal fossa (posterior knee) to assess SPJ for Type 2 shunt.</w:t>
        <w:br/>
      </w:r>
      <w:r>
        <w:rPr>
          <w:b/>
        </w:rPr>
        <w:t xml:space="preserve">Guidance score: </w:t>
      </w:r>
      <w:r>
        <w:rPr>
          <w:b/>
          <w:color w:val="008000"/>
        </w:rPr>
        <w:t>CORRECT (3/3)</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008000"/>
        </w:rPr>
        <w:t>"Identify N2 (SSV) joining N1 (popliteal vein) at SPJ saphenopopliteal junction."</w:t>
        <w:br/>
      </w:r>
      <w:r>
        <w:rPr>
          <w:b/>
        </w:rPr>
        <w:t xml:space="preserve">Expected next step: </w:t>
      </w:r>
      <w:r>
        <w:t>Identify SSV junction with popliteal vein; confirm N1 (popliteal) and N2 (SSV) both visible at same depth at SPJ.</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008000"/>
        </w:rPr>
        <w:t>"Return probe to SFJ groin crease for Type 1 shunt elimination test."</w:t>
        <w:br/>
      </w:r>
      <w:r>
        <w:rPr>
          <w:b/>
        </w:rPr>
        <w:t xml:space="preserve">Expected next step: </w:t>
      </w:r>
      <w:r>
        <w:t>SPJ incompetence confirmed. Return probe to groin (SFJ) for elimination test — probe back to anteromedial groin crease.</w:t>
        <w:br/>
      </w:r>
      <w:r>
        <w:rPr>
          <w:b/>
        </w:rPr>
        <w:t xml:space="preserve">Guidance score: </w:t>
      </w:r>
      <w:r>
        <w:rPr>
          <w:b/>
          <w:color w:val="008000"/>
        </w:rPr>
        <w:t>CORRECT (3/3)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008000"/>
        </w:rPr>
        <w:t>"Return probe to SFJ groin crease for Type 1 shunt elimination test."</w:t>
        <w:br/>
      </w:r>
      <w:r>
        <w:rPr>
          <w:b/>
        </w:rPr>
        <w:t xml:space="preserve">Expected next step: </w:t>
      </w:r>
      <w:r>
        <w:t>Return to SFJ at groin for elimination test; confirm SFJ as the sole escape point for the Type 1 shunt.</w:t>
        <w:br/>
      </w:r>
      <w:r>
        <w:rPr>
          <w:b/>
        </w:rPr>
        <w:t xml:space="preserve">Guidance score: </w:t>
      </w:r>
      <w:r>
        <w:rPr>
          <w:b/>
          <w:color w:val="008000"/>
        </w:rPr>
        <w:t>CORRECT (3/3)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008000"/>
        </w:rPr>
        <w:t>"Scan thigh from SFJ groin; confirm N2 (GSV) alongside N1 (CFV) at junction."</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008000"/>
        </w:rPr>
        <w:t>CORRECT (3/3)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"Scan thigh from SFJ groin; confirm N2 (GSV) alongside N1 (CFV) at junction."</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008000"/>
        </w:rPr>
        <w:t xml:space="preserve">[PASS] Guidance clinical relevance: </w:t>
      </w:r>
      <w:r>
        <w:t>17/17 steps CORRECT.</w:t>
      </w:r>
    </w:p>
    <w:p>
      <w:pPr>
        <w:pStyle w:val="ListBullet"/>
      </w:pPr>
      <w:r>
        <w:rPr>
          <w:b/>
          <w:color w:val="008000"/>
        </w:rPr>
        <w:t xml:space="preserve">[PASS] LLM prompt clinical context: </w:t>
      </w:r>
      <w:r>
        <w:t>All required terms present in all prompts.</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