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4137" w14:textId="77777777" w:rsidR="00795380" w:rsidRPr="00CD6C54" w:rsidRDefault="00000000">
      <w:pPr>
        <w:jc w:val="center"/>
      </w:pPr>
      <w:r w:rsidRPr="00CD6C54">
        <w:rPr>
          <w:b/>
          <w:color w:val="1F3A5F"/>
          <w:sz w:val="48"/>
        </w:rPr>
        <w:t>VEIN NAME ANNOTATION FROM WEBCAM AND</w:t>
      </w:r>
      <w:r w:rsidRPr="00CD6C54">
        <w:rPr>
          <w:b/>
          <w:color w:val="1F3A5F"/>
          <w:sz w:val="48"/>
        </w:rPr>
        <w:br/>
        <w:t>SEGMENTED ULTRASOUND VIDEOS</w:t>
      </w:r>
    </w:p>
    <w:p w14:paraId="6ED2C47A" w14:textId="77777777" w:rsidR="00795380" w:rsidRPr="00CD6C54" w:rsidRDefault="00000000">
      <w:pPr>
        <w:jc w:val="center"/>
      </w:pPr>
      <w:r w:rsidRPr="00CD6C54">
        <w:rPr>
          <w:color w:val="1E7A7A"/>
          <w:sz w:val="30"/>
        </w:rPr>
        <w:t>Methodology Report — Local Qwen (4-bit) Edition</w:t>
      </w:r>
    </w:p>
    <w:p w14:paraId="26C872EF" w14:textId="77777777" w:rsidR="00795380" w:rsidRPr="00CD6C54" w:rsidRDefault="00795380"/>
    <w:p w14:paraId="72EE02FA" w14:textId="77777777" w:rsidR="00795380" w:rsidRPr="00CD6C54" w:rsidRDefault="00795380"/>
    <w:p w14:paraId="2FF52DF4" w14:textId="77777777" w:rsidR="00795380" w:rsidRPr="00CD6C54" w:rsidRDefault="00795380"/>
    <w:p w14:paraId="6BF0AA4D" w14:textId="77777777" w:rsidR="00795380" w:rsidRPr="00CD6C54" w:rsidRDefault="00795380"/>
    <w:p w14:paraId="0AC242D0" w14:textId="77777777" w:rsidR="00795380" w:rsidRPr="00CD6C54" w:rsidRDefault="00795380"/>
    <w:p w14:paraId="5989DC55" w14:textId="77777777" w:rsidR="00795380" w:rsidRPr="00CD6C54" w:rsidRDefault="00795380"/>
    <w:p w14:paraId="18D6A09E" w14:textId="77777777" w:rsidR="00795380" w:rsidRPr="00CD6C54" w:rsidRDefault="00795380"/>
    <w:p w14:paraId="7CDC8AE9" w14:textId="77777777" w:rsidR="00795380" w:rsidRPr="00CD6C54" w:rsidRDefault="00795380"/>
    <w:p w14:paraId="33CA11B8" w14:textId="77777777" w:rsidR="00795380" w:rsidRPr="00CD6C54" w:rsidRDefault="00795380"/>
    <w:p w14:paraId="6A168A18" w14:textId="77777777" w:rsidR="00795380" w:rsidRPr="00CD6C54" w:rsidRDefault="00000000">
      <w:r w:rsidRPr="00CD6C54">
        <w:br w:type="page"/>
      </w:r>
    </w:p>
    <w:p>
      <w:pPr>
        <w:pStyle w:val="Heading1"/>
      </w:pPr>
      <w:r>
        <w:t>Local-Qwen Edition — What Changed and What Did Not</w:t>
      </w:r>
    </w:p>
    <w:p>
      <w:pPr/>
      <w:r>
        <w:t>This copy of the report accompanies the handover package Vein_Naming_System_Handover. The system it describes is the same pipeline as the original project, with one deliberate change: every call that used to go to a hosted API (Groq, qwen3.6-27b) now goes to a locally-running Qwen 27B in 4-bit GGUF form, served by llama.cpp's llama-server. Sections whose history refers to the hosted API are kept because the design lessons still apply; they are labelled where they no longer describe current behaviour.</w:t>
      </w:r>
    </w:p>
    <w:p>
      <w:pPr>
        <w:pStyle w:val="Heading2"/>
      </w:pPr>
      <w:r>
        <w:t>Unchanged</w:t>
      </w:r>
    </w:p>
    <w:p>
      <w:pPr>
        <w:pStyle w:val="ListBullet"/>
      </w:pPr>
      <w:r>
        <w:t>All prompts, the three-stage VLM design (Stage 2 depth, Stage 3a probe location in two calls, Stage 3b naming), vocabulary gating and validation, nearest-centroid label holding, retry patterns.</w:t>
      </w:r>
    </w:p>
    <w:p>
      <w:pPr>
        <w:pStyle w:val="ListBullet"/>
      </w:pPr>
      <w:r>
        <w:t>BioMedParse segmentation (same two finetuned checkpoints), CV knee-line assist, ROI cropping logic, rendering rules, frontend, HTTP API.</w:t>
      </w:r>
    </w:p>
    <w:p>
      <w:pPr>
        <w:pStyle w:val="ListBullet"/>
      </w:pPr>
      <w:r>
        <w:t>The design rule that Python supplies measurements and validates answers, and the model makes every decision.</w:t>
      </w:r>
    </w:p>
    <w:p>
      <w:pPr>
        <w:pStyle w:val="Heading2"/>
      </w:pPr>
      <w:r>
        <w:t>Changed</w:t>
      </w:r>
    </w:p>
    <w:tbl>
      <w:tblPr>
        <w:tblStyle w:val="TableGrid"/>
        <w:tblW w:type="auto" w:w="0"/>
        <w:tblLook w:firstColumn="1" w:firstRow="1" w:lastColumn="0" w:lastRow="0" w:noHBand="0" w:noVBand="1" w:val="04A0"/>
      </w:tblPr>
      <w:tblGrid>
        <w:gridCol w:w="4320"/>
        <w:gridCol w:w="4320"/>
      </w:tblGrid>
      <w:tr>
        <w:tc>
          <w:tcPr>
            <w:tcW w:type="dxa" w:w="4320"/>
          </w:tcPr>
          <w:p>
            <w:r>
              <w:rPr>
                <w:sz w:val="18"/>
              </w:rPr>
              <w:t>Before (hosted API)</w:t>
            </w:r>
          </w:p>
        </w:tc>
        <w:tc>
          <w:tcPr>
            <w:tcW w:type="dxa" w:w="4320"/>
          </w:tcPr>
          <w:p>
            <w:r>
              <w:rPr>
                <w:sz w:val="18"/>
              </w:rPr>
              <w:t>Now (local Qwen)</w:t>
            </w:r>
          </w:p>
        </w:tc>
      </w:tr>
      <w:tr>
        <w:tc>
          <w:tcPr>
            <w:tcW w:type="dxa" w:w="4320"/>
          </w:tcPr>
          <w:p>
            <w:r>
              <w:rPr>
                <w:sz w:val="18"/>
              </w:rPr>
              <w:t>Groq SDK / langchain-groq, API key in config and two other files</w:t>
            </w:r>
          </w:p>
        </w:tc>
        <w:tc>
          <w:tcPr>
            <w:tcW w:type="dxa" w:w="4320"/>
          </w:tcPr>
          <w:p>
            <w:r>
              <w:rPr>
                <w:sz w:val="18"/>
              </w:rPr>
              <w:t>vlm_client.py (plain HTTP to llama-server) and langchain-openai for the LangGraph agent; no keys</w:t>
            </w:r>
          </w:p>
        </w:tc>
      </w:tr>
      <w:tr>
        <w:tc>
          <w:tcPr>
            <w:tcW w:type="dxa" w:w="4320"/>
          </w:tcPr>
          <w:p>
            <w:r>
              <w:rPr>
                <w:sz w:val="18"/>
              </w:rPr>
              <w:t>reasoning_effort none / default</w:t>
            </w:r>
          </w:p>
        </w:tc>
        <w:tc>
          <w:tcPr>
            <w:tcW w:type="dxa" w:w="4320"/>
          </w:tcPr>
          <w:p>
            <w:r>
              <w:rPr>
                <w:sz w:val="18"/>
              </w:rPr>
              <w:t>chat-template enable_thinking false / true (same two modes)</w:t>
            </w:r>
          </w:p>
        </w:tc>
      </w:tr>
      <w:tr>
        <w:tc>
          <w:tcPr>
            <w:tcW w:type="dxa" w:w="4320"/>
          </w:tcPr>
          <w:p>
            <w:r>
              <w:rPr>
                <w:sz w:val="18"/>
              </w:rPr>
              <w:t>OTPM + TPM sliding-window limiter, 429 retry with jitter, dollar-cost tracker</w:t>
            </w:r>
          </w:p>
        </w:tc>
        <w:tc>
          <w:tcPr>
            <w:tcW w:type="dxa" w:w="4320"/>
          </w:tcPr>
          <w:p>
            <w:r>
              <w:rPr>
                <w:sz w:val="18"/>
              </w:rPr>
              <w:t>Semaphore of decode slots (VLM_MAX_CONCURRENT = llama-server --parallel); transient-error retry; call/token/time tracker</w:t>
            </w:r>
          </w:p>
        </w:tc>
      </w:tr>
      <w:tr>
        <w:tc>
          <w:tcPr>
            <w:tcW w:type="dxa" w:w="4320"/>
          </w:tcPr>
          <w:p>
            <w:r>
              <w:rPr>
                <w:sz w:val="18"/>
              </w:rPr>
              <w:t>16,384-token output ceiling and 3-image limit imposed by the API</w:t>
            </w:r>
          </w:p>
        </w:tc>
        <w:tc>
          <w:tcPr>
            <w:tcW w:type="dxa" w:w="4320"/>
          </w:tcPr>
          <w:p>
            <w:r>
              <w:rPr>
                <w:sz w:val="18"/>
              </w:rPr>
              <w:t>Output clamp kept at 16,384 (fits the 32,768-token slot); prompts still use ≤3 images</w:t>
            </w:r>
          </w:p>
        </w:tc>
      </w:tr>
      <w:tr>
        <w:tc>
          <w:tcPr>
            <w:tcW w:type="dxa" w:w="4320"/>
          </w:tcPr>
          <w:p>
            <w:r>
              <w:rPr>
                <w:sz w:val="18"/>
              </w:rPr>
              <w:t>Latency set by the provider; cost per token</w:t>
            </w:r>
          </w:p>
        </w:tc>
        <w:tc>
          <w:tcPr>
            <w:tcW w:type="dxa" w:w="4320"/>
          </w:tcPr>
          <w:p>
            <w:r>
              <w:rPr>
                <w:sz w:val="18"/>
              </w:rPr>
              <w:t>Latency set by the local GPU (~50 tokens/s measured in the Qwen tester); no per-token cost</w:t>
            </w:r>
          </w:p>
        </w:tc>
      </w:tr>
      <w:tr>
        <w:tc>
          <w:tcPr>
            <w:tcW w:type="dxa" w:w="4320"/>
          </w:tcPr>
          <w:p>
            <w:r>
              <w:rPr>
                <w:sz w:val="18"/>
              </w:rPr>
              <w:t>BioMedParse referenced in place from Task_4_VLM_Fascia_Vein_Detection</w:t>
            </w:r>
          </w:p>
        </w:tc>
        <w:tc>
          <w:tcPr>
            <w:tcW w:type="dxa" w:w="4320"/>
          </w:tcPr>
          <w:p>
            <w:r>
              <w:rPr>
                <w:sz w:val="18"/>
              </w:rPr>
              <w:t>Inference source vendored in BiomedParse_Assets/; weights placed in checkpoints/ or referenced by env var</w:t>
            </w:r>
          </w:p>
        </w:tc>
      </w:tr>
    </w:tbl>
    <w:p>
      <w:pPr/>
    </w:p>
    <w:p>
      <w:pPr/>
      <w:r>
        <w:rPr>
          <w:i/>
        </w:rPr>
        <w:t>Verification status: the local-model call path, the ROI agent's tool calling, and BioMedParse segmentation were exercised against a live local server; the full two-pass pipeline on the local model, the GPU launch settings and the Docker images were not run in the session that prepared this handover. See section 12 of the Developer Guide before relying on speed or quality figures.</w:t>
      </w:r>
    </w:p>
    <w:p w14:paraId="7DBCBB24" w14:textId="77777777" w:rsidR="00795380" w:rsidRPr="00CD6C54" w:rsidRDefault="00000000">
      <w:pPr>
        <w:pStyle w:val="Heading1"/>
      </w:pPr>
      <w:r w:rsidRPr="00CD6C54">
        <w:lastRenderedPageBreak/>
        <w:t>1. Introduction</w:t>
      </w:r>
    </w:p>
    <w:p w14:paraId="4C646105" w14:textId="77777777" w:rsidR="00795380" w:rsidRPr="00CD6C54" w:rsidRDefault="00000000">
      <w:pPr>
        <w:pStyle w:val="Heading2"/>
      </w:pPr>
      <w:r w:rsidRPr="00CD6C54">
        <w:t>1.1 What This Report Covers</w:t>
      </w:r>
    </w:p>
    <w:p w14:paraId="41EAC9EB" w14:textId="77777777" w:rsidR="00795380" w:rsidRPr="00CD6C54" w:rsidRDefault="00000000">
      <w:r w:rsidRPr="00CD6C54">
        <w:t>This report explains how the Vein Name Annotation system was built. It is a tool that takes two videos of the same leg ultrasound exam — the ultrasound recording itself, and a webcam recording of the clinician scanning the patient — and produces two new, annotated videos out of them. The first labels every vein cross-section by its depth relative to the fascia layer (N1, N2, or N3). The second goes further and gives each vein its real medical name: GSV, SSV, CFV, FV, PV, Tributary, Perforator, and so on. This report walks through the whole pipeline, from the moment the two videos are uploaded to the moment the annotated results are ready to watch.</w:t>
      </w:r>
    </w:p>
    <w:p w14:paraId="675112B0" w14:textId="77777777" w:rsidR="00795380" w:rsidRPr="00CD6C54" w:rsidRDefault="00000000">
      <w:pPr>
        <w:pStyle w:val="Heading2"/>
      </w:pPr>
      <w:r w:rsidRPr="00CD6C54">
        <w:t xml:space="preserve">1.2 Why Bother </w:t>
      </w:r>
      <w:proofErr w:type="gramStart"/>
      <w:r w:rsidRPr="00CD6C54">
        <w:t>With</w:t>
      </w:r>
      <w:proofErr w:type="gramEnd"/>
      <w:r w:rsidRPr="00CD6C54">
        <w:t xml:space="preserve"> Real Vein Names, Not Just N1/N2/N3?</w:t>
      </w:r>
    </w:p>
    <w:p w14:paraId="2C46CD5E" w14:textId="77777777" w:rsidR="00795380" w:rsidRPr="00CD6C54" w:rsidRDefault="00000000">
      <w:r w:rsidRPr="00CD6C54">
        <w:t xml:space="preserve">Duplex ultrasound can tell you which of the three fascial compartments a vein sits in — N1 for deep veins, N2 for the saphenous trunks, N3 for superficial veins — just by looking at its position relative to the fascia in the image. That's a real anatomical fact, but it isn't something a clinician can act on by itself. N1 doesn't tell you it's the femoral vein. N2 doesn't tell you it's the GSV. To know which specific vessel you're </w:t>
      </w:r>
      <w:proofErr w:type="gramStart"/>
      <w:r w:rsidRPr="00CD6C54">
        <w:t>actually looking</w:t>
      </w:r>
      <w:proofErr w:type="gramEnd"/>
      <w:r w:rsidRPr="00CD6C54">
        <w:t xml:space="preserve"> at, you need to know where on the leg the probe is, and the ultrasound image alone can't tell you that: an N2 cross-section looks the same whether it's the GSV at mid-thigh or the SSV behind the knee. This system was built to close that gap. It looks at a second camera — a webcam pointed at the leg — to figure out where the probe actually </w:t>
      </w:r>
      <w:proofErr w:type="gramStart"/>
      <w:r w:rsidRPr="00CD6C54">
        <w:t>is, and</w:t>
      </w:r>
      <w:proofErr w:type="gramEnd"/>
      <w:r w:rsidRPr="00CD6C54">
        <w:t xml:space="preserve"> combines that with the N-class and a body of ultrasound anatomy knowledge to work out the real name.</w:t>
      </w:r>
    </w:p>
    <w:p w14:paraId="33416A6A" w14:textId="77777777" w:rsidR="00795380" w:rsidRPr="00CD6C54" w:rsidRDefault="00000000">
      <w:pPr>
        <w:pStyle w:val="Heading2"/>
      </w:pPr>
      <w:r w:rsidRPr="00CD6C54">
        <w:t>1.3 What the System Does</w:t>
      </w:r>
    </w:p>
    <w:p w14:paraId="6F9C211F" w14:textId="77777777" w:rsidR="00795380" w:rsidRPr="00CD6C54" w:rsidRDefault="00000000">
      <w:r w:rsidRPr="00CD6C54">
        <w:t>Given one ultrasound video and one webcam video of the same exam, recorded at the same time, the system does the following:</w:t>
      </w:r>
    </w:p>
    <w:p w14:paraId="53AFA071" w14:textId="77777777" w:rsidR="00795380" w:rsidRPr="00CD6C54" w:rsidRDefault="00000000">
      <w:pPr>
        <w:pStyle w:val="ListBullet"/>
      </w:pPr>
      <w:r w:rsidRPr="00CD6C54">
        <w:rPr>
          <w:sz w:val="20"/>
        </w:rPr>
        <w:t>Segments every vein cross-section and both fascia lines in the ultrasound video, frame by frame, using two BioMedParse models that were finetuned specifically for this.</w:t>
      </w:r>
    </w:p>
    <w:p w14:paraId="13AAE466" w14:textId="77777777" w:rsidR="00795380" w:rsidRPr="00CD6C54" w:rsidRDefault="00000000">
      <w:pPr>
        <w:pStyle w:val="ListBullet"/>
      </w:pPr>
      <w:r w:rsidRPr="00CD6C54">
        <w:rPr>
          <w:sz w:val="20"/>
        </w:rPr>
        <w:t>Works out each vein's fascial depth — N1 (deep), N2 (saphenous trunk), or N3 (</w:t>
      </w:r>
      <w:proofErr w:type="gramStart"/>
      <w:r w:rsidRPr="00CD6C54">
        <w:rPr>
          <w:sz w:val="20"/>
        </w:rPr>
        <w:t>superficial) —</w:t>
      </w:r>
      <w:proofErr w:type="gramEnd"/>
      <w:r w:rsidRPr="00CD6C54">
        <w:rPr>
          <w:sz w:val="20"/>
        </w:rPr>
        <w:t xml:space="preserve"> and produces an intermediate video with those labels.</w:t>
      </w:r>
    </w:p>
    <w:p w14:paraId="1E08CC43" w14:textId="77777777" w:rsidR="00795380" w:rsidRPr="00CD6C54" w:rsidRDefault="00000000">
      <w:pPr>
        <w:pStyle w:val="ListBullet"/>
      </w:pPr>
      <w:proofErr w:type="gramStart"/>
      <w:r w:rsidRPr="00CD6C54">
        <w:rPr>
          <w:sz w:val="20"/>
        </w:rPr>
        <w:t>Watches</w:t>
      </w:r>
      <w:proofErr w:type="gramEnd"/>
      <w:r w:rsidRPr="00CD6C54">
        <w:rPr>
          <w:sz w:val="20"/>
        </w:rPr>
        <w:t xml:space="preserve"> the webcam video to figure out where on the leg the probe is </w:t>
      </w:r>
      <w:proofErr w:type="gramStart"/>
      <w:r w:rsidRPr="00CD6C54">
        <w:rPr>
          <w:sz w:val="20"/>
        </w:rPr>
        <w:t>touching:</w:t>
      </w:r>
      <w:proofErr w:type="gramEnd"/>
      <w:r w:rsidRPr="00CD6C54">
        <w:rPr>
          <w:sz w:val="20"/>
        </w:rPr>
        <w:t xml:space="preserve"> which leg, which level (groin down to ankle), and which surface (front, medial, or back of the leg).</w:t>
      </w:r>
    </w:p>
    <w:p w14:paraId="5290EA73" w14:textId="77777777" w:rsidR="00795380" w:rsidRPr="00CD6C54" w:rsidRDefault="00000000">
      <w:pPr>
        <w:pStyle w:val="ListBullet"/>
      </w:pPr>
      <w:r w:rsidRPr="00CD6C54">
        <w:rPr>
          <w:sz w:val="20"/>
        </w:rPr>
        <w:t xml:space="preserve">Combines the depth class, the probe location, and a written anatomy reference to work out the real vein name for each </w:t>
      </w:r>
      <w:proofErr w:type="gramStart"/>
      <w:r w:rsidRPr="00CD6C54">
        <w:rPr>
          <w:sz w:val="20"/>
        </w:rPr>
        <w:t>blob, and</w:t>
      </w:r>
      <w:proofErr w:type="gramEnd"/>
      <w:r w:rsidRPr="00CD6C54">
        <w:rPr>
          <w:sz w:val="20"/>
        </w:rPr>
        <w:t xml:space="preserve"> produces a final annotated video with those names.</w:t>
      </w:r>
    </w:p>
    <w:p w14:paraId="1C7F1BE4" w14:textId="77777777" w:rsidR="00795380" w:rsidRPr="00CD6C54" w:rsidRDefault="00000000">
      <w:pPr>
        <w:pStyle w:val="ListBullet"/>
      </w:pPr>
      <w:r w:rsidRPr="00CD6C54">
        <w:rPr>
          <w:sz w:val="20"/>
        </w:rPr>
        <w:t>Plays both output videos side by side with the original webcam video, all in sync, so someone reviewing the exam can watch the N-class label and the real vein name change together, at the same moment in time.</w:t>
      </w:r>
    </w:p>
    <w:p w14:paraId="535DB2B3" w14:textId="77777777" w:rsidR="00795380" w:rsidRPr="00CD6C54" w:rsidRDefault="00000000">
      <w:r w:rsidRPr="00CD6C54">
        <w:t>One thing worth calling out up front: there is no lookup table anywhere in this system that maps a leg region to a vein name. Every naming decision comes from a vision-language model reading the image and reasoning over the anatomy text, not from Python code branching on a leg-level string. That was a deliberate choice.</w:t>
      </w:r>
    </w:p>
    <w:p w14:paraId="4C9D51B2" w14:textId="77777777" w:rsidR="00795380" w:rsidRPr="00CD6C54" w:rsidRDefault="00000000">
      <w:pPr>
        <w:pStyle w:val="Heading1"/>
      </w:pPr>
      <w:r w:rsidRPr="00CD6C54">
        <w:lastRenderedPageBreak/>
        <w:t>2. Clinical Background</w:t>
      </w:r>
    </w:p>
    <w:p w14:paraId="4A53FD3E" w14:textId="77777777" w:rsidR="00795380" w:rsidRPr="00CD6C54" w:rsidRDefault="00000000">
      <w:pPr>
        <w:pStyle w:val="Heading2"/>
      </w:pPr>
      <w:r w:rsidRPr="00CD6C54">
        <w:t>2.1 The Three Fascial Compartments (N1, N2, N3)</w:t>
      </w:r>
    </w:p>
    <w:p w14:paraId="13271CBA" w14:textId="77777777" w:rsidR="00795380" w:rsidRPr="00CD6C54" w:rsidRDefault="00000000">
      <w:r w:rsidRPr="00CD6C54">
        <w:t xml:space="preserve">Two layers of fascia divide the leg into three compartments on ultrasound. </w:t>
      </w:r>
      <w:proofErr w:type="gramStart"/>
      <w:r w:rsidRPr="00CD6C54">
        <w:t>The muscle</w:t>
      </w:r>
      <w:proofErr w:type="gramEnd"/>
      <w:r w:rsidRPr="00CD6C54">
        <w:t xml:space="preserve"> fascia is </w:t>
      </w:r>
      <w:proofErr w:type="gramStart"/>
      <w:r w:rsidRPr="00CD6C54">
        <w:t>the deep</w:t>
      </w:r>
      <w:proofErr w:type="gramEnd"/>
      <w:r w:rsidRPr="00CD6C54">
        <w:t xml:space="preserve"> floor. The saphenous fascia is the roof, but it only shows up as its own distinct layer where it splits off from the muscle fascia to wrap around a saphenous trunk, forming what's called the saphenous compartment. On the screen this looks like the classic “saphenous eye” sign: the upper lid is the saphenous fascia, the lower lid is the muscle fascia, and the vein sitting between them (the GSV or the SSV) is the iris.</w:t>
      </w:r>
    </w:p>
    <w:tbl>
      <w:tblPr>
        <w:tblStyle w:val="TableGrid"/>
        <w:tblW w:w="0" w:type="auto"/>
        <w:jc w:val="center"/>
        <w:tblLook w:val="04A0" w:firstRow="1" w:lastRow="0" w:firstColumn="1" w:lastColumn="0" w:noHBand="0" w:noVBand="1"/>
      </w:tblPr>
      <w:tblGrid>
        <w:gridCol w:w="1321"/>
        <w:gridCol w:w="2888"/>
        <w:gridCol w:w="4647"/>
      </w:tblGrid>
      <w:tr w:rsidR="00795380" w:rsidRPr="00CD6C54" w14:paraId="5A831944" w14:textId="77777777">
        <w:trPr>
          <w:jc w:val="center"/>
        </w:trPr>
        <w:tc>
          <w:tcPr>
            <w:tcW w:w="1296" w:type="dxa"/>
            <w:shd w:val="clear" w:color="auto" w:fill="1F3A5F"/>
          </w:tcPr>
          <w:p w14:paraId="5E85BFF2" w14:textId="77777777" w:rsidR="00795380" w:rsidRPr="00CD6C54" w:rsidRDefault="00000000">
            <w:r w:rsidRPr="00CD6C54">
              <w:rPr>
                <w:b/>
                <w:color w:val="FFFFFF"/>
                <w:sz w:val="19"/>
              </w:rPr>
              <w:t>Compartment</w:t>
            </w:r>
          </w:p>
        </w:tc>
        <w:tc>
          <w:tcPr>
            <w:tcW w:w="3168" w:type="dxa"/>
            <w:shd w:val="clear" w:color="auto" w:fill="1F3A5F"/>
          </w:tcPr>
          <w:p w14:paraId="4C217F7B" w14:textId="77777777" w:rsidR="00795380" w:rsidRPr="00CD6C54" w:rsidRDefault="00000000">
            <w:r w:rsidRPr="00CD6C54">
              <w:rPr>
                <w:b/>
                <w:color w:val="FFFFFF"/>
                <w:sz w:val="19"/>
              </w:rPr>
              <w:t>Name</w:t>
            </w:r>
          </w:p>
        </w:tc>
        <w:tc>
          <w:tcPr>
            <w:tcW w:w="5184" w:type="dxa"/>
            <w:shd w:val="clear" w:color="auto" w:fill="1F3A5F"/>
          </w:tcPr>
          <w:p w14:paraId="3C245FFC" w14:textId="77777777" w:rsidR="00795380" w:rsidRPr="00CD6C54" w:rsidRDefault="00000000">
            <w:r w:rsidRPr="00CD6C54">
              <w:rPr>
                <w:b/>
                <w:color w:val="FFFFFF"/>
                <w:sz w:val="19"/>
              </w:rPr>
              <w:t>Contents</w:t>
            </w:r>
          </w:p>
        </w:tc>
      </w:tr>
      <w:tr w:rsidR="00795380" w:rsidRPr="00CD6C54" w14:paraId="579F6835" w14:textId="77777777">
        <w:trPr>
          <w:jc w:val="center"/>
        </w:trPr>
        <w:tc>
          <w:tcPr>
            <w:tcW w:w="1296" w:type="dxa"/>
          </w:tcPr>
          <w:p w14:paraId="726D33EB" w14:textId="77777777" w:rsidR="00795380" w:rsidRPr="00CD6C54" w:rsidRDefault="00000000">
            <w:r w:rsidRPr="00CD6C54">
              <w:rPr>
                <w:sz w:val="18"/>
              </w:rPr>
              <w:t>N1</w:t>
            </w:r>
          </w:p>
        </w:tc>
        <w:tc>
          <w:tcPr>
            <w:tcW w:w="3168" w:type="dxa"/>
          </w:tcPr>
          <w:p w14:paraId="626DC5FD" w14:textId="77777777" w:rsidR="00795380" w:rsidRPr="00CD6C54" w:rsidRDefault="00000000">
            <w:r w:rsidRPr="00CD6C54">
              <w:rPr>
                <w:sz w:val="18"/>
              </w:rPr>
              <w:t>Deep veins (subfascial)</w:t>
            </w:r>
          </w:p>
        </w:tc>
        <w:tc>
          <w:tcPr>
            <w:tcW w:w="5184" w:type="dxa"/>
          </w:tcPr>
          <w:p w14:paraId="2851726C" w14:textId="77777777" w:rsidR="00795380" w:rsidRPr="00CD6C54" w:rsidRDefault="00000000">
            <w:r w:rsidRPr="00CD6C54">
              <w:rPr>
                <w:sz w:val="18"/>
              </w:rPr>
              <w:t>Below the muscle fascia — the femoral vein, the popliteal vein, and the tibial and peroneal veins.</w:t>
            </w:r>
          </w:p>
        </w:tc>
      </w:tr>
      <w:tr w:rsidR="00795380" w:rsidRPr="00CD6C54" w14:paraId="4393E9B5" w14:textId="77777777">
        <w:trPr>
          <w:jc w:val="center"/>
        </w:trPr>
        <w:tc>
          <w:tcPr>
            <w:tcW w:w="1296" w:type="dxa"/>
          </w:tcPr>
          <w:p w14:paraId="196DA454" w14:textId="77777777" w:rsidR="00795380" w:rsidRPr="00CD6C54" w:rsidRDefault="00000000">
            <w:r w:rsidRPr="00CD6C54">
              <w:rPr>
                <w:sz w:val="18"/>
              </w:rPr>
              <w:t>N2</w:t>
            </w:r>
          </w:p>
        </w:tc>
        <w:tc>
          <w:tcPr>
            <w:tcW w:w="3168" w:type="dxa"/>
          </w:tcPr>
          <w:p w14:paraId="1E45F3A6" w14:textId="77777777" w:rsidR="00795380" w:rsidRPr="00CD6C54" w:rsidRDefault="00000000">
            <w:r w:rsidRPr="00CD6C54">
              <w:rPr>
                <w:sz w:val="18"/>
              </w:rPr>
              <w:t>Saphenous trunk (interfascial)</w:t>
            </w:r>
          </w:p>
        </w:tc>
        <w:tc>
          <w:tcPr>
            <w:tcW w:w="5184" w:type="dxa"/>
          </w:tcPr>
          <w:p w14:paraId="7CA0E591" w14:textId="77777777" w:rsidR="00795380" w:rsidRPr="00CD6C54" w:rsidRDefault="00000000">
            <w:r w:rsidRPr="00CD6C54">
              <w:rPr>
                <w:sz w:val="18"/>
              </w:rPr>
              <w:t>Between the two fasciae — the GSV and SSV, along with the parts of the AASV, PASV and the Giacomini vein that still sit in this compartment.</w:t>
            </w:r>
          </w:p>
        </w:tc>
      </w:tr>
      <w:tr w:rsidR="00795380" w:rsidRPr="00CD6C54" w14:paraId="1AFFA32C" w14:textId="77777777">
        <w:trPr>
          <w:jc w:val="center"/>
        </w:trPr>
        <w:tc>
          <w:tcPr>
            <w:tcW w:w="1296" w:type="dxa"/>
          </w:tcPr>
          <w:p w14:paraId="1C798C50" w14:textId="77777777" w:rsidR="00795380" w:rsidRPr="00CD6C54" w:rsidRDefault="00000000">
            <w:r w:rsidRPr="00CD6C54">
              <w:rPr>
                <w:sz w:val="18"/>
              </w:rPr>
              <w:t>N3</w:t>
            </w:r>
          </w:p>
        </w:tc>
        <w:tc>
          <w:tcPr>
            <w:tcW w:w="3168" w:type="dxa"/>
          </w:tcPr>
          <w:p w14:paraId="7E089E71" w14:textId="77777777" w:rsidR="00795380" w:rsidRPr="00CD6C54" w:rsidRDefault="00000000">
            <w:r w:rsidRPr="00CD6C54">
              <w:rPr>
                <w:sz w:val="18"/>
              </w:rPr>
              <w:t>Superficial veins (epifascial)</w:t>
            </w:r>
          </w:p>
        </w:tc>
        <w:tc>
          <w:tcPr>
            <w:tcW w:w="5184" w:type="dxa"/>
          </w:tcPr>
          <w:p w14:paraId="2BB35CE6" w14:textId="77777777" w:rsidR="00795380" w:rsidRPr="00CD6C54" w:rsidRDefault="00000000">
            <w:r w:rsidRPr="00CD6C54">
              <w:rPr>
                <w:sz w:val="18"/>
              </w:rPr>
              <w:t>Above the saphenous fascia, in the fat under the skin — tributaries, varicosities, reticular veins, and the AASV/PASV once they leave the compartment.</w:t>
            </w:r>
          </w:p>
        </w:tc>
      </w:tr>
    </w:tbl>
    <w:p w14:paraId="5C238AA0" w14:textId="77777777" w:rsidR="00795380" w:rsidRPr="00CD6C54" w:rsidRDefault="00795380"/>
    <w:p w14:paraId="5A8A0C71" w14:textId="77777777" w:rsidR="00795380" w:rsidRPr="00CD6C54" w:rsidRDefault="00000000">
      <w:pPr>
        <w:pStyle w:val="Heading2"/>
      </w:pPr>
      <w:r w:rsidRPr="00CD6C54">
        <w:t>2.2 The Vein-Name Vocabulary, Tied to N-Class</w:t>
      </w:r>
    </w:p>
    <w:p w14:paraId="7D0C2F9A" w14:textId="77777777" w:rsidR="00795380" w:rsidRPr="00CD6C54" w:rsidRDefault="00000000">
      <w:r w:rsidRPr="00CD6C54">
        <w:t xml:space="preserve">A blob's N-class limits which real vein names </w:t>
      </w:r>
      <w:proofErr w:type="gramStart"/>
      <w:r w:rsidRPr="00CD6C54">
        <w:t>actually make</w:t>
      </w:r>
      <w:proofErr w:type="gramEnd"/>
      <w:r w:rsidRPr="00CD6C54">
        <w:t xml:space="preserve"> sense for it. This is enforced in the Python code, not just suggested to the model in a prompt (more on that in section 8.3), so the naming model can never pick a name that doesn't belong to that blob's class:</w:t>
      </w:r>
    </w:p>
    <w:tbl>
      <w:tblPr>
        <w:tblStyle w:val="TableGrid"/>
        <w:tblW w:w="0" w:type="auto"/>
        <w:jc w:val="center"/>
        <w:tblLook w:val="04A0" w:firstRow="1" w:lastRow="0" w:firstColumn="1" w:lastColumn="0" w:noHBand="0" w:noVBand="1"/>
      </w:tblPr>
      <w:tblGrid>
        <w:gridCol w:w="2692"/>
        <w:gridCol w:w="6164"/>
      </w:tblGrid>
      <w:tr w:rsidR="00795380" w:rsidRPr="00CD6C54" w14:paraId="33CBC0EC" w14:textId="77777777">
        <w:trPr>
          <w:jc w:val="center"/>
        </w:trPr>
        <w:tc>
          <w:tcPr>
            <w:tcW w:w="2880" w:type="dxa"/>
            <w:shd w:val="clear" w:color="auto" w:fill="1F3A5F"/>
          </w:tcPr>
          <w:p w14:paraId="578B1E01" w14:textId="77777777" w:rsidR="00795380" w:rsidRPr="00CD6C54" w:rsidRDefault="00000000">
            <w:r w:rsidRPr="00CD6C54">
              <w:rPr>
                <w:b/>
                <w:color w:val="FFFFFF"/>
                <w:sz w:val="19"/>
              </w:rPr>
              <w:t>N-Class</w:t>
            </w:r>
          </w:p>
        </w:tc>
        <w:tc>
          <w:tcPr>
            <w:tcW w:w="6768" w:type="dxa"/>
            <w:shd w:val="clear" w:color="auto" w:fill="1F3A5F"/>
          </w:tcPr>
          <w:p w14:paraId="0F0AFE55" w14:textId="77777777" w:rsidR="00795380" w:rsidRPr="00CD6C54" w:rsidRDefault="00000000">
            <w:r w:rsidRPr="00CD6C54">
              <w:rPr>
                <w:b/>
                <w:color w:val="FFFFFF"/>
                <w:sz w:val="19"/>
              </w:rPr>
              <w:t>Vein names allowed for that class</w:t>
            </w:r>
          </w:p>
        </w:tc>
      </w:tr>
      <w:tr w:rsidR="00795380" w:rsidRPr="00CD6C54" w14:paraId="61A80FF7" w14:textId="77777777">
        <w:trPr>
          <w:jc w:val="center"/>
        </w:trPr>
        <w:tc>
          <w:tcPr>
            <w:tcW w:w="2880" w:type="dxa"/>
          </w:tcPr>
          <w:p w14:paraId="2AB4E07F" w14:textId="77777777" w:rsidR="00795380" w:rsidRPr="00CD6C54" w:rsidRDefault="00000000">
            <w:r w:rsidRPr="00CD6C54">
              <w:rPr>
                <w:sz w:val="18"/>
              </w:rPr>
              <w:t>N1 (deep)</w:t>
            </w:r>
          </w:p>
        </w:tc>
        <w:tc>
          <w:tcPr>
            <w:tcW w:w="6768" w:type="dxa"/>
          </w:tcPr>
          <w:p w14:paraId="78153BE7" w14:textId="77777777" w:rsidR="00795380" w:rsidRPr="00CD6C54" w:rsidRDefault="00000000">
            <w:r w:rsidRPr="00CD6C54">
              <w:rPr>
                <w:sz w:val="18"/>
              </w:rPr>
              <w:t>CFV, FV, PV, Posterior Tibial Vein, Peroneal Vein, Perforator</w:t>
            </w:r>
          </w:p>
        </w:tc>
      </w:tr>
      <w:tr w:rsidR="00795380" w:rsidRPr="00CD6C54" w14:paraId="38DD06CD" w14:textId="77777777">
        <w:trPr>
          <w:jc w:val="center"/>
        </w:trPr>
        <w:tc>
          <w:tcPr>
            <w:tcW w:w="2880" w:type="dxa"/>
          </w:tcPr>
          <w:p w14:paraId="07796B19" w14:textId="77777777" w:rsidR="00795380" w:rsidRPr="00CD6C54" w:rsidRDefault="00000000">
            <w:r w:rsidRPr="00CD6C54">
              <w:rPr>
                <w:sz w:val="18"/>
              </w:rPr>
              <w:t>N2 (saphenous trunk)</w:t>
            </w:r>
          </w:p>
        </w:tc>
        <w:tc>
          <w:tcPr>
            <w:tcW w:w="6768" w:type="dxa"/>
          </w:tcPr>
          <w:p w14:paraId="580E54EE" w14:textId="77777777" w:rsidR="00795380" w:rsidRPr="00CD6C54" w:rsidRDefault="00000000">
            <w:r w:rsidRPr="00CD6C54">
              <w:rPr>
                <w:sz w:val="18"/>
              </w:rPr>
              <w:t>GSV, SSV, AASV, PASV, Giacomini, Perforator</w:t>
            </w:r>
          </w:p>
        </w:tc>
      </w:tr>
      <w:tr w:rsidR="00795380" w:rsidRPr="00CD6C54" w14:paraId="527B490C" w14:textId="77777777">
        <w:trPr>
          <w:jc w:val="center"/>
        </w:trPr>
        <w:tc>
          <w:tcPr>
            <w:tcW w:w="2880" w:type="dxa"/>
          </w:tcPr>
          <w:p w14:paraId="125AC63C" w14:textId="77777777" w:rsidR="00795380" w:rsidRPr="00CD6C54" w:rsidRDefault="00000000">
            <w:r w:rsidRPr="00CD6C54">
              <w:rPr>
                <w:sz w:val="18"/>
              </w:rPr>
              <w:t>N3 (superficial)</w:t>
            </w:r>
          </w:p>
        </w:tc>
        <w:tc>
          <w:tcPr>
            <w:tcW w:w="6768" w:type="dxa"/>
          </w:tcPr>
          <w:p w14:paraId="3F73A485" w14:textId="77777777" w:rsidR="00795380" w:rsidRPr="00CD6C54" w:rsidRDefault="00000000">
            <w:r w:rsidRPr="00CD6C54">
              <w:rPr>
                <w:sz w:val="18"/>
              </w:rPr>
              <w:t>Tributary, AASV, PASV, Perforator</w:t>
            </w:r>
          </w:p>
        </w:tc>
      </w:tr>
    </w:tbl>
    <w:p w14:paraId="5EAE3D2E" w14:textId="77777777" w:rsidR="00795380" w:rsidRPr="00CD6C54" w:rsidRDefault="00795380"/>
    <w:p w14:paraId="5D6DF629" w14:textId="77777777" w:rsidR="00795380" w:rsidRPr="00CD6C54" w:rsidRDefault="00000000">
      <w:r w:rsidRPr="00CD6C54">
        <w:t>“Perforator” shows up in all three lists on purpose. A perforator's whole job is to cross between compartments, so depending on exactly where the cross-section falls along its course, it can genuinely show up at any of the three depths. GSV, SSV, CFV, FV, and PV, on the other hand, each refer to one specific vessel, so the system also checks that the same trunk name never gets handed to two different blobs in the same frame (section 8.3).</w:t>
      </w:r>
    </w:p>
    <w:p w14:paraId="5E8964AD" w14:textId="77777777" w:rsidR="00795380" w:rsidRPr="00CD6C54" w:rsidRDefault="00000000">
      <w:pPr>
        <w:pStyle w:val="Heading2"/>
      </w:pPr>
      <w:r w:rsidRPr="00CD6C54">
        <w:t>2.3 Leg Levels, Groin to Ankle</w:t>
      </w:r>
    </w:p>
    <w:p w14:paraId="57E81C42" w14:textId="77777777" w:rsidR="00795380" w:rsidRPr="00CD6C54" w:rsidRDefault="00000000">
      <w:r w:rsidRPr="00CD6C54">
        <w:t>When the system looks at the webcam video, it picks the probe's leg level from a fixed list of seven, plus “uncertain”. This list, along with the anatomy notes attached to it, comes from a handful of ultrasound anatomy references: Lee et al. 2017, Adler et al. 2022, Gianesini/Zamboni/Mendoza 2018, Caggiati et al. 2014, Almeida's Atlas of Endovascular Venous Surgery, and Gloviczki's Handbook of Venous and Lymphatic Disorders.</w:t>
      </w:r>
    </w:p>
    <w:tbl>
      <w:tblPr>
        <w:tblStyle w:val="TableGrid"/>
        <w:tblW w:w="0" w:type="auto"/>
        <w:jc w:val="center"/>
        <w:tblLook w:val="04A0" w:firstRow="1" w:lastRow="0" w:firstColumn="1" w:lastColumn="0" w:noHBand="0" w:noVBand="1"/>
      </w:tblPr>
      <w:tblGrid>
        <w:gridCol w:w="2658"/>
        <w:gridCol w:w="6198"/>
      </w:tblGrid>
      <w:tr w:rsidR="00795380" w:rsidRPr="00CD6C54" w14:paraId="66E1D572" w14:textId="77777777">
        <w:trPr>
          <w:jc w:val="center"/>
        </w:trPr>
        <w:tc>
          <w:tcPr>
            <w:tcW w:w="2736" w:type="dxa"/>
            <w:shd w:val="clear" w:color="auto" w:fill="1F3A5F"/>
          </w:tcPr>
          <w:p w14:paraId="7E9100E4" w14:textId="77777777" w:rsidR="00795380" w:rsidRPr="00CD6C54" w:rsidRDefault="00000000">
            <w:r w:rsidRPr="00CD6C54">
              <w:rPr>
                <w:b/>
                <w:color w:val="FFFFFF"/>
                <w:sz w:val="19"/>
              </w:rPr>
              <w:t>Leg Level</w:t>
            </w:r>
          </w:p>
        </w:tc>
        <w:tc>
          <w:tcPr>
            <w:tcW w:w="6912" w:type="dxa"/>
            <w:shd w:val="clear" w:color="auto" w:fill="1F3A5F"/>
          </w:tcPr>
          <w:p w14:paraId="1BDC20C5" w14:textId="77777777" w:rsidR="00795380" w:rsidRPr="00CD6C54" w:rsidRDefault="00000000">
            <w:r w:rsidRPr="00CD6C54">
              <w:rPr>
                <w:b/>
                <w:color w:val="FFFFFF"/>
                <w:sz w:val="19"/>
              </w:rPr>
              <w:t>What's There</w:t>
            </w:r>
          </w:p>
        </w:tc>
      </w:tr>
      <w:tr w:rsidR="00795380" w:rsidRPr="00CD6C54" w14:paraId="13E90716" w14:textId="77777777">
        <w:trPr>
          <w:jc w:val="center"/>
        </w:trPr>
        <w:tc>
          <w:tcPr>
            <w:tcW w:w="2736" w:type="dxa"/>
          </w:tcPr>
          <w:p w14:paraId="00C652E1" w14:textId="77777777" w:rsidR="00795380" w:rsidRPr="00CD6C54" w:rsidRDefault="00000000">
            <w:r w:rsidRPr="00CD6C54">
              <w:rPr>
                <w:sz w:val="18"/>
              </w:rPr>
              <w:lastRenderedPageBreak/>
              <w:t>groin_sfj</w:t>
            </w:r>
          </w:p>
        </w:tc>
        <w:tc>
          <w:tcPr>
            <w:tcW w:w="6912" w:type="dxa"/>
          </w:tcPr>
          <w:p w14:paraId="53663AC2" w14:textId="77777777" w:rsidR="00795380" w:rsidRPr="00CD6C54" w:rsidRDefault="00000000">
            <w:r w:rsidRPr="00CD6C54">
              <w:rPr>
                <w:sz w:val="18"/>
              </w:rPr>
              <w:t>The saphenofemoral junction — where the GSV joins the CFV (N1) at the groin crease. Several tributaries converge here, along with the AASV and PASV joining a little further down.</w:t>
            </w:r>
          </w:p>
        </w:tc>
      </w:tr>
      <w:tr w:rsidR="00795380" w:rsidRPr="00CD6C54" w14:paraId="13226C41" w14:textId="77777777">
        <w:trPr>
          <w:jc w:val="center"/>
        </w:trPr>
        <w:tc>
          <w:tcPr>
            <w:tcW w:w="2736" w:type="dxa"/>
          </w:tcPr>
          <w:p w14:paraId="6DC1976E" w14:textId="77777777" w:rsidR="00795380" w:rsidRPr="00CD6C54" w:rsidRDefault="00000000">
            <w:r w:rsidRPr="00CD6C54">
              <w:rPr>
                <w:sz w:val="18"/>
              </w:rPr>
              <w:t>upper_thigh</w:t>
            </w:r>
          </w:p>
        </w:tc>
        <w:tc>
          <w:tcPr>
            <w:tcW w:w="6912" w:type="dxa"/>
          </w:tcPr>
          <w:p w14:paraId="36DB38E5" w14:textId="77777777" w:rsidR="00795380" w:rsidRPr="00CD6C54" w:rsidRDefault="00000000">
            <w:r w:rsidRPr="00CD6C54">
              <w:rPr>
                <w:sz w:val="18"/>
              </w:rPr>
              <w:t>GSV in its own compartment on the medial thigh, with the femoral vein running deeper, separated by the sartorius muscle around mid-thigh.</w:t>
            </w:r>
          </w:p>
        </w:tc>
      </w:tr>
      <w:tr w:rsidR="00795380" w:rsidRPr="00CD6C54" w14:paraId="2130CD1E" w14:textId="77777777">
        <w:trPr>
          <w:jc w:val="center"/>
        </w:trPr>
        <w:tc>
          <w:tcPr>
            <w:tcW w:w="2736" w:type="dxa"/>
          </w:tcPr>
          <w:p w14:paraId="2A9FC2E5" w14:textId="77777777" w:rsidR="00795380" w:rsidRPr="00CD6C54" w:rsidRDefault="00000000">
            <w:r w:rsidRPr="00CD6C54">
              <w:rPr>
                <w:sz w:val="18"/>
              </w:rPr>
              <w:t>proximal_thigh_hunterian</w:t>
            </w:r>
          </w:p>
        </w:tc>
        <w:tc>
          <w:tcPr>
            <w:tcW w:w="6912" w:type="dxa"/>
          </w:tcPr>
          <w:p w14:paraId="4E049765" w14:textId="77777777" w:rsidR="00795380" w:rsidRPr="00CD6C54" w:rsidRDefault="00000000">
            <w:r w:rsidRPr="00CD6C54">
              <w:rPr>
                <w:sz w:val="18"/>
              </w:rPr>
              <w:t>The Hunterian perforator zone, near the adductor canal — a direct connection between the GSV and the femoral vein.</w:t>
            </w:r>
          </w:p>
        </w:tc>
      </w:tr>
      <w:tr w:rsidR="00795380" w:rsidRPr="00CD6C54" w14:paraId="5F2C2512" w14:textId="77777777">
        <w:trPr>
          <w:jc w:val="center"/>
        </w:trPr>
        <w:tc>
          <w:tcPr>
            <w:tcW w:w="2736" w:type="dxa"/>
          </w:tcPr>
          <w:p w14:paraId="6839C00D" w14:textId="77777777" w:rsidR="00795380" w:rsidRPr="00CD6C54" w:rsidRDefault="00000000">
            <w:r w:rsidRPr="00CD6C54">
              <w:rPr>
                <w:sz w:val="18"/>
              </w:rPr>
              <w:t>distal_thigh_dodd</w:t>
            </w:r>
          </w:p>
        </w:tc>
        <w:tc>
          <w:tcPr>
            <w:tcW w:w="6912" w:type="dxa"/>
          </w:tcPr>
          <w:p w14:paraId="0A89AFDB" w14:textId="77777777" w:rsidR="00795380" w:rsidRPr="00CD6C54" w:rsidRDefault="00000000">
            <w:r w:rsidRPr="00CD6C54">
              <w:rPr>
                <w:sz w:val="18"/>
              </w:rPr>
              <w:t>The Dodd perforator zone, just above the knee — another direct connection between the femoral vein and the GSV.</w:t>
            </w:r>
          </w:p>
        </w:tc>
      </w:tr>
      <w:tr w:rsidR="00795380" w:rsidRPr="00CD6C54" w14:paraId="1E1A3F0F" w14:textId="77777777">
        <w:trPr>
          <w:jc w:val="center"/>
        </w:trPr>
        <w:tc>
          <w:tcPr>
            <w:tcW w:w="2736" w:type="dxa"/>
          </w:tcPr>
          <w:p w14:paraId="3B970C70" w14:textId="77777777" w:rsidR="00795380" w:rsidRPr="00CD6C54" w:rsidRDefault="00000000">
            <w:r w:rsidRPr="00CD6C54">
              <w:rPr>
                <w:sz w:val="18"/>
              </w:rPr>
              <w:t>knee_popliteal</w:t>
            </w:r>
          </w:p>
        </w:tc>
        <w:tc>
          <w:tcPr>
            <w:tcW w:w="6912" w:type="dxa"/>
          </w:tcPr>
          <w:p w14:paraId="2CC509EB" w14:textId="77777777" w:rsidR="00795380" w:rsidRPr="00CD6C54" w:rsidRDefault="00000000">
            <w:r w:rsidRPr="00CD6C54">
              <w:rPr>
                <w:sz w:val="18"/>
              </w:rPr>
              <w:t>The popliteal fossa. Anatomy here varies a lot between patients — only around 60% of legs have the textbook SPJ. Expect the SSV coming up from below, the popliteal vein deep, and sometimes the Giacomini vein.</w:t>
            </w:r>
          </w:p>
        </w:tc>
      </w:tr>
      <w:tr w:rsidR="00795380" w:rsidRPr="00CD6C54" w14:paraId="1B704C01" w14:textId="77777777">
        <w:trPr>
          <w:jc w:val="center"/>
        </w:trPr>
        <w:tc>
          <w:tcPr>
            <w:tcW w:w="2736" w:type="dxa"/>
          </w:tcPr>
          <w:p w14:paraId="6FF1EF40" w14:textId="77777777" w:rsidR="00795380" w:rsidRPr="00CD6C54" w:rsidRDefault="00000000">
            <w:r w:rsidRPr="00CD6C54">
              <w:rPr>
                <w:sz w:val="18"/>
              </w:rPr>
              <w:t>calf</w:t>
            </w:r>
          </w:p>
        </w:tc>
        <w:tc>
          <w:tcPr>
            <w:tcW w:w="6912" w:type="dxa"/>
          </w:tcPr>
          <w:p w14:paraId="2F744B0F" w14:textId="77777777" w:rsidR="00795380" w:rsidRPr="00CD6C54" w:rsidRDefault="00000000">
            <w:r w:rsidRPr="00CD6C54">
              <w:rPr>
                <w:sz w:val="18"/>
              </w:rPr>
              <w:t>On the front/medial side, the GSV continues down in its compartment, with Boyd's and the Cockett perforators nearby. On the back, the SSV runs the whole way up to the popliteal fossa inside its own compartment.</w:t>
            </w:r>
          </w:p>
        </w:tc>
      </w:tr>
      <w:tr w:rsidR="00795380" w:rsidRPr="00CD6C54" w14:paraId="447363CB" w14:textId="77777777">
        <w:trPr>
          <w:jc w:val="center"/>
        </w:trPr>
        <w:tc>
          <w:tcPr>
            <w:tcW w:w="2736" w:type="dxa"/>
          </w:tcPr>
          <w:p w14:paraId="3E2075C4" w14:textId="77777777" w:rsidR="00795380" w:rsidRPr="00CD6C54" w:rsidRDefault="00000000">
            <w:r w:rsidRPr="00CD6C54">
              <w:rPr>
                <w:sz w:val="18"/>
              </w:rPr>
              <w:t>ankle</w:t>
            </w:r>
          </w:p>
        </w:tc>
        <w:tc>
          <w:tcPr>
            <w:tcW w:w="6912" w:type="dxa"/>
          </w:tcPr>
          <w:p w14:paraId="7E52AAE7" w14:textId="77777777" w:rsidR="00795380" w:rsidRPr="00CD6C54" w:rsidRDefault="00000000">
            <w:r w:rsidRPr="00CD6C54">
              <w:rPr>
                <w:sz w:val="18"/>
              </w:rPr>
              <w:t>The GSV starts near the medial ankle bone, and the SSV starts near the lateral one, both from the dorsal venous arch of the foot.</w:t>
            </w:r>
          </w:p>
        </w:tc>
      </w:tr>
    </w:tbl>
    <w:p w14:paraId="19C83099" w14:textId="77777777" w:rsidR="00795380" w:rsidRPr="00CD6C54" w:rsidRDefault="00795380"/>
    <w:p w14:paraId="2FFD2CDC" w14:textId="77777777" w:rsidR="00795380" w:rsidRPr="00CD6C54" w:rsidRDefault="00000000">
      <w:pPr>
        <w:pStyle w:val="Heading2"/>
      </w:pPr>
      <w:r w:rsidRPr="00CD6C54">
        <w:t xml:space="preserve">2.4 Splitting Above-the-Knee </w:t>
      </w:r>
      <w:proofErr w:type="gramStart"/>
      <w:r w:rsidRPr="00CD6C54">
        <w:t>From</w:t>
      </w:r>
      <w:proofErr w:type="gramEnd"/>
      <w:r w:rsidRPr="00CD6C54">
        <w:t xml:space="preserve"> Below-the-Knee</w:t>
      </w:r>
    </w:p>
    <w:p w14:paraId="1EAEAE25" w14:textId="77777777" w:rsidR="00795380" w:rsidRPr="00CD6C54" w:rsidRDefault="00000000">
      <w:r w:rsidRPr="00CD6C54">
        <w:t>Early testing showed the location model kept mislabelling calf and knee frames as thigh levels. This wasn't random — it leaned toward whatever position the reference image happened to show, which is a sign of the model anchoring on the example instead of the actual frame. Part of the problem is also just that choosing 1 out of 7 leg levels is a harder task than choosing 1 out of 3 or 4. So the location step was split in two: a quick first pass decides whether the probe is above or below the knee, and only then does a second, more careful pass pick the exact level:</w:t>
      </w:r>
    </w:p>
    <w:tbl>
      <w:tblPr>
        <w:tblStyle w:val="TableGrid"/>
        <w:tblW w:w="0" w:type="auto"/>
        <w:jc w:val="center"/>
        <w:tblLook w:val="04A0" w:firstRow="1" w:lastRow="0" w:firstColumn="1" w:lastColumn="0" w:noHBand="0" w:noVBand="1"/>
      </w:tblPr>
      <w:tblGrid>
        <w:gridCol w:w="3005"/>
        <w:gridCol w:w="5851"/>
      </w:tblGrid>
      <w:tr w:rsidR="00795380" w:rsidRPr="00CD6C54" w14:paraId="4C4462D7" w14:textId="77777777">
        <w:trPr>
          <w:jc w:val="center"/>
        </w:trPr>
        <w:tc>
          <w:tcPr>
            <w:tcW w:w="3312" w:type="dxa"/>
            <w:shd w:val="clear" w:color="auto" w:fill="1F3A5F"/>
          </w:tcPr>
          <w:p w14:paraId="2E5B7A17" w14:textId="77777777" w:rsidR="00795380" w:rsidRPr="00CD6C54" w:rsidRDefault="00000000">
            <w:r w:rsidRPr="00CD6C54">
              <w:rPr>
                <w:b/>
                <w:color w:val="FFFFFF"/>
                <w:sz w:val="19"/>
              </w:rPr>
              <w:t>Half of the Leg</w:t>
            </w:r>
          </w:p>
        </w:tc>
        <w:tc>
          <w:tcPr>
            <w:tcW w:w="6336" w:type="dxa"/>
            <w:shd w:val="clear" w:color="auto" w:fill="1F3A5F"/>
          </w:tcPr>
          <w:p w14:paraId="06678420" w14:textId="77777777" w:rsidR="00795380" w:rsidRPr="00CD6C54" w:rsidRDefault="00000000">
            <w:r w:rsidRPr="00CD6C54">
              <w:rPr>
                <w:b/>
                <w:color w:val="FFFFFF"/>
                <w:sz w:val="19"/>
              </w:rPr>
              <w:t>Levels It Can Choose From</w:t>
            </w:r>
          </w:p>
        </w:tc>
      </w:tr>
      <w:tr w:rsidR="00795380" w:rsidRPr="00CD6C54" w14:paraId="182DCF1C" w14:textId="77777777">
        <w:trPr>
          <w:jc w:val="center"/>
        </w:trPr>
        <w:tc>
          <w:tcPr>
            <w:tcW w:w="3312" w:type="dxa"/>
          </w:tcPr>
          <w:p w14:paraId="7690BA2E" w14:textId="77777777" w:rsidR="00795380" w:rsidRPr="00CD6C54" w:rsidRDefault="00000000">
            <w:r w:rsidRPr="00CD6C54">
              <w:rPr>
                <w:sz w:val="18"/>
              </w:rPr>
              <w:t>Above the knee</w:t>
            </w:r>
          </w:p>
        </w:tc>
        <w:tc>
          <w:tcPr>
            <w:tcW w:w="6336" w:type="dxa"/>
          </w:tcPr>
          <w:p w14:paraId="29435C04" w14:textId="77777777" w:rsidR="00795380" w:rsidRPr="00CD6C54" w:rsidRDefault="00000000">
            <w:r w:rsidRPr="00CD6C54">
              <w:rPr>
                <w:sz w:val="18"/>
              </w:rPr>
              <w:t>groin_sfj, upper_thigh, proximal_thigh_hunterian, distal_thigh_dodd</w:t>
            </w:r>
          </w:p>
        </w:tc>
      </w:tr>
      <w:tr w:rsidR="00795380" w:rsidRPr="00CD6C54" w14:paraId="6BF28444" w14:textId="77777777">
        <w:trPr>
          <w:jc w:val="center"/>
        </w:trPr>
        <w:tc>
          <w:tcPr>
            <w:tcW w:w="3312" w:type="dxa"/>
          </w:tcPr>
          <w:p w14:paraId="306F2DDB" w14:textId="77777777" w:rsidR="00795380" w:rsidRPr="00CD6C54" w:rsidRDefault="00000000">
            <w:r w:rsidRPr="00CD6C54">
              <w:rPr>
                <w:sz w:val="18"/>
              </w:rPr>
              <w:t>At or below the knee</w:t>
            </w:r>
          </w:p>
        </w:tc>
        <w:tc>
          <w:tcPr>
            <w:tcW w:w="6336" w:type="dxa"/>
          </w:tcPr>
          <w:p w14:paraId="343EE561" w14:textId="77777777" w:rsidR="00795380" w:rsidRPr="00CD6C54" w:rsidRDefault="00000000">
            <w:r w:rsidRPr="00CD6C54">
              <w:rPr>
                <w:sz w:val="18"/>
              </w:rPr>
              <w:t>knee_popliteal, calf, ankle</w:t>
            </w:r>
          </w:p>
        </w:tc>
      </w:tr>
    </w:tbl>
    <w:p w14:paraId="51C91039" w14:textId="77777777" w:rsidR="00795380" w:rsidRPr="00CD6C54" w:rsidRDefault="00795380"/>
    <w:p w14:paraId="29804DB9" w14:textId="77777777" w:rsidR="00795380" w:rsidRPr="00CD6C54" w:rsidRDefault="00000000">
      <w:r w:rsidRPr="00CD6C54">
        <w:t>Where possible, the line between “above” and “below” the knee is drawn by an ordinary computer-vision routine (knee_cv.py) rather than left for the model to guess. That turns a judgment that failed under more than seven different prompt rewrites into a much simpler task: just check which side of an already-drawn line the probe is on (see section 6.4).</w:t>
      </w:r>
    </w:p>
    <w:p w14:paraId="3A328514" w14:textId="77777777" w:rsidR="00795380" w:rsidRPr="00CD6C54" w:rsidRDefault="00000000">
      <w:pPr>
        <w:pStyle w:val="Heading1"/>
      </w:pPr>
      <w:r w:rsidRPr="00CD6C54">
        <w:t>3. System Architecture Overview</w:t>
      </w:r>
    </w:p>
    <w:p w14:paraId="3F28260F" w14:textId="77777777" w:rsidR="00795380" w:rsidRPr="00CD6C54" w:rsidRDefault="00000000">
      <w:pPr>
        <w:pStyle w:val="Heading2"/>
      </w:pPr>
      <w:r w:rsidRPr="00CD6C54">
        <w:t>3.1 Technology Stack</w:t>
      </w:r>
    </w:p>
    <w:tbl>
      <w:tblPr>
        <w:tblStyle w:val="TableGrid"/>
        <w:tblW w:w="0" w:type="auto"/>
        <w:jc w:val="center"/>
        <w:tblLook w:val="04A0" w:firstRow="1" w:lastRow="0" w:firstColumn="1" w:lastColumn="0" w:noHBand="0" w:noVBand="1"/>
      </w:tblPr>
      <w:tblGrid>
        <w:gridCol w:w="2489"/>
        <w:gridCol w:w="6367"/>
      </w:tblGrid>
      <w:tr w:rsidR="00795380" w:rsidRPr="00CD6C54" w14:paraId="39033B2E" w14:textId="77777777">
        <w:trPr>
          <w:jc w:val="center"/>
        </w:trPr>
        <w:tc>
          <w:tcPr>
            <w:tcW w:w="2736" w:type="dxa"/>
            <w:shd w:val="clear" w:color="auto" w:fill="1F3A5F"/>
          </w:tcPr>
          <w:p w14:paraId="0248E678" w14:textId="77777777" w:rsidR="00795380" w:rsidRPr="00CD6C54" w:rsidRDefault="00000000">
            <w:r w:rsidRPr="00CD6C54">
              <w:rPr>
                <w:b/>
                <w:color w:val="FFFFFF"/>
                <w:sz w:val="19"/>
              </w:rPr>
              <w:t>Component</w:t>
            </w:r>
          </w:p>
        </w:tc>
        <w:tc>
          <w:tcPr>
            <w:tcW w:w="7056" w:type="dxa"/>
            <w:shd w:val="clear" w:color="auto" w:fill="1F3A5F"/>
          </w:tcPr>
          <w:p w14:paraId="41BE34FA" w14:textId="77777777" w:rsidR="00795380" w:rsidRPr="00CD6C54" w:rsidRDefault="00000000">
            <w:r w:rsidRPr="00CD6C54">
              <w:rPr>
                <w:b/>
                <w:color w:val="FFFFFF"/>
                <w:sz w:val="19"/>
              </w:rPr>
              <w:t>Technology</w:t>
            </w:r>
          </w:p>
        </w:tc>
      </w:tr>
      <w:tr w:rsidR="00795380" w:rsidRPr="00CD6C54" w14:paraId="250C88FA" w14:textId="77777777">
        <w:trPr>
          <w:jc w:val="center"/>
        </w:trPr>
        <w:tc>
          <w:tcPr>
            <w:tcW w:w="2736" w:type="dxa"/>
          </w:tcPr>
          <w:p w14:paraId="4C0234D1" w14:textId="77777777" w:rsidR="00795380" w:rsidRPr="00CD6C54" w:rsidRDefault="00000000">
            <w:r w:rsidRPr="00CD6C54">
              <w:rPr>
                <w:sz w:val="18"/>
              </w:rPr>
              <w:t>Backend web framework</w:t>
            </w:r>
          </w:p>
        </w:tc>
        <w:tc>
          <w:tcPr>
            <w:tcW w:w="7056" w:type="dxa"/>
          </w:tcPr>
          <w:p w14:paraId="0BB11F5A" w14:textId="77777777" w:rsidR="00795380" w:rsidRPr="00CD6C54" w:rsidRDefault="00000000">
            <w:r w:rsidRPr="00CD6C54">
              <w:rPr>
                <w:sz w:val="18"/>
              </w:rPr>
              <w:t>Flask 3.0 (</w:t>
            </w:r>
            <w:proofErr w:type="gramStart"/>
            <w:r w:rsidRPr="00CD6C54">
              <w:rPr>
                <w:sz w:val="18"/>
              </w:rPr>
              <w:t>Python) —</w:t>
            </w:r>
            <w:proofErr w:type="gramEnd"/>
            <w:r w:rsidRPr="00CD6C54">
              <w:rPr>
                <w:sz w:val="18"/>
              </w:rPr>
              <w:t xml:space="preserve"> runs as a batch job, not a live WebSocket stream</w:t>
            </w:r>
          </w:p>
        </w:tc>
      </w:tr>
      <w:tr w:rsidR="00795380" w:rsidRPr="00CD6C54" w14:paraId="06690678" w14:textId="77777777">
        <w:trPr>
          <w:jc w:val="center"/>
        </w:trPr>
        <w:tc>
          <w:tcPr>
            <w:tcW w:w="2736" w:type="dxa"/>
          </w:tcPr>
          <w:p w14:paraId="6CEFAB05" w14:textId="77777777" w:rsidR="00795380" w:rsidRPr="00CD6C54" w:rsidRDefault="00000000">
            <w:r w:rsidRPr="00CD6C54">
              <w:rPr>
                <w:sz w:val="18"/>
              </w:rPr>
              <w:t>Segmentation model</w:t>
            </w:r>
          </w:p>
        </w:tc>
        <w:tc>
          <w:tcPr>
            <w:tcW w:w="7056" w:type="dxa"/>
          </w:tcPr>
          <w:p w14:paraId="4180D49B" w14:textId="77777777" w:rsidR="00795380" w:rsidRPr="00CD6C54" w:rsidRDefault="00000000">
            <w:r w:rsidRPr="00CD6C54">
              <w:rPr>
                <w:sz w:val="18"/>
              </w:rPr>
              <w:t>BioMedParse, two separately finetuned checkpoints (one for fascia, one for veins); inference source vendored in BiomedParse_Assets/, weights placed in checkpoints/</w:t>
            </w:r>
          </w:p>
        </w:tc>
      </w:tr>
      <w:tr w:rsidR="00795380" w:rsidRPr="00CD6C54" w14:paraId="3610747E" w14:textId="77777777">
        <w:trPr>
          <w:jc w:val="center"/>
        </w:trPr>
        <w:tc>
          <w:tcPr>
            <w:tcW w:w="2736" w:type="dxa"/>
          </w:tcPr>
          <w:p w14:paraId="0629DA00" w14:textId="77777777" w:rsidR="00795380" w:rsidRPr="00CD6C54" w:rsidRDefault="00000000">
            <w:r w:rsidRPr="00CD6C54">
              <w:rPr>
                <w:sz w:val="18"/>
              </w:rPr>
              <w:t>Vision-language model</w:t>
            </w:r>
          </w:p>
        </w:tc>
        <w:tc>
          <w:tcPr>
            <w:tcW w:w="7056" w:type="dxa"/>
          </w:tcPr>
          <w:p w14:paraId="0E9CF284" w14:textId="77777777" w:rsidR="00795380" w:rsidRPr="00CD6C54" w:rsidRDefault="00000000">
            <w:r w:rsidRPr="00CD6C54">
              <w:rPr>
                <w:sz w:val="18"/>
              </w:rPr>
              <w:t>Local Qwen 27B (Q4_K_M 4-bit GGUF + mmproj-F16 vision) served by llama.cpp llama-server — used for all three annotation steps and the ROI agent</w:t>
            </w:r>
          </w:p>
        </w:tc>
      </w:tr>
      <w:tr w:rsidR="00795380" w:rsidRPr="00CD6C54" w14:paraId="0C521F82" w14:textId="77777777">
        <w:trPr>
          <w:jc w:val="center"/>
        </w:trPr>
        <w:tc>
          <w:tcPr>
            <w:tcW w:w="2736" w:type="dxa"/>
          </w:tcPr>
          <w:p w14:paraId="3051C4A4" w14:textId="77777777" w:rsidR="00795380" w:rsidRPr="00CD6C54" w:rsidRDefault="00000000">
            <w:r w:rsidRPr="00CD6C54">
              <w:rPr>
                <w:sz w:val="18"/>
              </w:rPr>
              <w:t>ROI-crop preprocessing</w:t>
            </w:r>
          </w:p>
        </w:tc>
        <w:tc>
          <w:tcPr>
            <w:tcW w:w="7056" w:type="dxa"/>
          </w:tcPr>
          <w:p w14:paraId="4BF18A44" w14:textId="77777777" w:rsidR="00795380" w:rsidRPr="00CD6C54" w:rsidRDefault="00000000">
            <w:r w:rsidRPr="00CD6C54">
              <w:rPr>
                <w:sz w:val="18"/>
              </w:rPr>
              <w:t>A LangGraph agent (local Qwen via llama-server, tool calling) plus a plain computer-vision fallback, both reused from the ROI_Identification project</w:t>
            </w:r>
          </w:p>
        </w:tc>
      </w:tr>
      <w:tr w:rsidR="00795380" w:rsidRPr="00CD6C54" w14:paraId="43472F09" w14:textId="77777777">
        <w:trPr>
          <w:jc w:val="center"/>
        </w:trPr>
        <w:tc>
          <w:tcPr>
            <w:tcW w:w="2736" w:type="dxa"/>
          </w:tcPr>
          <w:p w14:paraId="458F78AC" w14:textId="77777777" w:rsidR="00795380" w:rsidRPr="00CD6C54" w:rsidRDefault="00000000">
            <w:r w:rsidRPr="00CD6C54">
              <w:rPr>
                <w:sz w:val="18"/>
              </w:rPr>
              <w:t>Classical CV helpers</w:t>
            </w:r>
          </w:p>
        </w:tc>
        <w:tc>
          <w:tcPr>
            <w:tcW w:w="7056" w:type="dxa"/>
          </w:tcPr>
          <w:p w14:paraId="2C152C09" w14:textId="77777777" w:rsidR="00795380" w:rsidRPr="00CD6C54" w:rsidRDefault="00000000">
            <w:r w:rsidRPr="00CD6C54">
              <w:rPr>
                <w:sz w:val="18"/>
              </w:rPr>
              <w:t>OpenCV — the knee-height line detector, motion-difference checks, and blob geometry</w:t>
            </w:r>
          </w:p>
        </w:tc>
      </w:tr>
      <w:tr w:rsidR="00795380" w:rsidRPr="00CD6C54" w14:paraId="6426B6F1" w14:textId="77777777">
        <w:trPr>
          <w:jc w:val="center"/>
        </w:trPr>
        <w:tc>
          <w:tcPr>
            <w:tcW w:w="2736" w:type="dxa"/>
          </w:tcPr>
          <w:p w14:paraId="1CE436FA" w14:textId="77777777" w:rsidR="00795380" w:rsidRPr="00CD6C54" w:rsidRDefault="00000000">
            <w:r w:rsidRPr="00CD6C54">
              <w:rPr>
                <w:sz w:val="18"/>
              </w:rPr>
              <w:lastRenderedPageBreak/>
              <w:t>Video handling</w:t>
            </w:r>
          </w:p>
        </w:tc>
        <w:tc>
          <w:tcPr>
            <w:tcW w:w="7056" w:type="dxa"/>
          </w:tcPr>
          <w:p w14:paraId="7A1DCBF7" w14:textId="77777777" w:rsidR="00795380" w:rsidRPr="00CD6C54" w:rsidRDefault="00000000">
            <w:r w:rsidRPr="00CD6C54">
              <w:rPr>
                <w:sz w:val="18"/>
              </w:rPr>
              <w:t>OpenCV for reading frames, and a bundled ffmpeg binary (via imageio-ffmpeg) for writing browser-playable H.264 video</w:t>
            </w:r>
          </w:p>
        </w:tc>
      </w:tr>
      <w:tr w:rsidR="00795380" w:rsidRPr="00CD6C54" w14:paraId="50CB0BB7" w14:textId="77777777">
        <w:trPr>
          <w:jc w:val="center"/>
        </w:trPr>
        <w:tc>
          <w:tcPr>
            <w:tcW w:w="2736" w:type="dxa"/>
          </w:tcPr>
          <w:p w14:paraId="3C453144" w14:textId="77777777" w:rsidR="00795380" w:rsidRPr="00CD6C54" w:rsidRDefault="00000000">
            <w:r w:rsidRPr="00CD6C54">
              <w:rPr>
                <w:sz w:val="18"/>
              </w:rPr>
              <w:t>Concurrency</w:t>
            </w:r>
          </w:p>
        </w:tc>
        <w:tc>
          <w:tcPr>
            <w:tcW w:w="7056" w:type="dxa"/>
          </w:tcPr>
          <w:p w14:paraId="457FBEE4" w14:textId="77777777" w:rsidR="00795380" w:rsidRPr="00CD6C54" w:rsidRDefault="00000000">
            <w:r w:rsidRPr="00CD6C54">
              <w:rPr>
                <w:sz w:val="18"/>
              </w:rPr>
              <w:t>A thread pool per stage; real concurrency bounded by a semaphore matching the server's decode slots (vlm_client.py)</w:t>
            </w:r>
          </w:p>
        </w:tc>
      </w:tr>
      <w:tr w:rsidR="00795380" w:rsidRPr="00CD6C54" w14:paraId="07976BC8" w14:textId="77777777">
        <w:trPr>
          <w:jc w:val="center"/>
        </w:trPr>
        <w:tc>
          <w:tcPr>
            <w:tcW w:w="2736" w:type="dxa"/>
          </w:tcPr>
          <w:p w14:paraId="188D51FC" w14:textId="77777777" w:rsidR="00795380" w:rsidRPr="00CD6C54" w:rsidRDefault="00000000">
            <w:r w:rsidRPr="00CD6C54">
              <w:rPr>
                <w:sz w:val="18"/>
              </w:rPr>
              <w:t>Frontend</w:t>
            </w:r>
          </w:p>
        </w:tc>
        <w:tc>
          <w:tcPr>
            <w:tcW w:w="7056" w:type="dxa"/>
          </w:tcPr>
          <w:p w14:paraId="008EF69C" w14:textId="77777777" w:rsidR="00795380" w:rsidRPr="00CD6C54" w:rsidRDefault="00000000">
            <w:r w:rsidRPr="00CD6C54">
              <w:rPr>
                <w:sz w:val="18"/>
              </w:rPr>
              <w:t>Plain HTML, CSS and JavaScript — an upload form, a progress bar, and a three-video synced player</w:t>
            </w:r>
          </w:p>
        </w:tc>
      </w:tr>
      <w:tr w:rsidR="00795380" w:rsidRPr="00CD6C54" w14:paraId="1404C139" w14:textId="77777777">
        <w:trPr>
          <w:jc w:val="center"/>
        </w:trPr>
        <w:tc>
          <w:tcPr>
            <w:tcW w:w="2736" w:type="dxa"/>
          </w:tcPr>
          <w:p w14:paraId="570E9878" w14:textId="77777777" w:rsidR="00795380" w:rsidRPr="00CD6C54" w:rsidRDefault="00000000">
            <w:r w:rsidRPr="00CD6C54">
              <w:rPr>
                <w:sz w:val="18"/>
              </w:rPr>
              <w:t>Job handling</w:t>
            </w:r>
          </w:p>
        </w:tc>
        <w:tc>
          <w:tcPr>
            <w:tcW w:w="7056" w:type="dxa"/>
          </w:tcPr>
          <w:p w14:paraId="65FC1D81" w14:textId="77777777" w:rsidR="00795380" w:rsidRPr="00CD6C54" w:rsidRDefault="00000000">
            <w:r w:rsidRPr="00CD6C54">
              <w:rPr>
                <w:sz w:val="18"/>
              </w:rPr>
              <w:t>An in-memory job registry, one background thread per job, no database and no queue</w:t>
            </w:r>
          </w:p>
        </w:tc>
      </w:tr>
    </w:tbl>
    <w:p w14:paraId="157555A4" w14:textId="77777777" w:rsidR="00795380" w:rsidRPr="00CD6C54" w:rsidRDefault="00795380"/>
    <w:p w14:paraId="51633551" w14:textId="77777777" w:rsidR="00795380" w:rsidRPr="00CD6C54" w:rsidRDefault="00000000">
      <w:pPr>
        <w:pStyle w:val="Heading2"/>
      </w:pPr>
      <w:r w:rsidRPr="00CD6C54">
        <w:t>3.2 How Jobs Are Processed — Batch, Not Live</w:t>
      </w:r>
    </w:p>
    <w:p w14:paraId="66013BDD" w14:textId="77777777" w:rsidR="00795380" w:rsidRPr="00CD6C54" w:rsidRDefault="00000000">
      <w:r w:rsidRPr="00CD6C54">
        <w:t xml:space="preserve">Unlike Task 2, which reacts live to probe clicks over a WebSocket connection, this system works in batches. Someone uploads two complete, already-recorded videos, the whole pipeline runs once in the background, and the two annotated videos are ready once </w:t>
      </w:r>
      <w:proofErr w:type="gramStart"/>
      <w:r w:rsidRPr="00CD6C54">
        <w:t>it finishes</w:t>
      </w:r>
      <w:proofErr w:type="gramEnd"/>
      <w:r w:rsidRPr="00CD6C54">
        <w:t>. That fits the actual use case well: reviewing a recorded exam after the fact, or producing training material, rather than guiding a live procedure.</w:t>
      </w:r>
    </w:p>
    <w:tbl>
      <w:tblPr>
        <w:tblStyle w:val="TableGrid"/>
        <w:tblW w:w="0" w:type="auto"/>
        <w:jc w:val="center"/>
        <w:tblLook w:val="04A0" w:firstRow="1" w:lastRow="0" w:firstColumn="1" w:lastColumn="0" w:noHBand="0" w:noVBand="1"/>
      </w:tblPr>
      <w:tblGrid>
        <w:gridCol w:w="3999"/>
        <w:gridCol w:w="4857"/>
      </w:tblGrid>
      <w:tr w:rsidR="00795380" w:rsidRPr="00CD6C54" w14:paraId="655A8C70" w14:textId="77777777">
        <w:trPr>
          <w:jc w:val="center"/>
        </w:trPr>
        <w:tc>
          <w:tcPr>
            <w:tcW w:w="4320" w:type="dxa"/>
            <w:shd w:val="clear" w:color="auto" w:fill="1F3A5F"/>
          </w:tcPr>
          <w:p w14:paraId="58628C83" w14:textId="77777777" w:rsidR="00795380" w:rsidRPr="00CD6C54" w:rsidRDefault="00000000">
            <w:r w:rsidRPr="00CD6C54">
              <w:rPr>
                <w:b/>
                <w:color w:val="FFFFFF"/>
                <w:sz w:val="19"/>
              </w:rPr>
              <w:t>Endpoint</w:t>
            </w:r>
          </w:p>
        </w:tc>
        <w:tc>
          <w:tcPr>
            <w:tcW w:w="5616" w:type="dxa"/>
            <w:shd w:val="clear" w:color="auto" w:fill="1F3A5F"/>
          </w:tcPr>
          <w:p w14:paraId="57B567C3" w14:textId="77777777" w:rsidR="00795380" w:rsidRPr="00CD6C54" w:rsidRDefault="00000000">
            <w:r w:rsidRPr="00CD6C54">
              <w:rPr>
                <w:b/>
                <w:color w:val="FFFFFF"/>
                <w:sz w:val="19"/>
              </w:rPr>
              <w:t>Purpose</w:t>
            </w:r>
          </w:p>
        </w:tc>
      </w:tr>
      <w:tr w:rsidR="00795380" w:rsidRPr="00CD6C54" w14:paraId="4B4557F1" w14:textId="77777777">
        <w:trPr>
          <w:jc w:val="center"/>
        </w:trPr>
        <w:tc>
          <w:tcPr>
            <w:tcW w:w="4320" w:type="dxa"/>
          </w:tcPr>
          <w:p w14:paraId="5DCA9467" w14:textId="77777777" w:rsidR="00795380" w:rsidRPr="00CD6C54" w:rsidRDefault="00000000">
            <w:r w:rsidRPr="00CD6C54">
              <w:rPr>
                <w:sz w:val="18"/>
              </w:rPr>
              <w:t>POST /api/jobs</w:t>
            </w:r>
          </w:p>
        </w:tc>
        <w:tc>
          <w:tcPr>
            <w:tcW w:w="5616" w:type="dxa"/>
          </w:tcPr>
          <w:p w14:paraId="3FAC2CF4" w14:textId="77777777" w:rsidR="00795380" w:rsidRPr="00CD6C54" w:rsidRDefault="00000000">
            <w:r w:rsidRPr="00CD6C54">
              <w:rPr>
                <w:sz w:val="18"/>
              </w:rPr>
              <w:t>Upload the ultrasound and webcam videos, get back a job ID</w:t>
            </w:r>
          </w:p>
        </w:tc>
      </w:tr>
      <w:tr w:rsidR="00795380" w:rsidRPr="00CD6C54" w14:paraId="42248CAA" w14:textId="77777777">
        <w:trPr>
          <w:jc w:val="center"/>
        </w:trPr>
        <w:tc>
          <w:tcPr>
            <w:tcW w:w="4320" w:type="dxa"/>
          </w:tcPr>
          <w:p w14:paraId="3E4BA772" w14:textId="77777777" w:rsidR="00795380" w:rsidRPr="00CD6C54" w:rsidRDefault="00000000">
            <w:r w:rsidRPr="00CD6C54">
              <w:rPr>
                <w:sz w:val="18"/>
              </w:rPr>
              <w:t>GET /api/jobs/&lt;id&gt;/status</w:t>
            </w:r>
          </w:p>
        </w:tc>
        <w:tc>
          <w:tcPr>
            <w:tcW w:w="5616" w:type="dxa"/>
          </w:tcPr>
          <w:p w14:paraId="776393A8" w14:textId="77777777" w:rsidR="00795380" w:rsidRPr="00CD6C54" w:rsidRDefault="00000000">
            <w:r w:rsidRPr="00CD6C54">
              <w:rPr>
                <w:sz w:val="18"/>
              </w:rPr>
              <w:t>Check the current stage and progress percentage</w:t>
            </w:r>
          </w:p>
        </w:tc>
      </w:tr>
      <w:tr w:rsidR="00795380" w:rsidRPr="00CD6C54" w14:paraId="41983013" w14:textId="77777777">
        <w:trPr>
          <w:jc w:val="center"/>
        </w:trPr>
        <w:tc>
          <w:tcPr>
            <w:tcW w:w="4320" w:type="dxa"/>
          </w:tcPr>
          <w:p w14:paraId="0F3540AF" w14:textId="77777777" w:rsidR="00795380" w:rsidRPr="00CD6C54" w:rsidRDefault="00000000">
            <w:r w:rsidRPr="00CD6C54">
              <w:rPr>
                <w:sz w:val="18"/>
              </w:rPr>
              <w:t>GET /api/jobs/&lt;id&gt;/result/&lt;which&gt;</w:t>
            </w:r>
          </w:p>
        </w:tc>
        <w:tc>
          <w:tcPr>
            <w:tcW w:w="5616" w:type="dxa"/>
          </w:tcPr>
          <w:p w14:paraId="08FF34C5" w14:textId="77777777" w:rsidR="00795380" w:rsidRPr="00CD6C54" w:rsidRDefault="00000000">
            <w:r w:rsidRPr="00CD6C54">
              <w:rPr>
                <w:sz w:val="18"/>
              </w:rPr>
              <w:t>Download the intermediate video, the final video, the raw webcam video, or the debug scrub video</w:t>
            </w:r>
          </w:p>
        </w:tc>
      </w:tr>
    </w:tbl>
    <w:p w14:paraId="06791FD3" w14:textId="77777777" w:rsidR="00795380" w:rsidRPr="00CD6C54" w:rsidRDefault="00795380"/>
    <w:p w14:paraId="6FC689BD" w14:textId="77777777" w:rsidR="00795380" w:rsidRPr="00CD6C54" w:rsidRDefault="00000000">
      <w:pPr>
        <w:pStyle w:val="Heading2"/>
      </w:pPr>
      <w:r w:rsidRPr="00CD6C54">
        <w:t>3.3 System Architecture Diagram</w:t>
      </w:r>
    </w:p>
    <w:p w14:paraId="2E9EF852" w14:textId="77777777" w:rsidR="00795380" w:rsidRPr="00CD6C54" w:rsidRDefault="00000000">
      <w:r w:rsidRPr="00CD6C54">
        <w:t>The diagram below lays out the whole pipeline for one job: uploading, cropping the ultrasound to the actual scan area, the two passes that do the real work (one segments and depth-classifies the ultrasound video, the other reads the webcam video and names the veins), the local model client that every VLM call goes through to reach the Qwen server, and the video outputs the frontend serves at the end.</w:t>
      </w:r>
    </w:p>
    <w:p w14:paraId="23A9218E" w14:textId="77777777" w:rsidR="00795380" w:rsidRPr="00CD6C54" w:rsidRDefault="00000000">
      <w:pPr>
        <w:jc w:val="center"/>
      </w:pPr>
      <w:r w:rsidRPr="00CD6C54">
        <w:rPr>
          <w:noProof/>
        </w:rPr>
        <w:lastRenderedPageBreak/>
        <w:drawing>
          <wp:inline distT="0" distB="0" distL="0" distR="0" wp14:anchorId="7454279B" wp14:editId="5B806090">
            <wp:extent cx="5943600" cy="6953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6"/>
                    <a:stretch>
                      <a:fillRect/>
                    </a:stretch>
                  </pic:blipFill>
                  <pic:spPr>
                    <a:xfrm>
                      <a:off x="0" y="0"/>
                      <a:ext cx="5943600" cy="6953571"/>
                    </a:xfrm>
                    <a:prstGeom prst="rect">
                      <a:avLst/>
                    </a:prstGeom>
                  </pic:spPr>
                </pic:pic>
              </a:graphicData>
            </a:graphic>
          </wp:inline>
        </w:drawing>
      </w:r>
    </w:p>
    <w:p w14:paraId="2A790E2B" w14:textId="77777777" w:rsidR="00795380" w:rsidRPr="00CD6C54" w:rsidRDefault="00000000">
      <w:pPr>
        <w:jc w:val="center"/>
      </w:pPr>
      <w:r w:rsidRPr="00CD6C54">
        <w:rPr>
          <w:sz w:val="18"/>
        </w:rPr>
        <w:t>Figure 1: The full pipeline. Navy = user/frontend, blue = Flask/orchestration, green = plain Python / CV / BioMedParse, amber = local-Qwen VLM call, purple = local model client + llama-server, red = output events.</w:t>
      </w:r>
    </w:p>
    <w:p w14:paraId="01214956" w14:textId="77777777" w:rsidR="00795380" w:rsidRPr="00CD6C54" w:rsidRDefault="00000000">
      <w:r w:rsidRPr="00CD6C54">
        <w:br w:type="page"/>
      </w:r>
    </w:p>
    <w:p w14:paraId="7507272E" w14:textId="77777777" w:rsidR="00795380" w:rsidRPr="00CD6C54" w:rsidRDefault="00000000">
      <w:pPr>
        <w:pStyle w:val="Heading1"/>
      </w:pPr>
      <w:r w:rsidRPr="00CD6C54">
        <w:lastRenderedPageBreak/>
        <w:t>4. The Two-Pass Pipeline — How Video Processing Works</w:t>
      </w:r>
    </w:p>
    <w:p w14:paraId="2E76FFBB" w14:textId="77777777" w:rsidR="00795380" w:rsidRPr="00CD6C54" w:rsidRDefault="00000000">
      <w:r w:rsidRPr="00CD6C54">
        <w:t xml:space="preserve">Processing one job goes through five stages, grouped into two passes. Each pass runs its own steps in parallel internally, but the two passes </w:t>
      </w:r>
      <w:proofErr w:type="gramStart"/>
      <w:r w:rsidRPr="00CD6C54">
        <w:t>have to</w:t>
      </w:r>
      <w:proofErr w:type="gramEnd"/>
      <w:r w:rsidRPr="00CD6C54">
        <w:t xml:space="preserve"> run one after the other, because the second pass reuses the vein geometry the first pass already worked out instead of running BioMedParse a second time.</w:t>
      </w:r>
    </w:p>
    <w:p w14:paraId="263D7D3B" w14:textId="77777777" w:rsidR="00795380" w:rsidRPr="00CD6C54" w:rsidRDefault="00000000">
      <w:pPr>
        <w:pStyle w:val="Heading2"/>
      </w:pPr>
      <w:r w:rsidRPr="00CD6C54">
        <w:t>4.1 The Pipeline, Step by Step</w:t>
      </w:r>
    </w:p>
    <w:tbl>
      <w:tblPr>
        <w:tblStyle w:val="TableGrid"/>
        <w:tblW w:w="0" w:type="auto"/>
        <w:jc w:val="center"/>
        <w:tblLook w:val="04A0" w:firstRow="1" w:lastRow="0" w:firstColumn="1" w:lastColumn="0" w:noHBand="0" w:noVBand="1"/>
      </w:tblPr>
      <w:tblGrid>
        <w:gridCol w:w="2698"/>
        <w:gridCol w:w="6158"/>
      </w:tblGrid>
      <w:tr w:rsidR="00795380" w:rsidRPr="00CD6C54" w14:paraId="40AE4A77" w14:textId="77777777">
        <w:trPr>
          <w:jc w:val="center"/>
        </w:trPr>
        <w:tc>
          <w:tcPr>
            <w:tcW w:w="3024" w:type="dxa"/>
            <w:shd w:val="clear" w:color="auto" w:fill="1F3A5F"/>
          </w:tcPr>
          <w:p w14:paraId="1FFA012D" w14:textId="77777777" w:rsidR="00795380" w:rsidRPr="00CD6C54" w:rsidRDefault="00000000">
            <w:r w:rsidRPr="00CD6C54">
              <w:rPr>
                <w:b/>
                <w:color w:val="FFFFFF"/>
                <w:sz w:val="19"/>
              </w:rPr>
              <w:t>Step</w:t>
            </w:r>
          </w:p>
        </w:tc>
        <w:tc>
          <w:tcPr>
            <w:tcW w:w="6912" w:type="dxa"/>
            <w:shd w:val="clear" w:color="auto" w:fill="1F3A5F"/>
          </w:tcPr>
          <w:p w14:paraId="550BCC6D" w14:textId="77777777" w:rsidR="00795380" w:rsidRPr="00CD6C54" w:rsidRDefault="00000000">
            <w:r w:rsidRPr="00CD6C54">
              <w:rPr>
                <w:b/>
                <w:color w:val="FFFFFF"/>
                <w:sz w:val="19"/>
              </w:rPr>
              <w:t>What Happens</w:t>
            </w:r>
          </w:p>
        </w:tc>
      </w:tr>
      <w:tr w:rsidR="00795380" w:rsidRPr="00CD6C54" w14:paraId="06F42228" w14:textId="77777777">
        <w:trPr>
          <w:jc w:val="center"/>
        </w:trPr>
        <w:tc>
          <w:tcPr>
            <w:tcW w:w="3024" w:type="dxa"/>
          </w:tcPr>
          <w:p w14:paraId="796B7B0A" w14:textId="77777777" w:rsidR="00795380" w:rsidRPr="00CD6C54" w:rsidRDefault="00000000">
            <w:r w:rsidRPr="00CD6C54">
              <w:rPr>
                <w:sz w:val="18"/>
              </w:rPr>
              <w:t xml:space="preserve">0. Crop </w:t>
            </w:r>
            <w:proofErr w:type="gramStart"/>
            <w:r w:rsidRPr="00CD6C54">
              <w:rPr>
                <w:sz w:val="18"/>
              </w:rPr>
              <w:t>to</w:t>
            </w:r>
            <w:proofErr w:type="gramEnd"/>
            <w:r w:rsidRPr="00CD6C54">
              <w:rPr>
                <w:sz w:val="18"/>
              </w:rPr>
              <w:t xml:space="preserve"> the scan area</w:t>
            </w:r>
          </w:p>
        </w:tc>
        <w:tc>
          <w:tcPr>
            <w:tcW w:w="6912" w:type="dxa"/>
          </w:tcPr>
          <w:p w14:paraId="2B5C173C" w14:textId="77777777" w:rsidR="00795380" w:rsidRPr="00CD6C54" w:rsidRDefault="00000000">
            <w:r w:rsidRPr="00CD6C54">
              <w:rPr>
                <w:sz w:val="18"/>
              </w:rPr>
              <w:t>roi_pipeline.run_</w:t>
            </w:r>
            <w:proofErr w:type="gramStart"/>
            <w:r w:rsidRPr="00CD6C54">
              <w:rPr>
                <w:sz w:val="18"/>
              </w:rPr>
              <w:t>pipeline(</w:t>
            </w:r>
            <w:proofErr w:type="gramEnd"/>
            <w:r w:rsidRPr="00CD6C54">
              <w:rPr>
                <w:sz w:val="18"/>
              </w:rPr>
              <w:t>) crops the ultrasound video down to the real scan area, cutting out machine menus, depth rulers and logos that would otherwise get picked up as false vein detections. If cropping fails for any reason, the pipeline just carries on with the uncropped video.</w:t>
            </w:r>
          </w:p>
        </w:tc>
      </w:tr>
      <w:tr w:rsidR="00795380" w:rsidRPr="00CD6C54" w14:paraId="4B45A42D" w14:textId="77777777">
        <w:trPr>
          <w:jc w:val="center"/>
        </w:trPr>
        <w:tc>
          <w:tcPr>
            <w:tcW w:w="3024" w:type="dxa"/>
          </w:tcPr>
          <w:p w14:paraId="5ECF0556" w14:textId="77777777" w:rsidR="00795380" w:rsidRPr="00CD6C54" w:rsidRDefault="00000000">
            <w:r w:rsidRPr="00CD6C54">
              <w:rPr>
                <w:sz w:val="18"/>
              </w:rPr>
              <w:t>1. Segment and plan (Pass 1)</w:t>
            </w:r>
          </w:p>
        </w:tc>
        <w:tc>
          <w:tcPr>
            <w:tcW w:w="6912" w:type="dxa"/>
          </w:tcPr>
          <w:p w14:paraId="470CA5E9" w14:textId="77777777" w:rsidR="00795380" w:rsidRPr="00CD6C54" w:rsidRDefault="00000000">
            <w:r w:rsidRPr="00CD6C54">
              <w:rPr>
                <w:sz w:val="18"/>
              </w:rPr>
              <w:t xml:space="preserve">The video is sampled every 0.5 </w:t>
            </w:r>
            <w:proofErr w:type="gramStart"/>
            <w:r w:rsidRPr="00CD6C54">
              <w:rPr>
                <w:sz w:val="18"/>
              </w:rPr>
              <w:t>seconds</w:t>
            </w:r>
            <w:proofErr w:type="gramEnd"/>
            <w:r w:rsidRPr="00CD6C54">
              <w:rPr>
                <w:sz w:val="18"/>
              </w:rPr>
              <w:t xml:space="preserve"> and each frame is segmented by BioMedParse on the GPU. A simple scheduler looks at where the blobs moved and decides, purely from that, which sampling steps </w:t>
            </w:r>
            <w:proofErr w:type="gramStart"/>
            <w:r w:rsidRPr="00CD6C54">
              <w:rPr>
                <w:sz w:val="18"/>
              </w:rPr>
              <w:t>actually need</w:t>
            </w:r>
            <w:proofErr w:type="gramEnd"/>
            <w:r w:rsidRPr="00CD6C54">
              <w:rPr>
                <w:sz w:val="18"/>
              </w:rPr>
              <w:t xml:space="preserve"> a fresh classification call.</w:t>
            </w:r>
          </w:p>
        </w:tc>
      </w:tr>
      <w:tr w:rsidR="00795380" w:rsidRPr="00CD6C54" w14:paraId="2FAA482F" w14:textId="77777777">
        <w:trPr>
          <w:jc w:val="center"/>
        </w:trPr>
        <w:tc>
          <w:tcPr>
            <w:tcW w:w="3024" w:type="dxa"/>
          </w:tcPr>
          <w:p w14:paraId="49B82598" w14:textId="77777777" w:rsidR="00795380" w:rsidRPr="00CD6C54" w:rsidRDefault="00000000">
            <w:r w:rsidRPr="00CD6C54">
              <w:rPr>
                <w:sz w:val="18"/>
              </w:rPr>
              <w:t>2. Classify N1/N2/N3 (Pass 1)</w:t>
            </w:r>
          </w:p>
        </w:tc>
        <w:tc>
          <w:tcPr>
            <w:tcW w:w="6912" w:type="dxa"/>
          </w:tcPr>
          <w:p w14:paraId="38870A7E" w14:textId="77777777" w:rsidR="00795380" w:rsidRPr="00CD6C54" w:rsidRDefault="00000000">
            <w:r w:rsidRPr="00CD6C54">
              <w:rPr>
                <w:sz w:val="18"/>
              </w:rPr>
              <w:t>Every sampling step that was flagged in the previous step gets its own model call, and these calls are submitted together (the client keeps as many in flight as the server has decode slots and queues the rest), since none of them depend on each other.</w:t>
            </w:r>
            <w:proofErr w:type="gramStart"/>
            <w:proofErr w:type="gramEnd"/>
          </w:p>
        </w:tc>
      </w:tr>
      <w:tr w:rsidR="00795380" w:rsidRPr="00CD6C54" w14:paraId="32C91DAD" w14:textId="77777777">
        <w:trPr>
          <w:jc w:val="center"/>
        </w:trPr>
        <w:tc>
          <w:tcPr>
            <w:tcW w:w="3024" w:type="dxa"/>
          </w:tcPr>
          <w:p w14:paraId="32A006B2" w14:textId="77777777" w:rsidR="00795380" w:rsidRPr="00CD6C54" w:rsidRDefault="00000000">
            <w:r w:rsidRPr="00CD6C54">
              <w:rPr>
                <w:sz w:val="18"/>
              </w:rPr>
              <w:t>3. Replay and render (Pass 1)</w:t>
            </w:r>
          </w:p>
        </w:tc>
        <w:tc>
          <w:tcPr>
            <w:tcW w:w="6912" w:type="dxa"/>
          </w:tcPr>
          <w:p w14:paraId="402DA96A" w14:textId="77777777" w:rsidR="00795380" w:rsidRPr="00CD6C54" w:rsidRDefault="00000000">
            <w:r w:rsidRPr="00CD6C54">
              <w:rPr>
                <w:sz w:val="18"/>
              </w:rPr>
              <w:t>The results are replayed in order, holding each classification over to the next sampling step where needed (see section 4.3), dropping anything that turned out not to be a real vein, and writing out the intermediate video plus a geometry file for Pass 2 to reuse.</w:t>
            </w:r>
          </w:p>
        </w:tc>
      </w:tr>
      <w:tr w:rsidR="00795380" w:rsidRPr="00CD6C54" w14:paraId="7CE81066" w14:textId="77777777">
        <w:trPr>
          <w:jc w:val="center"/>
        </w:trPr>
        <w:tc>
          <w:tcPr>
            <w:tcW w:w="3024" w:type="dxa"/>
          </w:tcPr>
          <w:p w14:paraId="68844B57" w14:textId="77777777" w:rsidR="00795380" w:rsidRPr="00CD6C54" w:rsidRDefault="00000000">
            <w:r w:rsidRPr="00CD6C54">
              <w:rPr>
                <w:sz w:val="18"/>
              </w:rPr>
              <w:t>4. Plan Pass 2</w:t>
            </w:r>
          </w:p>
        </w:tc>
        <w:tc>
          <w:tcPr>
            <w:tcW w:w="6912" w:type="dxa"/>
          </w:tcPr>
          <w:p w14:paraId="364B2C1C" w14:textId="77777777" w:rsidR="00795380" w:rsidRPr="00CD6C54" w:rsidRDefault="00000000">
            <w:r w:rsidRPr="00CD6C54">
              <w:rPr>
                <w:sz w:val="18"/>
              </w:rPr>
              <w:t>Another lightweight scheduler looks at how much the webcam frame has changed and decides which sampling steps need a fresh probe-location check and/or a fresh naming call.</w:t>
            </w:r>
          </w:p>
        </w:tc>
      </w:tr>
      <w:tr w:rsidR="00795380" w:rsidRPr="00CD6C54" w14:paraId="3CD9922F" w14:textId="77777777">
        <w:trPr>
          <w:jc w:val="center"/>
        </w:trPr>
        <w:tc>
          <w:tcPr>
            <w:tcW w:w="3024" w:type="dxa"/>
          </w:tcPr>
          <w:p w14:paraId="6DCA1E46" w14:textId="77777777" w:rsidR="00795380" w:rsidRPr="00CD6C54" w:rsidRDefault="00000000">
            <w:r w:rsidRPr="00CD6C54">
              <w:rPr>
                <w:sz w:val="18"/>
              </w:rPr>
              <w:t>5. Find the probe (Pass 2)</w:t>
            </w:r>
          </w:p>
        </w:tc>
        <w:tc>
          <w:tcPr>
            <w:tcW w:w="6912" w:type="dxa"/>
          </w:tcPr>
          <w:p w14:paraId="7DF86221" w14:textId="77777777" w:rsidR="00795380" w:rsidRPr="00CD6C54" w:rsidRDefault="00000000">
            <w:r w:rsidRPr="00CD6C54">
              <w:rPr>
                <w:sz w:val="18"/>
              </w:rPr>
              <w:t>All the scheduled probe-location calls run concurrently, each one reading a single webcam frame independently of the rest.</w:t>
            </w:r>
          </w:p>
        </w:tc>
      </w:tr>
      <w:tr w:rsidR="00795380" w:rsidRPr="00CD6C54" w14:paraId="4A75BAAC" w14:textId="77777777">
        <w:trPr>
          <w:jc w:val="center"/>
        </w:trPr>
        <w:tc>
          <w:tcPr>
            <w:tcW w:w="3024" w:type="dxa"/>
          </w:tcPr>
          <w:p w14:paraId="01C9FB35" w14:textId="77777777" w:rsidR="00795380" w:rsidRPr="00CD6C54" w:rsidRDefault="00000000">
            <w:r w:rsidRPr="00CD6C54">
              <w:rPr>
                <w:sz w:val="18"/>
              </w:rPr>
              <w:t>6. Work out which location applies where</w:t>
            </w:r>
          </w:p>
        </w:tc>
        <w:tc>
          <w:tcPr>
            <w:tcW w:w="6912" w:type="dxa"/>
          </w:tcPr>
          <w:p w14:paraId="3CB6C379" w14:textId="77777777" w:rsidR="00795380" w:rsidRPr="00CD6C54" w:rsidRDefault="00000000">
            <w:r w:rsidRPr="00CD6C54">
              <w:rPr>
                <w:sz w:val="18"/>
              </w:rPr>
              <w:t>A quick, VLM-free pass goes back through the sampling steps in order and decides which resolved location belongs to each naming call. This is the one part of Pass 2 that has to stay sequential, because the naming step needs to know the location step's actual answer, not just when it ran.</w:t>
            </w:r>
            <w:proofErr w:type="gramStart"/>
            <w:proofErr w:type="gramEnd"/>
          </w:p>
        </w:tc>
      </w:tr>
      <w:tr w:rsidR="00795380" w:rsidRPr="00CD6C54" w14:paraId="3DC1D4BA" w14:textId="77777777">
        <w:trPr>
          <w:jc w:val="center"/>
        </w:trPr>
        <w:tc>
          <w:tcPr>
            <w:tcW w:w="3024" w:type="dxa"/>
          </w:tcPr>
          <w:p w14:paraId="21872E6E" w14:textId="77777777" w:rsidR="00795380" w:rsidRPr="00CD6C54" w:rsidRDefault="00000000">
            <w:r w:rsidRPr="00CD6C54">
              <w:rPr>
                <w:sz w:val="18"/>
              </w:rPr>
              <w:t>7. Name the veins (Pass 2)</w:t>
            </w:r>
          </w:p>
        </w:tc>
        <w:tc>
          <w:tcPr>
            <w:tcW w:w="6912" w:type="dxa"/>
          </w:tcPr>
          <w:p w14:paraId="5A0CF28C" w14:textId="77777777" w:rsidR="00795380" w:rsidRPr="00CD6C54" w:rsidRDefault="00000000">
            <w:r w:rsidRPr="00CD6C54">
              <w:rPr>
                <w:sz w:val="18"/>
              </w:rPr>
              <w:t>All the scheduled naming calls run concurrently, each one combining its own sampling step's classified blobs with its resolved probe location.</w:t>
            </w:r>
          </w:p>
        </w:tc>
      </w:tr>
      <w:tr w:rsidR="00795380" w:rsidRPr="00CD6C54" w14:paraId="431EE8B6" w14:textId="77777777">
        <w:trPr>
          <w:jc w:val="center"/>
        </w:trPr>
        <w:tc>
          <w:tcPr>
            <w:tcW w:w="3024" w:type="dxa"/>
          </w:tcPr>
          <w:p w14:paraId="500AC4AD" w14:textId="77777777" w:rsidR="00795380" w:rsidRPr="00CD6C54" w:rsidRDefault="00000000">
            <w:r w:rsidRPr="00CD6C54">
              <w:rPr>
                <w:sz w:val="18"/>
              </w:rPr>
              <w:t>8. Render the final video</w:t>
            </w:r>
          </w:p>
        </w:tc>
        <w:tc>
          <w:tcPr>
            <w:tcW w:w="6912" w:type="dxa"/>
          </w:tcPr>
          <w:p w14:paraId="48280A46" w14:textId="77777777" w:rsidR="00795380" w:rsidRPr="00CD6C54" w:rsidRDefault="00000000">
            <w:r w:rsidRPr="00CD6C54">
              <w:rPr>
                <w:sz w:val="18"/>
              </w:rPr>
              <w:t xml:space="preserve">The naming results are replayed in order, held over between sampling steps the same way as Pass 1, and written out as the final video. The pipeline can also log every probe-location reading with the exact frame it came </w:t>
            </w:r>
            <w:proofErr w:type="gramStart"/>
            <w:r w:rsidRPr="00CD6C54">
              <w:rPr>
                <w:sz w:val="18"/>
              </w:rPr>
              <w:t>from, and</w:t>
            </w:r>
            <w:proofErr w:type="gramEnd"/>
            <w:r w:rsidRPr="00CD6C54">
              <w:rPr>
                <w:sz w:val="18"/>
              </w:rPr>
              <w:t xml:space="preserve"> write a separate debug video for checking that logic by eye.</w:t>
            </w:r>
          </w:p>
        </w:tc>
      </w:tr>
    </w:tbl>
    <w:p w14:paraId="13D25A53" w14:textId="77777777" w:rsidR="00795380" w:rsidRPr="00CD6C54" w:rsidRDefault="00795380"/>
    <w:p w14:paraId="07DFCB38" w14:textId="77777777" w:rsidR="00795380" w:rsidRPr="00CD6C54" w:rsidRDefault="00000000">
      <w:pPr>
        <w:pStyle w:val="Heading2"/>
      </w:pPr>
      <w:r w:rsidRPr="00CD6C54">
        <w:t>4.2 Why Plan First and Fire Calls Later</w:t>
      </w:r>
    </w:p>
    <w:p w14:paraId="2F83C523" w14:textId="77777777" w:rsidR="00795380" w:rsidRPr="00CD6C54" w:rsidRDefault="00000000">
      <w:r w:rsidRPr="00CD6C54">
        <w:t xml:space="preserve">Both passes are built the same way: plan first, fire all the needed calls at once, then </w:t>
      </w:r>
      <w:proofErr w:type="gramStart"/>
      <w:r w:rsidRPr="00CD6C54">
        <w:t>replay</w:t>
      </w:r>
      <w:proofErr w:type="gramEnd"/>
      <w:r w:rsidRPr="00CD6C54">
        <w:t xml:space="preserve"> the results in order. The reason this works safely is that the planning step never needs to know the actual answer from the model, it only needs cheap signals like blob position or how much the webcam frame changed. </w:t>
      </w:r>
      <w:proofErr w:type="gramStart"/>
      <w:r w:rsidRPr="00CD6C54">
        <w:t>So</w:t>
      </w:r>
      <w:proofErr w:type="gramEnd"/>
      <w:r w:rsidRPr="00CD6C54">
        <w:t xml:space="preserve"> the whole plan can be worked out up front, and every call in it is independent of every other call. This mattered in practice: an earlier version of the pipeline </w:t>
      </w:r>
      <w:r w:rsidRPr="00CD6C54">
        <w:lastRenderedPageBreak/>
        <w:t>parallelised Pass 1 but left Pass 2 running one call at a time, and a two-minute clip ended up taking about an hour to process end to end.</w:t>
      </w:r>
    </w:p>
    <w:p w14:paraId="6D2EA67B" w14:textId="77777777" w:rsidR="00795380" w:rsidRPr="00CD6C54" w:rsidRDefault="00000000">
      <w:pPr>
        <w:pStyle w:val="Heading2"/>
      </w:pPr>
      <w:r w:rsidRPr="00CD6C54">
        <w:t>4.3 Matching Blobs by Position, Not by ID</w:t>
      </w:r>
    </w:p>
    <w:p w14:paraId="31B5A390" w14:textId="77777777" w:rsidR="00795380" w:rsidRPr="00CD6C54" w:rsidRDefault="00000000">
      <w:r w:rsidRPr="00CD6C54">
        <w:t>A blob's ID is just a number assigned within that one sampling step, sorted by position, and reassigned from scratch every time. It is not a stable identity you can track across sampling steps. This was confirmed directly on real footage: across six sampling steps in a row, the number of blobs jumped around 3, 0, 1, 2, 1, 2, and blob 1 pointed to a completely different vein from one step to the next. Holding a classification by matching blob IDs was quietly attaching an old label to the wrong vein whenever the segmentation noise reshuffled or dropped a blob during the hold window, and it happened often enough to be a real problem, even though each individual VLM call was accurate.</w:t>
      </w:r>
    </w:p>
    <w:p w14:paraId="20508DED" w14:textId="77777777" w:rsidR="00795380" w:rsidRPr="00CD6C54" w:rsidRDefault="00000000">
      <w:r w:rsidRPr="00CD6C54">
        <w:t>The fix was to match blobs by position instead of by ID. Between refresh calls, the last known classification or name is carried over to the newly segmented blobs by finding the closest matching centroid, within a distance limit. If nothing is close enough, the blob is just left unclassified for that step rather than getting a nearby blob's stale label. This isn't a real tracker, there's no motion model and no handling for a vein briefly disappearing behind another one, but it fixes the specific mislabeling problem that showed up on real footage.</w:t>
      </w:r>
    </w:p>
    <w:p w14:paraId="4D6182EE" w14:textId="77777777" w:rsidR="00795380" w:rsidRPr="00CD6C54" w:rsidRDefault="00000000">
      <w:pPr>
        <w:pStyle w:val="Heading2"/>
      </w:pPr>
      <w:r w:rsidRPr="00CD6C54">
        <w:t>4.4 Handling Failures Without Losing the Whole Job</w:t>
      </w:r>
    </w:p>
    <w:p w14:paraId="30E8C964" w14:textId="77777777" w:rsidR="00795380" w:rsidRPr="00CD6C54" w:rsidRDefault="00000000">
      <w:r w:rsidRPr="00CD6C54">
        <w:t>Every concurrent VLM call, in any of the three stages, is wrapped so that one call failing can't bring down the whole job. This matters because it already happened once in practice: a single call ran out of retries, the error propagated all the way up and killed the entire job, after roughly $4.50 and 40 minutes of processing had already been spent, with nothing usable to show for it. Now, if one sampling step's call fails, its blobs just stay unclassified or unnamed and the rest of the job keeps going. The replay logic also carefully tells apart “this step was supposed to get a fresh answer but the call failed” from “this step was never scheduled for a call in the first place”, so a failure never wipes out a label that was already correct.</w:t>
      </w:r>
      <w:proofErr w:type="gramStart"/>
      <w:proofErr w:type="gramEnd"/>
      <w:proofErr w:type="gramStart"/>
      <w:proofErr w:type="gramEnd"/>
      <w:proofErr w:type="gramStart"/>
      <w:proofErr w:type="gramEnd"/>
    </w:p>
    <w:p w14:paraId="6D82CE80" w14:textId="77777777" w:rsidR="00795380" w:rsidRPr="00CD6C54" w:rsidRDefault="00000000">
      <w:pPr>
        <w:pStyle w:val="Heading1"/>
      </w:pPr>
      <w:r w:rsidRPr="00CD6C54">
        <w:t>5. The Three VLM Stages — What the System Looks At, Step by Step</w:t>
      </w:r>
    </w:p>
    <w:p w14:paraId="4E390826" w14:textId="77777777" w:rsidR="00795380" w:rsidRPr="00CD6C54" w:rsidRDefault="00000000">
      <w:r w:rsidRPr="00CD6C54">
        <w:t>Task 2 combines seven different signals into one message and hands it to a five-agent crew. This system takes a different shape: the reasoning is split across three separate VLM calls, each with its own narrow job and its own input. All three calls go to the same underlying model (the local Qwen 27B, 4-bit). What changes between them is how much reasoning the model is allowed to do and how narrow its vocabulary is, not the model itself.</w:t>
      </w:r>
    </w:p>
    <w:p w14:paraId="7CFA792F" w14:textId="77777777" w:rsidR="00795380" w:rsidRPr="00CD6C54" w:rsidRDefault="00000000">
      <w:pPr>
        <w:jc w:val="center"/>
      </w:pPr>
      <w:r w:rsidRPr="00CD6C54">
        <w:rPr>
          <w:noProof/>
        </w:rPr>
        <w:lastRenderedPageBreak/>
        <w:drawing>
          <wp:inline distT="0" distB="0" distL="0" distR="0" wp14:anchorId="67056CDF" wp14:editId="562E8AD1">
            <wp:extent cx="5852160" cy="4056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tage_sequence.png"/>
                    <pic:cNvPicPr/>
                  </pic:nvPicPr>
                  <pic:blipFill>
                    <a:blip r:embed="rId7"/>
                    <a:stretch>
                      <a:fillRect/>
                    </a:stretch>
                  </pic:blipFill>
                  <pic:spPr>
                    <a:xfrm>
                      <a:off x="0" y="0"/>
                      <a:ext cx="5852160" cy="4056655"/>
                    </a:xfrm>
                    <a:prstGeom prst="rect">
                      <a:avLst/>
                    </a:prstGeom>
                  </pic:spPr>
                </pic:pic>
              </a:graphicData>
            </a:graphic>
          </wp:inline>
        </w:drawing>
      </w:r>
    </w:p>
    <w:p w14:paraId="3008090B" w14:textId="77777777" w:rsidR="00795380" w:rsidRPr="00CD6C54" w:rsidRDefault="00000000">
      <w:pPr>
        <w:jc w:val="center"/>
      </w:pPr>
      <w:r w:rsidRPr="00CD6C54">
        <w:rPr>
          <w:sz w:val="18"/>
        </w:rPr>
        <w:t>Figure 2: The three VLM stages and how they depend on each other. Stage 2's answer doesn't depend on Stage 3 at all. Stage 3b needs both Stage 2's N-class and Stage 3a's resolved location before it can run.</w:t>
      </w:r>
    </w:p>
    <w:p w14:paraId="3F4FC656" w14:textId="77777777" w:rsidR="00795380" w:rsidRPr="00CD6C54" w:rsidRDefault="00000000">
      <w:pPr>
        <w:pStyle w:val="Heading2"/>
      </w:pPr>
      <w:r w:rsidRPr="00CD6C54">
        <w:t>5.1 Stage 2 — Fascial Depth Classifier (N1 / N2 / N3)</w:t>
      </w:r>
    </w:p>
    <w:tbl>
      <w:tblPr>
        <w:tblStyle w:val="TableGrid"/>
        <w:tblW w:w="0" w:type="auto"/>
        <w:jc w:val="center"/>
        <w:tblLook w:val="04A0" w:firstRow="1" w:lastRow="0" w:firstColumn="1" w:lastColumn="0" w:noHBand="0" w:noVBand="1"/>
      </w:tblPr>
      <w:tblGrid>
        <w:gridCol w:w="2096"/>
        <w:gridCol w:w="6760"/>
      </w:tblGrid>
      <w:tr w:rsidR="00795380" w:rsidRPr="00CD6C54" w14:paraId="6ADB87E8" w14:textId="77777777">
        <w:trPr>
          <w:jc w:val="center"/>
        </w:trPr>
        <w:tc>
          <w:tcPr>
            <w:tcW w:w="2304" w:type="dxa"/>
            <w:shd w:val="clear" w:color="auto" w:fill="1F3A5F"/>
          </w:tcPr>
          <w:p w14:paraId="727894D3" w14:textId="77777777" w:rsidR="00795380" w:rsidRPr="00CD6C54" w:rsidRDefault="00000000">
            <w:r w:rsidRPr="00CD6C54">
              <w:rPr>
                <w:b/>
                <w:color w:val="FFFFFF"/>
                <w:sz w:val="19"/>
              </w:rPr>
              <w:t>Property</w:t>
            </w:r>
          </w:p>
        </w:tc>
        <w:tc>
          <w:tcPr>
            <w:tcW w:w="7632" w:type="dxa"/>
            <w:shd w:val="clear" w:color="auto" w:fill="1F3A5F"/>
          </w:tcPr>
          <w:p w14:paraId="16F25CB7" w14:textId="77777777" w:rsidR="00795380" w:rsidRPr="00CD6C54" w:rsidRDefault="00000000">
            <w:r w:rsidRPr="00CD6C54">
              <w:rPr>
                <w:b/>
                <w:color w:val="FFFFFF"/>
                <w:sz w:val="19"/>
              </w:rPr>
              <w:t>Value</w:t>
            </w:r>
          </w:p>
        </w:tc>
      </w:tr>
      <w:tr w:rsidR="00795380" w:rsidRPr="00CD6C54" w14:paraId="16A47471" w14:textId="77777777">
        <w:trPr>
          <w:jc w:val="center"/>
        </w:trPr>
        <w:tc>
          <w:tcPr>
            <w:tcW w:w="2304" w:type="dxa"/>
          </w:tcPr>
          <w:p w14:paraId="02F9CEAA" w14:textId="77777777" w:rsidR="00795380" w:rsidRPr="00CD6C54" w:rsidRDefault="00000000">
            <w:r w:rsidRPr="00CD6C54">
              <w:rPr>
                <w:sz w:val="18"/>
              </w:rPr>
              <w:t>Module</w:t>
            </w:r>
          </w:p>
        </w:tc>
        <w:tc>
          <w:tcPr>
            <w:tcW w:w="7632" w:type="dxa"/>
          </w:tcPr>
          <w:p w14:paraId="4479FB24" w14:textId="77777777" w:rsidR="00795380" w:rsidRPr="00CD6C54" w:rsidRDefault="00000000">
            <w:r w:rsidRPr="00CD6C54">
              <w:rPr>
                <w:sz w:val="18"/>
              </w:rPr>
              <w:t>stage2_fascia_classify.py</w:t>
            </w:r>
          </w:p>
        </w:tc>
      </w:tr>
      <w:tr w:rsidR="00795380" w:rsidRPr="00CD6C54" w14:paraId="37543744" w14:textId="77777777">
        <w:trPr>
          <w:jc w:val="center"/>
        </w:trPr>
        <w:tc>
          <w:tcPr>
            <w:tcW w:w="2304" w:type="dxa"/>
          </w:tcPr>
          <w:p w14:paraId="3E13CDCC" w14:textId="77777777" w:rsidR="00795380" w:rsidRPr="00CD6C54" w:rsidRDefault="00000000">
            <w:r w:rsidRPr="00CD6C54">
              <w:rPr>
                <w:sz w:val="18"/>
              </w:rPr>
              <w:t>What it sees</w:t>
            </w:r>
          </w:p>
        </w:tc>
        <w:tc>
          <w:tcPr>
            <w:tcW w:w="7632" w:type="dxa"/>
          </w:tcPr>
          <w:p w14:paraId="18CACE2C" w14:textId="77777777" w:rsidR="00795380" w:rsidRPr="00CD6C54" w:rsidRDefault="00000000">
            <w:r w:rsidRPr="00CD6C54">
              <w:rPr>
                <w:sz w:val="18"/>
              </w:rPr>
              <w:t>The annotated frame with numbered blob outlines and both fascia lines, plus a precomputed signed distance from each blob's centre to each fascia line</w:t>
            </w:r>
          </w:p>
        </w:tc>
      </w:tr>
      <w:tr w:rsidR="00795380" w:rsidRPr="00CD6C54" w14:paraId="00F73DEA" w14:textId="77777777">
        <w:trPr>
          <w:jc w:val="center"/>
        </w:trPr>
        <w:tc>
          <w:tcPr>
            <w:tcW w:w="2304" w:type="dxa"/>
          </w:tcPr>
          <w:p w14:paraId="34D8F7E8" w14:textId="77777777" w:rsidR="00795380" w:rsidRPr="00CD6C54" w:rsidRDefault="00000000">
            <w:r w:rsidRPr="00CD6C54">
              <w:rPr>
                <w:sz w:val="18"/>
              </w:rPr>
              <w:t>What it produces</w:t>
            </w:r>
          </w:p>
        </w:tc>
        <w:tc>
          <w:tcPr>
            <w:tcW w:w="7632" w:type="dxa"/>
          </w:tcPr>
          <w:p w14:paraId="02AB4EB6" w14:textId="77777777" w:rsidR="00795380" w:rsidRPr="00CD6C54" w:rsidRDefault="00000000">
            <w:r w:rsidRPr="00CD6C54">
              <w:rPr>
                <w:sz w:val="18"/>
              </w:rPr>
              <w:t>For each blob: whether it's a real vein at all, its N-class, and a one-sentence reason</w:t>
            </w:r>
          </w:p>
        </w:tc>
      </w:tr>
      <w:tr w:rsidR="00795380" w:rsidRPr="00CD6C54" w14:paraId="4490D881" w14:textId="77777777">
        <w:trPr>
          <w:jc w:val="center"/>
        </w:trPr>
        <w:tc>
          <w:tcPr>
            <w:tcW w:w="2304" w:type="dxa"/>
          </w:tcPr>
          <w:p w14:paraId="280EEA6A" w14:textId="77777777" w:rsidR="00795380" w:rsidRPr="00CD6C54" w:rsidRDefault="00000000">
            <w:r w:rsidRPr="00CD6C54">
              <w:rPr>
                <w:sz w:val="18"/>
              </w:rPr>
              <w:t>Reasoning effort</w:t>
            </w:r>
          </w:p>
        </w:tc>
        <w:tc>
          <w:tcPr>
            <w:tcW w:w="7632" w:type="dxa"/>
          </w:tcPr>
          <w:p w14:paraId="5F43BC04" w14:textId="77777777" w:rsidR="00795380" w:rsidRPr="00CD6C54" w:rsidRDefault="00000000">
            <w:r w:rsidRPr="00CD6C54">
              <w:rPr>
                <w:sz w:val="18"/>
              </w:rPr>
              <w:t>Full (the model is allowed to think it through)</w:t>
            </w:r>
          </w:p>
        </w:tc>
      </w:tr>
      <w:tr w:rsidR="00795380" w:rsidRPr="00CD6C54" w14:paraId="4FF0C75A" w14:textId="77777777">
        <w:trPr>
          <w:jc w:val="center"/>
        </w:trPr>
        <w:tc>
          <w:tcPr>
            <w:tcW w:w="2304" w:type="dxa"/>
          </w:tcPr>
          <w:p w14:paraId="03CEB65E" w14:textId="77777777" w:rsidR="00795380" w:rsidRPr="00CD6C54" w:rsidRDefault="00000000">
            <w:r w:rsidRPr="00CD6C54">
              <w:rPr>
                <w:sz w:val="18"/>
              </w:rPr>
              <w:t>Key rule</w:t>
            </w:r>
          </w:p>
        </w:tc>
        <w:tc>
          <w:tcPr>
            <w:tcW w:w="7632" w:type="dxa"/>
          </w:tcPr>
          <w:p w14:paraId="2C36DE09" w14:textId="77777777" w:rsidR="00795380" w:rsidRPr="00CD6C54" w:rsidRDefault="00000000">
            <w:r w:rsidRPr="00CD6C54">
              <w:rPr>
                <w:sz w:val="18"/>
              </w:rPr>
              <w:t>Go by the sign of the precomputed distance, not by how the contour looks against the line</w:t>
            </w:r>
          </w:p>
        </w:tc>
      </w:tr>
    </w:tbl>
    <w:p w14:paraId="631C977E" w14:textId="77777777" w:rsidR="00795380" w:rsidRPr="00CD6C54" w:rsidRDefault="00795380"/>
    <w:p w14:paraId="5AECA7C5" w14:textId="77777777" w:rsidR="00795380" w:rsidRPr="00CD6C54" w:rsidRDefault="00000000">
      <w:r w:rsidRPr="00CD6C54">
        <w:t>Python works out the exact geometry (the signed distance from the blob to each fascia line) and hands that to the model as extra context, but it never uses that number to decide the class itself. The model still makes the actual call. Two opposite mistakes kept showing up during testing and pushed the prompt toward a stricter rule: blobs that sat just inside a fascia line kept getting defaulted to N3 even when the geometry clearly placed them inside the compartment, and blobs that were genuinely N2 (even by a small positive margin) kept getting pushed down to N1 just because they looked close to the deep line. Telling the model not to do this in plain language didn't stick, so the rule was made stricter instead: the sign of the distance decides the class, full stop, no exceptions based on how the contour looks.</w:t>
      </w:r>
    </w:p>
    <w:p w14:paraId="43ED1917" w14:textId="77777777" w:rsidR="00795380" w:rsidRPr="00CD6C54" w:rsidRDefault="00000000">
      <w:r w:rsidRPr="00CD6C54">
        <w:lastRenderedPageBreak/>
        <w:t xml:space="preserve">Stage 2 also checks whether each numbered contour is </w:t>
      </w:r>
      <w:proofErr w:type="gramStart"/>
      <w:r w:rsidRPr="00CD6C54">
        <w:t>actually a</w:t>
      </w:r>
      <w:proofErr w:type="gramEnd"/>
      <w:r w:rsidRPr="00CD6C54">
        <w:t xml:space="preserve"> real vein, or a false positive from a watermark, logo, or piece of on-screen text burned into the video. A closed letter shape like ‘e</w:t>
      </w:r>
      <w:proofErr w:type="gramStart"/>
      <w:r w:rsidRPr="00CD6C54">
        <w:t>’, ‘</w:t>
      </w:r>
      <w:proofErr w:type="gramEnd"/>
      <w:r w:rsidRPr="00CD6C54">
        <w:t>o’, or ‘P’ can look a lot like a small dark oval vein cross-section. Anything flagged as not a real vein is dropped before it ever gets rendered or sent on to the naming step.</w:t>
      </w:r>
    </w:p>
    <w:p w14:paraId="79E8701A" w14:textId="77777777" w:rsidR="00795380" w:rsidRPr="00CD6C54" w:rsidRDefault="00000000">
      <w:pPr>
        <w:pStyle w:val="Heading2"/>
      </w:pPr>
      <w:r w:rsidRPr="00CD6C54">
        <w:t>5.2 Stage 3a — Finding the Probe on the Webcam (Two Calls, Not One)</w:t>
      </w:r>
    </w:p>
    <w:p w14:paraId="65219319" w14:textId="77777777" w:rsidR="00795380" w:rsidRPr="00CD6C54" w:rsidRDefault="00000000">
      <w:r w:rsidRPr="00CD6C54">
        <w:t xml:space="preserve">A single call that tried to figure out leg side, leg level, and surface all at once kept mislabelling calf and knee frames as thigh levels, biased toward whatever the reference image happened to show. Just telling the model not to anchor on the reference image didn't fix it. </w:t>
      </w:r>
      <w:proofErr w:type="gramStart"/>
      <w:r w:rsidRPr="00CD6C54">
        <w:t>So</w:t>
      </w:r>
      <w:proofErr w:type="gramEnd"/>
      <w:r w:rsidRPr="00CD6C54">
        <w:t xml:space="preserve"> Stage 3a was split into two separate calls:</w:t>
      </w:r>
    </w:p>
    <w:tbl>
      <w:tblPr>
        <w:tblStyle w:val="TableGrid"/>
        <w:tblW w:w="0" w:type="auto"/>
        <w:jc w:val="center"/>
        <w:tblLook w:val="04A0" w:firstRow="1" w:lastRow="0" w:firstColumn="1" w:lastColumn="0" w:noHBand="0" w:noVBand="1"/>
      </w:tblPr>
      <w:tblGrid>
        <w:gridCol w:w="2427"/>
        <w:gridCol w:w="4927"/>
        <w:gridCol w:w="1502"/>
      </w:tblGrid>
      <w:tr w:rsidR="00795380" w:rsidRPr="00CD6C54" w14:paraId="6DA4FAE0" w14:textId="77777777">
        <w:trPr>
          <w:jc w:val="center"/>
        </w:trPr>
        <w:tc>
          <w:tcPr>
            <w:tcW w:w="2736" w:type="dxa"/>
            <w:shd w:val="clear" w:color="auto" w:fill="1F3A5F"/>
          </w:tcPr>
          <w:p w14:paraId="54151773" w14:textId="77777777" w:rsidR="00795380" w:rsidRPr="00CD6C54" w:rsidRDefault="00000000">
            <w:r w:rsidRPr="00CD6C54">
              <w:rPr>
                <w:b/>
                <w:color w:val="FFFFFF"/>
                <w:sz w:val="19"/>
              </w:rPr>
              <w:t>Sub-Stage</w:t>
            </w:r>
          </w:p>
        </w:tc>
        <w:tc>
          <w:tcPr>
            <w:tcW w:w="5616" w:type="dxa"/>
            <w:shd w:val="clear" w:color="auto" w:fill="1F3A5F"/>
          </w:tcPr>
          <w:p w14:paraId="483169CC" w14:textId="77777777" w:rsidR="00795380" w:rsidRPr="00CD6C54" w:rsidRDefault="00000000">
            <w:r w:rsidRPr="00CD6C54">
              <w:rPr>
                <w:b/>
                <w:color w:val="FFFFFF"/>
                <w:sz w:val="19"/>
              </w:rPr>
              <w:t>Job</w:t>
            </w:r>
          </w:p>
        </w:tc>
        <w:tc>
          <w:tcPr>
            <w:tcW w:w="1584" w:type="dxa"/>
            <w:shd w:val="clear" w:color="auto" w:fill="1F3A5F"/>
          </w:tcPr>
          <w:p w14:paraId="2AB49AD7" w14:textId="77777777" w:rsidR="00795380" w:rsidRPr="00CD6C54" w:rsidRDefault="00000000">
            <w:r w:rsidRPr="00CD6C54">
              <w:rPr>
                <w:b/>
                <w:color w:val="FFFFFF"/>
                <w:sz w:val="19"/>
              </w:rPr>
              <w:t>Reasoning Effort</w:t>
            </w:r>
          </w:p>
        </w:tc>
      </w:tr>
      <w:tr w:rsidR="00795380" w:rsidRPr="00CD6C54" w14:paraId="7C266361" w14:textId="77777777">
        <w:trPr>
          <w:jc w:val="center"/>
        </w:trPr>
        <w:tc>
          <w:tcPr>
            <w:tcW w:w="2736" w:type="dxa"/>
          </w:tcPr>
          <w:p w14:paraId="6D395C3B" w14:textId="77777777" w:rsidR="00795380" w:rsidRPr="00CD6C54" w:rsidRDefault="00000000">
            <w:r w:rsidRPr="00CD6C54">
              <w:rPr>
                <w:sz w:val="18"/>
              </w:rPr>
              <w:t>Stage A</w:t>
            </w:r>
          </w:p>
        </w:tc>
        <w:tc>
          <w:tcPr>
            <w:tcW w:w="5616" w:type="dxa"/>
          </w:tcPr>
          <w:p w14:paraId="4C944330" w14:textId="77777777" w:rsidR="00795380" w:rsidRPr="00CD6C54" w:rsidRDefault="00000000">
            <w:r w:rsidRPr="00CD6C54">
              <w:rPr>
                <w:sz w:val="18"/>
              </w:rPr>
              <w:t xml:space="preserve">A fast yes/no check: is the probe above the knee, or at/below it? This step also works out which hand, if two are visible, is </w:t>
            </w:r>
            <w:proofErr w:type="gramStart"/>
            <w:r w:rsidRPr="00CD6C54">
              <w:rPr>
                <w:sz w:val="18"/>
              </w:rPr>
              <w:t>actually holding</w:t>
            </w:r>
            <w:proofErr w:type="gramEnd"/>
            <w:r w:rsidRPr="00CD6C54">
              <w:rPr>
                <w:sz w:val="18"/>
              </w:rPr>
              <w:t xml:space="preserve"> the probe, based on how it's gripping the device rather than its position on screen. A knee-height line detected by ordinary computer vision is burned onto the frame where possible, so the model just compares a point to a line instead of reasoning about anatomy from scratch.</w:t>
            </w:r>
          </w:p>
        </w:tc>
        <w:tc>
          <w:tcPr>
            <w:tcW w:w="1584" w:type="dxa"/>
          </w:tcPr>
          <w:p w14:paraId="6EE256BC" w14:textId="77777777" w:rsidR="00795380" w:rsidRPr="00CD6C54" w:rsidRDefault="00000000">
            <w:r w:rsidRPr="00CD6C54">
              <w:rPr>
                <w:sz w:val="18"/>
              </w:rPr>
              <w:t>Minimal</w:t>
            </w:r>
          </w:p>
        </w:tc>
      </w:tr>
      <w:tr w:rsidR="00795380" w:rsidRPr="00CD6C54" w14:paraId="79213F08" w14:textId="77777777">
        <w:trPr>
          <w:jc w:val="center"/>
        </w:trPr>
        <w:tc>
          <w:tcPr>
            <w:tcW w:w="2736" w:type="dxa"/>
          </w:tcPr>
          <w:p w14:paraId="67BF6E75" w14:textId="77777777" w:rsidR="00795380" w:rsidRPr="00CD6C54" w:rsidRDefault="00000000">
            <w:r w:rsidRPr="00CD6C54">
              <w:rPr>
                <w:sz w:val="18"/>
              </w:rPr>
              <w:t>Stage B</w:t>
            </w:r>
          </w:p>
        </w:tc>
        <w:tc>
          <w:tcPr>
            <w:tcW w:w="5616" w:type="dxa"/>
          </w:tcPr>
          <w:p w14:paraId="35FD5FD6" w14:textId="77777777" w:rsidR="00795380" w:rsidRPr="00CD6C54" w:rsidRDefault="00000000">
            <w:r w:rsidRPr="00CD6C54">
              <w:rPr>
                <w:sz w:val="18"/>
              </w:rPr>
              <w:t>Picks the specific leg level from the narrower list Stage A's answer implies, plus the surface (front, medial, back, or side) and which leg it is, checked against two real annotated reference photos from this project's own footage.</w:t>
            </w:r>
          </w:p>
        </w:tc>
        <w:tc>
          <w:tcPr>
            <w:tcW w:w="1584" w:type="dxa"/>
          </w:tcPr>
          <w:p w14:paraId="54526CB5" w14:textId="77777777" w:rsidR="00795380" w:rsidRPr="00CD6C54" w:rsidRDefault="00000000">
            <w:r w:rsidRPr="00CD6C54">
              <w:rPr>
                <w:sz w:val="18"/>
              </w:rPr>
              <w:t>Full</w:t>
            </w:r>
          </w:p>
        </w:tc>
      </w:tr>
    </w:tbl>
    <w:p w14:paraId="0B7C0999" w14:textId="77777777" w:rsidR="00795380" w:rsidRPr="00CD6C54" w:rsidRDefault="00795380"/>
    <w:p w14:paraId="3088F771" w14:textId="77777777" w:rsidR="00795380" w:rsidRPr="00CD6C54" w:rsidRDefault="00000000">
      <w:r w:rsidRPr="00CD6C54">
        <w:t>Deciding which leg it is stays on Stage B, with full reasoning, rather than moving to the fast Stage A call. That's because figuring out left versus right depends on which way the patient is facing the camera, and that judgment was confirmed twice to get worse when the model isn't allowed to think it through — a different problem from the level-anchoring issue above.</w:t>
      </w:r>
    </w:p>
    <w:p w14:paraId="1189811F" w14:textId="77777777" w:rsidR="00795380" w:rsidRPr="00CD6C54" w:rsidRDefault="00000000">
      <w:r w:rsidRPr="00CD6C54">
        <w:t>There's also a separate, more careful path (two agents, called Agent LN and Agent S) that kicks in only when Stage A sees two clinician hands in the frame, which usually means a reflux or compression test is happening. Three different single-call prompts were all confirmed to get the thigh-versus-calf judgment wrong specifically on these two-hand frames, so this path exists to handle just that case: one agent decides only the leg level, the other decides only the surface and which leg. Ordinary frames with one hand visible never touch this path and keep using the cheaper single call.</w:t>
      </w:r>
    </w:p>
    <w:p w14:paraId="632B3848" w14:textId="77777777" w:rsidR="00795380" w:rsidRPr="00CD6C54" w:rsidRDefault="00000000">
      <w:pPr>
        <w:pStyle w:val="Heading2"/>
      </w:pPr>
      <w:r w:rsidRPr="00CD6C54">
        <w:t>5.3 Stage 3b — Naming the Veins</w:t>
      </w:r>
    </w:p>
    <w:tbl>
      <w:tblPr>
        <w:tblStyle w:val="TableGrid"/>
        <w:tblW w:w="0" w:type="auto"/>
        <w:jc w:val="center"/>
        <w:tblLook w:val="04A0" w:firstRow="1" w:lastRow="0" w:firstColumn="1" w:lastColumn="0" w:noHBand="0" w:noVBand="1"/>
      </w:tblPr>
      <w:tblGrid>
        <w:gridCol w:w="2091"/>
        <w:gridCol w:w="6765"/>
      </w:tblGrid>
      <w:tr w:rsidR="00795380" w:rsidRPr="00CD6C54" w14:paraId="1EEA9730" w14:textId="77777777">
        <w:trPr>
          <w:jc w:val="center"/>
        </w:trPr>
        <w:tc>
          <w:tcPr>
            <w:tcW w:w="2304" w:type="dxa"/>
            <w:shd w:val="clear" w:color="auto" w:fill="1F3A5F"/>
          </w:tcPr>
          <w:p w14:paraId="0C1B20F0" w14:textId="77777777" w:rsidR="00795380" w:rsidRPr="00CD6C54" w:rsidRDefault="00000000">
            <w:r w:rsidRPr="00CD6C54">
              <w:rPr>
                <w:b/>
                <w:color w:val="FFFFFF"/>
                <w:sz w:val="19"/>
              </w:rPr>
              <w:t>Property</w:t>
            </w:r>
          </w:p>
        </w:tc>
        <w:tc>
          <w:tcPr>
            <w:tcW w:w="7632" w:type="dxa"/>
            <w:shd w:val="clear" w:color="auto" w:fill="1F3A5F"/>
          </w:tcPr>
          <w:p w14:paraId="07CB578E" w14:textId="77777777" w:rsidR="00795380" w:rsidRPr="00CD6C54" w:rsidRDefault="00000000">
            <w:r w:rsidRPr="00CD6C54">
              <w:rPr>
                <w:b/>
                <w:color w:val="FFFFFF"/>
                <w:sz w:val="19"/>
              </w:rPr>
              <w:t>Value</w:t>
            </w:r>
          </w:p>
        </w:tc>
      </w:tr>
      <w:tr w:rsidR="00795380" w:rsidRPr="00CD6C54" w14:paraId="56A75CF4" w14:textId="77777777">
        <w:trPr>
          <w:jc w:val="center"/>
        </w:trPr>
        <w:tc>
          <w:tcPr>
            <w:tcW w:w="2304" w:type="dxa"/>
          </w:tcPr>
          <w:p w14:paraId="28B6D38C" w14:textId="77777777" w:rsidR="00795380" w:rsidRPr="00CD6C54" w:rsidRDefault="00000000">
            <w:r w:rsidRPr="00CD6C54">
              <w:rPr>
                <w:sz w:val="18"/>
              </w:rPr>
              <w:t>Module</w:t>
            </w:r>
          </w:p>
        </w:tc>
        <w:tc>
          <w:tcPr>
            <w:tcW w:w="7632" w:type="dxa"/>
          </w:tcPr>
          <w:p w14:paraId="08DE63CD" w14:textId="77777777" w:rsidR="00795380" w:rsidRPr="00CD6C54" w:rsidRDefault="00000000">
            <w:r w:rsidRPr="00CD6C54">
              <w:rPr>
                <w:sz w:val="18"/>
              </w:rPr>
              <w:t>stage3_vein_naming.py</w:t>
            </w:r>
          </w:p>
        </w:tc>
      </w:tr>
      <w:tr w:rsidR="00795380" w:rsidRPr="00CD6C54" w14:paraId="372FF233" w14:textId="77777777">
        <w:trPr>
          <w:jc w:val="center"/>
        </w:trPr>
        <w:tc>
          <w:tcPr>
            <w:tcW w:w="2304" w:type="dxa"/>
          </w:tcPr>
          <w:p w14:paraId="6DA5E04B" w14:textId="77777777" w:rsidR="00795380" w:rsidRPr="00CD6C54" w:rsidRDefault="00000000">
            <w:r w:rsidRPr="00CD6C54">
              <w:rPr>
                <w:sz w:val="18"/>
              </w:rPr>
              <w:t>What it sees</w:t>
            </w:r>
          </w:p>
        </w:tc>
        <w:tc>
          <w:tcPr>
            <w:tcW w:w="7632" w:type="dxa"/>
          </w:tcPr>
          <w:p w14:paraId="0F9A8D6B" w14:textId="77777777" w:rsidR="00795380" w:rsidRPr="00CD6C54" w:rsidRDefault="00000000">
            <w:r w:rsidRPr="00CD6C54">
              <w:rPr>
                <w:sz w:val="18"/>
              </w:rPr>
              <w:t>Each blob's N-class (trusted as-is, not re-checked), the resolved probe location from Stage 3a, a written anatomy reference, and usually the annotated intermediate ultrasound frame</w:t>
            </w:r>
          </w:p>
        </w:tc>
      </w:tr>
      <w:tr w:rsidR="00795380" w:rsidRPr="00CD6C54" w14:paraId="3BA065D3" w14:textId="77777777">
        <w:trPr>
          <w:jc w:val="center"/>
        </w:trPr>
        <w:tc>
          <w:tcPr>
            <w:tcW w:w="2304" w:type="dxa"/>
          </w:tcPr>
          <w:p w14:paraId="456B6E70" w14:textId="77777777" w:rsidR="00795380" w:rsidRPr="00CD6C54" w:rsidRDefault="00000000">
            <w:r w:rsidRPr="00CD6C54">
              <w:rPr>
                <w:sz w:val="18"/>
              </w:rPr>
              <w:t>What it produces</w:t>
            </w:r>
          </w:p>
        </w:tc>
        <w:tc>
          <w:tcPr>
            <w:tcW w:w="7632" w:type="dxa"/>
          </w:tcPr>
          <w:p w14:paraId="45788558" w14:textId="77777777" w:rsidR="00795380" w:rsidRPr="00CD6C54" w:rsidRDefault="00000000">
            <w:r w:rsidRPr="00CD6C54">
              <w:rPr>
                <w:sz w:val="18"/>
              </w:rPr>
              <w:t>For each blob: a vein name (from that blob's own allowed list, or ‘uncertain’) and a one-sentence reason</w:t>
            </w:r>
          </w:p>
        </w:tc>
      </w:tr>
      <w:tr w:rsidR="00795380" w:rsidRPr="00CD6C54" w14:paraId="38AFC773" w14:textId="77777777">
        <w:trPr>
          <w:jc w:val="center"/>
        </w:trPr>
        <w:tc>
          <w:tcPr>
            <w:tcW w:w="2304" w:type="dxa"/>
          </w:tcPr>
          <w:p w14:paraId="136F15DD" w14:textId="77777777" w:rsidR="00795380" w:rsidRPr="00CD6C54" w:rsidRDefault="00000000">
            <w:r w:rsidRPr="00CD6C54">
              <w:rPr>
                <w:sz w:val="18"/>
              </w:rPr>
              <w:t>Key rule</w:t>
            </w:r>
          </w:p>
        </w:tc>
        <w:tc>
          <w:tcPr>
            <w:tcW w:w="7632" w:type="dxa"/>
          </w:tcPr>
          <w:p w14:paraId="27A67A55" w14:textId="77777777" w:rsidR="00795380" w:rsidRPr="00CD6C54" w:rsidRDefault="00000000">
            <w:r w:rsidRPr="00CD6C54">
              <w:rPr>
                <w:sz w:val="18"/>
              </w:rPr>
              <w:t>Stick to the N-class-gated vocabulary (section 2.2), and never give the same trunk name (GSV, SSV, CFV, FV, PV) to more than one blob in a frame</w:t>
            </w:r>
          </w:p>
        </w:tc>
      </w:tr>
    </w:tbl>
    <w:p w14:paraId="4A8365F0" w14:textId="77777777" w:rsidR="00795380" w:rsidRPr="00CD6C54" w:rsidRDefault="00795380"/>
    <w:p w14:paraId="2DEA75E4" w14:textId="77777777" w:rsidR="00795380" w:rsidRPr="00CD6C54" w:rsidRDefault="00000000">
      <w:r w:rsidRPr="00CD6C54">
        <w:t xml:space="preserve">The vocabulary rule exists because, without it, nothing stopped the model naming an N2 blob ‘Tributary’, which doesn't make sense since Tributary is an N3-only idea. Python checks that whatever name comes back is </w:t>
      </w:r>
      <w:proofErr w:type="gramStart"/>
      <w:r w:rsidRPr="00CD6C54">
        <w:t>actually on</w:t>
      </w:r>
      <w:proofErr w:type="gramEnd"/>
      <w:r w:rsidRPr="00CD6C54">
        <w:t xml:space="preserve"> that blob's allowed list, and if it isn't, it asks the model again with the mistake pointed out. Python never picks the replacement name itself, that decision always stays with the model (section 8.3).</w:t>
      </w:r>
    </w:p>
    <w:p w14:paraId="16B96D2B" w14:textId="77777777" w:rsidR="00795380" w:rsidRPr="00CD6C54" w:rsidRDefault="00000000">
      <w:r w:rsidRPr="00CD6C54">
        <w:t>The naming prompt also pushes back against the model playing it too safe. Early testing showed a single, obvious, unambiguous N2 blob getting labelled ‘uncertain’ for a whole clip, just because the location confidence wasn't marked ‘high’. For an N2 blob specifically, GSV or SSV is almost always the right call once you know the surface and roughly the level, so the prompt now says as much, and reserves ‘uncertain’ for the cases where the model genuinely has nothing to go on.</w:t>
      </w:r>
    </w:p>
    <w:p w14:paraId="629DCD15" w14:textId="77777777" w:rsidR="00795380" w:rsidRPr="00CD6C54" w:rsidRDefault="00000000">
      <w:pPr>
        <w:pStyle w:val="Heading1"/>
      </w:pPr>
      <w:r w:rsidRPr="00CD6C54">
        <w:t>6. Segmentation Engine — BioMedParse and Fascia Geometry</w:t>
      </w:r>
    </w:p>
    <w:p w14:paraId="5AD17CE3" w14:textId="77777777" w:rsidR="00795380" w:rsidRPr="00CD6C54" w:rsidRDefault="00000000">
      <w:pPr>
        <w:pStyle w:val="Heading2"/>
      </w:pPr>
      <w:r w:rsidRPr="00CD6C54">
        <w:t>6.1 Two Separate Finetuned Models</w:t>
      </w:r>
    </w:p>
    <w:p w14:paraId="31B0FDA3" w14:textId="77777777" w:rsidR="00795380" w:rsidRPr="00CD6C54" w:rsidRDefault="00000000">
      <w:r w:rsidRPr="00CD6C54">
        <w:t>BioMedParse's inference source is vendored into BiomedParse_Assets/ (about 1 MB); the two checkpoint files are placed or referenced separately (see section 14). It runs as two separate checkpoints, one finetuned for fascia and one for veins, rather than a single combined model, because a combined model was noticeably worse at finding the fascia layer specifically during testing:</w:t>
      </w:r>
    </w:p>
    <w:tbl>
      <w:tblPr>
        <w:tblStyle w:val="TableGrid"/>
        <w:tblW w:w="0" w:type="auto"/>
        <w:jc w:val="center"/>
        <w:tblLook w:val="04A0" w:firstRow="1" w:lastRow="0" w:firstColumn="1" w:lastColumn="0" w:noHBand="0" w:noVBand="1"/>
      </w:tblPr>
      <w:tblGrid>
        <w:gridCol w:w="1957"/>
        <w:gridCol w:w="6899"/>
      </w:tblGrid>
      <w:tr w:rsidR="00795380" w:rsidRPr="00CD6C54" w14:paraId="1EE19384" w14:textId="77777777">
        <w:trPr>
          <w:jc w:val="center"/>
        </w:trPr>
        <w:tc>
          <w:tcPr>
            <w:tcW w:w="2160" w:type="dxa"/>
            <w:shd w:val="clear" w:color="auto" w:fill="1F3A5F"/>
          </w:tcPr>
          <w:p w14:paraId="6DFF22A4" w14:textId="77777777" w:rsidR="00795380" w:rsidRPr="00CD6C54" w:rsidRDefault="00000000">
            <w:r w:rsidRPr="00CD6C54">
              <w:rPr>
                <w:b/>
                <w:color w:val="FFFFFF"/>
                <w:sz w:val="19"/>
              </w:rPr>
              <w:t>Model</w:t>
            </w:r>
          </w:p>
        </w:tc>
        <w:tc>
          <w:tcPr>
            <w:tcW w:w="7776" w:type="dxa"/>
            <w:shd w:val="clear" w:color="auto" w:fill="1F3A5F"/>
          </w:tcPr>
          <w:p w14:paraId="6FE0D1E8" w14:textId="77777777" w:rsidR="00795380" w:rsidRPr="00CD6C54" w:rsidRDefault="00000000">
            <w:r w:rsidRPr="00CD6C54">
              <w:rPr>
                <w:b/>
                <w:color w:val="FFFFFF"/>
                <w:sz w:val="19"/>
              </w:rPr>
              <w:t>Prompt / Target</w:t>
            </w:r>
          </w:p>
        </w:tc>
      </w:tr>
      <w:tr w:rsidR="00795380" w:rsidRPr="00CD6C54" w14:paraId="237BABCF" w14:textId="77777777">
        <w:trPr>
          <w:jc w:val="center"/>
        </w:trPr>
        <w:tc>
          <w:tcPr>
            <w:tcW w:w="2160" w:type="dxa"/>
          </w:tcPr>
          <w:p w14:paraId="4EE4E786" w14:textId="77777777" w:rsidR="00795380" w:rsidRPr="00CD6C54" w:rsidRDefault="00000000">
            <w:r w:rsidRPr="00CD6C54">
              <w:rPr>
                <w:sz w:val="18"/>
              </w:rPr>
              <w:t>Fascia model</w:t>
            </w:r>
          </w:p>
        </w:tc>
        <w:tc>
          <w:tcPr>
            <w:tcW w:w="7776" w:type="dxa"/>
          </w:tcPr>
          <w:p w14:paraId="3E92DED7" w14:textId="77777777" w:rsidR="00795380" w:rsidRPr="00CD6C54" w:rsidRDefault="00000000">
            <w:r w:rsidRPr="00CD6C54">
              <w:rPr>
                <w:sz w:val="18"/>
              </w:rPr>
              <w:t>Turns off the model's long visible thinking pass. In the local edition this is the setting for EVERY call (forced in vlm_client.py).</w:t>
            </w:r>
            <w:proofErr w:type="gramStart"/>
            <w:proofErr w:type="gramEnd"/>
          </w:p>
        </w:tc>
      </w:tr>
      <w:tr w:rsidR="00795380" w:rsidRPr="00CD6C54" w14:paraId="0D78227B" w14:textId="77777777">
        <w:trPr>
          <w:jc w:val="center"/>
        </w:trPr>
        <w:tc>
          <w:tcPr>
            <w:tcW w:w="2160" w:type="dxa"/>
          </w:tcPr>
          <w:p w14:paraId="5A7AE589" w14:textId="77777777" w:rsidR="00795380" w:rsidRPr="00CD6C54" w:rsidRDefault="00000000">
            <w:r w:rsidRPr="00CD6C54">
              <w:rPr>
                <w:sz w:val="18"/>
              </w:rPr>
              <w:t>Vein model</w:t>
            </w:r>
          </w:p>
        </w:tc>
        <w:tc>
          <w:tcPr>
            <w:tcW w:w="7776" w:type="dxa"/>
          </w:tcPr>
          <w:p w14:paraId="37C4A198" w14:textId="77777777" w:rsidR="00795380" w:rsidRPr="00CD6C54" w:rsidRDefault="00000000">
            <w:r w:rsidRPr="00CD6C54">
              <w:rPr>
                <w:sz w:val="18"/>
              </w:rPr>
              <w:t>Lets the model think through the problem. Not used in the local edition: evaluation showed lower accuracy (72% vs 100%) and ~5x latency, mostly from token-budget exhaustion.</w:t>
            </w:r>
            <w:proofErr w:type="gramStart"/>
            <w:proofErr w:type="gramEnd"/>
          </w:p>
        </w:tc>
      </w:tr>
    </w:tbl>
    <w:p w14:paraId="54CF8F7D" w14:textId="77777777" w:rsidR="00795380" w:rsidRPr="00CD6C54" w:rsidRDefault="00795380"/>
    <w:p w14:paraId="39C0A133" w14:textId="77777777" w:rsidR="00795380" w:rsidRPr="00CD6C54" w:rsidRDefault="00000000">
      <w:r w:rsidRPr="00CD6C54">
        <w:t xml:space="preserve">Model inference is kept single-threaded on purpose, guarded by a lock. BioMedParse's own internal attention code </w:t>
      </w:r>
      <w:proofErr w:type="gramStart"/>
      <w:r w:rsidRPr="00CD6C54">
        <w:t>changes</w:t>
      </w:r>
      <w:proofErr w:type="gramEnd"/>
      <w:r w:rsidRPr="00CD6C54">
        <w:t xml:space="preserve"> shared state in place while it runs, and if a second thread's </w:t>
      </w:r>
      <w:proofErr w:type="gramStart"/>
      <w:r w:rsidRPr="00CD6C54">
        <w:t>inference call</w:t>
      </w:r>
      <w:proofErr w:type="gramEnd"/>
      <w:r w:rsidRPr="00CD6C54">
        <w:t xml:space="preserve"> overlaps with that, it produces intermittent crashes deep inside the vendor's code. This was confirmed directly: the exact same video that crashed the running Flask server processed cleanly from start to finish when run on its own, single-threaded. It wasn't a data </w:t>
      </w:r>
      <w:proofErr w:type="gramStart"/>
      <w:r w:rsidRPr="00CD6C54">
        <w:t>problem,</w:t>
      </w:r>
      <w:proofErr w:type="gramEnd"/>
      <w:r w:rsidRPr="00CD6C54">
        <w:t xml:space="preserve"> it was a concurrency problem.</w:t>
      </w:r>
    </w:p>
    <w:p w14:paraId="2DF505DC" w14:textId="77777777" w:rsidR="00795380" w:rsidRPr="00CD6C54" w:rsidRDefault="00000000">
      <w:pPr>
        <w:pStyle w:val="Heading2"/>
      </w:pPr>
      <w:r w:rsidRPr="00CD6C54">
        <w:t>6.2 Cropping to the Scan Area Before Segmenting</w:t>
      </w:r>
    </w:p>
    <w:p w14:paraId="2BEE84B7" w14:textId="77777777" w:rsidR="00795380" w:rsidRPr="00CD6C54" w:rsidRDefault="00000000">
      <w:r w:rsidRPr="00CD6C54">
        <w:t xml:space="preserve">Real ultrasound recordings usually capture the whole machine screen, not just the scan image — menus, parameter panels, depth rulers, logos. On a real Samsung machine recording used during testing, a large chunk of the frame turned out to be Chinese-language UI text. Feeding that whole </w:t>
      </w:r>
      <w:r w:rsidRPr="00CD6C54">
        <w:lastRenderedPageBreak/>
        <w:t xml:space="preserve">frame into BioMedParse produces false vein detections inside the menu area. </w:t>
      </w:r>
      <w:proofErr w:type="gramStart"/>
      <w:r w:rsidRPr="00CD6C54">
        <w:t>So</w:t>
      </w:r>
      <w:proofErr w:type="gramEnd"/>
      <w:r w:rsidRPr="00CD6C54">
        <w:t xml:space="preserve"> before segmentation runs, the ultrasound video gets cropped down to just the scan area, using the same ROI pipeline built for the ROI_Identification project, copied into this one:</w:t>
      </w:r>
    </w:p>
    <w:p w14:paraId="7866385E" w14:textId="77777777" w:rsidR="00795380" w:rsidRPr="00CD6C54" w:rsidRDefault="00000000">
      <w:pPr>
        <w:pStyle w:val="ListNumber"/>
      </w:pPr>
      <w:proofErr w:type="gramStart"/>
      <w:r w:rsidRPr="00CD6C54">
        <w:rPr>
          <w:sz w:val="20"/>
        </w:rPr>
        <w:t>First</w:t>
      </w:r>
      <w:proofErr w:type="gramEnd"/>
      <w:r w:rsidRPr="00CD6C54">
        <w:rPr>
          <w:sz w:val="20"/>
        </w:rPr>
        <w:t xml:space="preserve"> it checks a cache of previously confirmed crop regions for this exact machine and screen layout, cross-checked against a fresh estimate before it's trusted</w:t>
      </w:r>
    </w:p>
    <w:p w14:paraId="048D70D4" w14:textId="77777777" w:rsidR="00795380" w:rsidRPr="00CD6C54" w:rsidRDefault="00000000">
      <w:pPr>
        <w:pStyle w:val="ListNumber"/>
      </w:pPr>
      <w:r w:rsidRPr="00CD6C54">
        <w:rPr>
          <w:sz w:val="20"/>
        </w:rPr>
        <w:t>Then a LangGraph agent (local Qwen, called through llama-server's OpenAI-compatible API with tool calling) reasons about the image directly, telling apart UI chrome from real scan content</w:t>
      </w:r>
    </w:p>
    <w:p w14:paraId="412E201A" w14:textId="77777777" w:rsidR="00795380" w:rsidRPr="00CD6C54" w:rsidRDefault="00000000">
      <w:pPr>
        <w:pStyle w:val="ListNumber"/>
      </w:pPr>
      <w:r w:rsidRPr="00CD6C54">
        <w:rPr>
          <w:sz w:val="20"/>
        </w:rPr>
        <w:t>A separate, plain computer-vision estimate runs alongside as an independent check and a fallback if the agent isn't available</w:t>
      </w:r>
    </w:p>
    <w:p w14:paraId="219249EF" w14:textId="77777777" w:rsidR="00795380" w:rsidRPr="00CD6C54" w:rsidRDefault="00000000">
      <w:pPr>
        <w:pStyle w:val="ListNumber"/>
      </w:pPr>
      <w:r w:rsidRPr="00CD6C54">
        <w:rPr>
          <w:sz w:val="20"/>
        </w:rPr>
        <w:t xml:space="preserve">Finally, the edges get trimmed further based on where real ultrasound speckle texture </w:t>
      </w:r>
      <w:proofErr w:type="gramStart"/>
      <w:r w:rsidRPr="00CD6C54">
        <w:rPr>
          <w:sz w:val="20"/>
        </w:rPr>
        <w:t>actually starts</w:t>
      </w:r>
      <w:proofErr w:type="gramEnd"/>
      <w:r w:rsidRPr="00CD6C54">
        <w:rPr>
          <w:sz w:val="20"/>
        </w:rPr>
        <w:t>, since the scan cone usually fades out gradually rather than stopping at a sharp edge</w:t>
      </w:r>
    </w:p>
    <w:p w14:paraId="042B0A0E" w14:textId="77777777" w:rsidR="00795380" w:rsidRPr="00CD6C54" w:rsidRDefault="00000000">
      <w:r w:rsidRPr="00CD6C54">
        <w:t>The webcam video is never cropped this way, since it's just a room view of the leg, not a machine screen. And cropping is only a best-effort step: if the whole ROI system fails for any reason, the pipeline just falls back to the uncropped ultrasound video instead of failing the job.</w:t>
      </w:r>
    </w:p>
    <w:p w14:paraId="022D5F5B" w14:textId="77777777" w:rsidR="00795380" w:rsidRPr="00CD6C54" w:rsidRDefault="00000000">
      <w:pPr>
        <w:pStyle w:val="Heading2"/>
      </w:pPr>
      <w:r w:rsidRPr="00CD6C54">
        <w:t>6.3 Rendering — Only Real Names on Screen</w:t>
      </w:r>
    </w:p>
    <w:p w14:paraId="21AFD63D" w14:textId="77777777" w:rsidR="00795380" w:rsidRPr="00CD6C54" w:rsidRDefault="00000000">
      <w:r w:rsidRPr="00CD6C54">
        <w:t>The final video follows one strict rule: only real, confirmed vein names get drawn on it, nothing else. Two earlier attempts both got this wrong in different ways. One fell back to showing the raw N-class (like “N2”) when a blob hadn't been named yet, which leaked an internal label into what was meant to be the finished video. The other showed a “naming…” placeholder instead, which looked confusing rather than helpful when reviewed. The fix was simpler than either: if a blob doesn't have a name yet, it just doesn't get drawn at all, no outline and no label, until naming catches up, which is usually within a step or two. A related gap was that ‘uncertain’ is a real answer the naming step can return, and an earlier version of the filter let it slip through and show up as literal text on screen for a whole clip. ‘Uncertain’ is now excluded from the final video the same way a missing name is.</w:t>
      </w:r>
    </w:p>
    <w:p w14:paraId="71BAB422" w14:textId="77777777" w:rsidR="00795380" w:rsidRPr="00CD6C54" w:rsidRDefault="00000000">
      <w:pPr>
        <w:pStyle w:val="Heading1"/>
      </w:pPr>
      <w:r w:rsidRPr="00CD6C54">
        <w:t>7. The Vision-Language Model</w:t>
      </w:r>
    </w:p>
    <w:p w14:paraId="229D6242" w14:textId="77777777" w:rsidR="00795380" w:rsidRPr="00CD6C54" w:rsidRDefault="00000000">
      <w:pPr>
        <w:pStyle w:val="Heading2"/>
      </w:pPr>
      <w:r w:rsidRPr="00CD6C54">
        <w:t xml:space="preserve">7.1 Which Model, and </w:t>
      </w:r>
      <w:proofErr w:type="gramStart"/>
      <w:r w:rsidRPr="00CD6C54">
        <w:t>Where</w:t>
      </w:r>
      <w:proofErr w:type="gramEnd"/>
    </w:p>
    <w:p w14:paraId="0ACF32A8" w14:textId="77777777" w:rsidR="00795380" w:rsidRPr="00CD6C54" w:rsidRDefault="00000000">
      <w:r w:rsidRPr="00CD6C54">
        <w:t>Every VLM call in this system, across all three stages and the ROI-crop agent, goes to the same model: Qwen 27B (Q4_K_M 4-bit GGUF plus its mmproj vision projector), served locally by llama.cpp's llama-server and reached through vlm_client.py. What changes between stages is how much reasoning the model is allowed to do and what vocabulary or instructions it's given, not the model itself. (Earlier versions of this system called a hosted API for the same model family; see the Local-Qwen section at the front of this report.)</w:t>
      </w:r>
      <w:proofErr w:type="gramStart"/>
      <w:proofErr w:type="gramEnd"/>
    </w:p>
    <w:p w14:paraId="49D6FEBE" w14:textId="77777777" w:rsidR="00795380" w:rsidRPr="00CD6C54" w:rsidRDefault="00000000">
      <w:pPr>
        <w:pStyle w:val="Heading2"/>
      </w:pPr>
      <w:r w:rsidRPr="00CD6C54">
        <w:t>7.2 How Much the Model Gets to Think</w:t>
      </w:r>
    </w:p>
    <w:tbl>
      <w:tblPr>
        <w:tblStyle w:val="TableGrid"/>
        <w:tblW w:w="0" w:type="auto"/>
        <w:jc w:val="center"/>
        <w:tblLook w:val="04A0" w:firstRow="1" w:lastRow="0" w:firstColumn="1" w:lastColumn="0" w:noHBand="0" w:noVBand="1"/>
      </w:tblPr>
      <w:tblGrid>
        <w:gridCol w:w="1468"/>
        <w:gridCol w:w="5383"/>
        <w:gridCol w:w="2005"/>
      </w:tblGrid>
      <w:tr w:rsidR="00795380" w:rsidRPr="00CD6C54" w14:paraId="1EBA1BE7" w14:textId="77777777">
        <w:trPr>
          <w:jc w:val="center"/>
        </w:trPr>
        <w:tc>
          <w:tcPr>
            <w:tcW w:w="1584" w:type="dxa"/>
            <w:shd w:val="clear" w:color="auto" w:fill="1F3A5F"/>
          </w:tcPr>
          <w:p w14:paraId="57F7A334" w14:textId="77777777" w:rsidR="00795380" w:rsidRPr="00CD6C54" w:rsidRDefault="00000000">
            <w:r w:rsidRPr="00CD6C54">
              <w:rPr>
                <w:b/>
                <w:color w:val="FFFFFF"/>
                <w:sz w:val="19"/>
              </w:rPr>
              <w:t>Setting</w:t>
            </w:r>
          </w:p>
        </w:tc>
        <w:tc>
          <w:tcPr>
            <w:tcW w:w="6336" w:type="dxa"/>
            <w:shd w:val="clear" w:color="auto" w:fill="1F3A5F"/>
          </w:tcPr>
          <w:p w14:paraId="523CD61C" w14:textId="77777777" w:rsidR="00795380" w:rsidRPr="00CD6C54" w:rsidRDefault="00000000">
            <w:r w:rsidRPr="00CD6C54">
              <w:rPr>
                <w:b/>
                <w:color w:val="FFFFFF"/>
                <w:sz w:val="19"/>
              </w:rPr>
              <w:t>What It Does</w:t>
            </w:r>
          </w:p>
        </w:tc>
        <w:tc>
          <w:tcPr>
            <w:tcW w:w="2160" w:type="dxa"/>
            <w:shd w:val="clear" w:color="auto" w:fill="1F3A5F"/>
          </w:tcPr>
          <w:p w14:paraId="02EED04F" w14:textId="77777777" w:rsidR="00795380" w:rsidRPr="00CD6C54" w:rsidRDefault="00000000">
            <w:r w:rsidRPr="00CD6C54">
              <w:rPr>
                <w:b/>
                <w:color w:val="FFFFFF"/>
                <w:sz w:val="19"/>
              </w:rPr>
              <w:t>Used By</w:t>
            </w:r>
          </w:p>
        </w:tc>
      </w:tr>
      <w:tr w:rsidR="00795380" w:rsidRPr="00CD6C54" w14:paraId="01D01E5C" w14:textId="77777777">
        <w:trPr>
          <w:jc w:val="center"/>
        </w:trPr>
        <w:tc>
          <w:tcPr>
            <w:tcW w:w="1584" w:type="dxa"/>
          </w:tcPr>
          <w:p w14:paraId="64CD1F0C" w14:textId="77777777" w:rsidR="00795380" w:rsidRPr="00CD6C54" w:rsidRDefault="00000000">
            <w:r w:rsidRPr="00CD6C54">
              <w:rPr>
                <w:sz w:val="18"/>
              </w:rPr>
              <w:t>Minimal reasoning</w:t>
            </w:r>
          </w:p>
        </w:tc>
        <w:tc>
          <w:tcPr>
            <w:tcW w:w="6336" w:type="dxa"/>
          </w:tcPr>
          <w:p w14:paraId="2C2CEDB2" w14:textId="77777777" w:rsidR="00795380" w:rsidRPr="00CD6C54" w:rsidRDefault="00000000">
            <w:r w:rsidRPr="00CD6C54">
              <w:rPr>
                <w:sz w:val="18"/>
              </w:rPr>
              <w:t>Turns off the model's long visible thinking pass, so it answers quickly. This is the main lever for keeping the pipeline fast — without it, even a short clip could take a few minutes almost entirely spent on thinking tokens.</w:t>
            </w:r>
          </w:p>
        </w:tc>
        <w:tc>
          <w:tcPr>
            <w:tcW w:w="2160" w:type="dxa"/>
          </w:tcPr>
          <w:p w14:paraId="52A79370" w14:textId="77777777" w:rsidR="00795380" w:rsidRPr="00CD6C54" w:rsidRDefault="00000000">
            <w:r w:rsidRPr="00CD6C54">
              <w:rPr>
                <w:sz w:val="18"/>
              </w:rPr>
              <w:t>Stage A (above/below-knee check)</w:t>
            </w:r>
          </w:p>
        </w:tc>
      </w:tr>
      <w:tr w:rsidR="00795380" w:rsidRPr="00CD6C54" w14:paraId="217DBFCB" w14:textId="77777777">
        <w:trPr>
          <w:jc w:val="center"/>
        </w:trPr>
        <w:tc>
          <w:tcPr>
            <w:tcW w:w="1584" w:type="dxa"/>
          </w:tcPr>
          <w:p w14:paraId="28296DC4" w14:textId="77777777" w:rsidR="00795380" w:rsidRPr="00CD6C54" w:rsidRDefault="00000000">
            <w:r w:rsidRPr="00CD6C54">
              <w:rPr>
                <w:sz w:val="18"/>
              </w:rPr>
              <w:t>Full reasoning</w:t>
            </w:r>
          </w:p>
        </w:tc>
        <w:tc>
          <w:tcPr>
            <w:tcW w:w="6336" w:type="dxa"/>
          </w:tcPr>
          <w:p w14:paraId="5864B07A" w14:textId="77777777" w:rsidR="00795380" w:rsidRPr="00CD6C54" w:rsidRDefault="00000000">
            <w:proofErr w:type="gramStart"/>
            <w:r w:rsidRPr="00CD6C54">
              <w:rPr>
                <w:sz w:val="18"/>
              </w:rPr>
              <w:t>Lets</w:t>
            </w:r>
            <w:proofErr w:type="gramEnd"/>
            <w:r w:rsidRPr="00CD6C54">
              <w:rPr>
                <w:sz w:val="18"/>
              </w:rPr>
              <w:t xml:space="preserve"> the model think through the problem properly. Confirmed necessary </w:t>
            </w:r>
            <w:proofErr w:type="gramStart"/>
            <w:r w:rsidRPr="00CD6C54">
              <w:rPr>
                <w:sz w:val="18"/>
              </w:rPr>
              <w:t>anywhere</w:t>
            </w:r>
            <w:proofErr w:type="gramEnd"/>
            <w:r w:rsidRPr="00CD6C54">
              <w:rPr>
                <w:sz w:val="18"/>
              </w:rPr>
              <w:t xml:space="preserve"> the judgment genuinely needs multiple steps of reasoning, like mirroring left/right based on which way the patient is </w:t>
            </w:r>
            <w:r w:rsidRPr="00CD6C54">
              <w:rPr>
                <w:sz w:val="18"/>
              </w:rPr>
              <w:lastRenderedPageBreak/>
              <w:t>facing.</w:t>
            </w:r>
          </w:p>
        </w:tc>
        <w:tc>
          <w:tcPr>
            <w:tcW w:w="2160" w:type="dxa"/>
          </w:tcPr>
          <w:p w14:paraId="29D3129C" w14:textId="77777777" w:rsidR="00795380" w:rsidRPr="00CD6C54" w:rsidRDefault="00000000">
            <w:r w:rsidRPr="00CD6C54">
              <w:rPr>
                <w:sz w:val="18"/>
              </w:rPr>
              <w:lastRenderedPageBreak/>
              <w:t>Stage 2, Stage B, Stage 3b</w:t>
            </w:r>
          </w:p>
        </w:tc>
      </w:tr>
    </w:tbl>
    <w:p w14:paraId="70338F68" w14:textId="77777777" w:rsidR="00795380" w:rsidRPr="00CD6C54" w:rsidRDefault="00795380"/>
    <w:p w14:paraId="05117F9F" w14:textId="77777777" w:rsidR="00795380" w:rsidRPr="00CD6C54" w:rsidRDefault="00000000">
      <w:r w:rsidRPr="00CD6C54">
        <w:t>In the local edition every call runs with thinking OFF (config.VLM_FORCE_NO_THINKING), overriding the per-call settings below, which were tuned for the hosted API. The local evaluation (50 calls, 5 tasks) found thinking OFF 25/25 correct at ~1.5–2.5 s per call versus thinking ON 18/25 at ~15 s, with every leg-level run truncating at its token cap.</w:t>
      </w:r>
      <w:proofErr w:type="gramStart"/>
      <w:proofErr w:type="gramEnd"/>
    </w:p>
    <w:p w14:paraId="0B59AD8A" w14:textId="77777777" w:rsidR="00795380" w:rsidRPr="00CD6C54" w:rsidRDefault="00000000">
      <w:pPr>
        <w:pStyle w:val="Heading2"/>
      </w:pPr>
      <w:r w:rsidRPr="00CD6C54">
        <w:t>7.3 Reference Images, Grounded in Real Footage</w:t>
      </w:r>
    </w:p>
    <w:p w14:paraId="0A633225" w14:textId="77777777" w:rsidR="00795380" w:rsidRPr="00CD6C54" w:rsidRDefault="00000000">
      <w:r w:rsidRPr="00CD6C54">
        <w:t>A few of the stages include a small set of real, annotated frames from this project's own footage as extra reference images, each one aimed at exactly one judgment:</w:t>
      </w:r>
    </w:p>
    <w:tbl>
      <w:tblPr>
        <w:tblStyle w:val="TableGrid"/>
        <w:tblW w:w="0" w:type="auto"/>
        <w:jc w:val="center"/>
        <w:tblLook w:val="04A0" w:firstRow="1" w:lastRow="0" w:firstColumn="1" w:lastColumn="0" w:noHBand="0" w:noVBand="1"/>
      </w:tblPr>
      <w:tblGrid>
        <w:gridCol w:w="3391"/>
        <w:gridCol w:w="1720"/>
        <w:gridCol w:w="3745"/>
      </w:tblGrid>
      <w:tr w:rsidR="00795380" w:rsidRPr="00CD6C54" w14:paraId="5C6CDB5C" w14:textId="77777777">
        <w:trPr>
          <w:jc w:val="center"/>
        </w:trPr>
        <w:tc>
          <w:tcPr>
            <w:tcW w:w="3456" w:type="dxa"/>
            <w:shd w:val="clear" w:color="auto" w:fill="1F3A5F"/>
          </w:tcPr>
          <w:p w14:paraId="1A8772F6" w14:textId="77777777" w:rsidR="00795380" w:rsidRPr="00CD6C54" w:rsidRDefault="00000000">
            <w:r w:rsidRPr="00CD6C54">
              <w:rPr>
                <w:b/>
                <w:color w:val="FFFFFF"/>
                <w:sz w:val="19"/>
              </w:rPr>
              <w:t>Reference Image</w:t>
            </w:r>
          </w:p>
        </w:tc>
        <w:tc>
          <w:tcPr>
            <w:tcW w:w="2016" w:type="dxa"/>
            <w:shd w:val="clear" w:color="auto" w:fill="1F3A5F"/>
          </w:tcPr>
          <w:p w14:paraId="5951FFB6" w14:textId="77777777" w:rsidR="00795380" w:rsidRPr="00CD6C54" w:rsidRDefault="00000000">
            <w:r w:rsidRPr="00CD6C54">
              <w:rPr>
                <w:b/>
                <w:color w:val="FFFFFF"/>
                <w:sz w:val="19"/>
              </w:rPr>
              <w:t>Used By</w:t>
            </w:r>
          </w:p>
        </w:tc>
        <w:tc>
          <w:tcPr>
            <w:tcW w:w="4464" w:type="dxa"/>
            <w:shd w:val="clear" w:color="auto" w:fill="1F3A5F"/>
          </w:tcPr>
          <w:p w14:paraId="39CBD9BC" w14:textId="77777777" w:rsidR="00795380" w:rsidRPr="00CD6C54" w:rsidRDefault="00000000">
            <w:r w:rsidRPr="00CD6C54">
              <w:rPr>
                <w:b/>
                <w:color w:val="FFFFFF"/>
                <w:sz w:val="19"/>
              </w:rPr>
              <w:t>Purpose</w:t>
            </w:r>
          </w:p>
        </w:tc>
      </w:tr>
      <w:tr w:rsidR="00795380" w:rsidRPr="00CD6C54" w14:paraId="3320D161" w14:textId="77777777">
        <w:trPr>
          <w:jc w:val="center"/>
        </w:trPr>
        <w:tc>
          <w:tcPr>
            <w:tcW w:w="3456" w:type="dxa"/>
          </w:tcPr>
          <w:p w14:paraId="57283EFF" w14:textId="77777777" w:rsidR="00795380" w:rsidRPr="00CD6C54" w:rsidRDefault="00000000">
            <w:r w:rsidRPr="00CD6C54">
              <w:rPr>
                <w:sz w:val="18"/>
              </w:rPr>
              <w:t>reflux_probe_vs_compression_hand.jpg</w:t>
            </w:r>
          </w:p>
        </w:tc>
        <w:tc>
          <w:tcPr>
            <w:tcW w:w="2016" w:type="dxa"/>
          </w:tcPr>
          <w:p w14:paraId="3E05B007" w14:textId="77777777" w:rsidR="00795380" w:rsidRPr="00CD6C54" w:rsidRDefault="00000000">
            <w:r w:rsidRPr="00CD6C54">
              <w:rPr>
                <w:sz w:val="18"/>
              </w:rPr>
              <w:t>Stage A only</w:t>
            </w:r>
          </w:p>
        </w:tc>
        <w:tc>
          <w:tcPr>
            <w:tcW w:w="4464" w:type="dxa"/>
          </w:tcPr>
          <w:p w14:paraId="7B3ECBE4" w14:textId="77777777" w:rsidR="00795380" w:rsidRPr="00CD6C54" w:rsidRDefault="00000000">
            <w:r w:rsidRPr="00CD6C54">
              <w:rPr>
                <w:sz w:val="18"/>
              </w:rPr>
              <w:t xml:space="preserve">Shows which hand is </w:t>
            </w:r>
            <w:proofErr w:type="gramStart"/>
            <w:r w:rsidRPr="00CD6C54">
              <w:rPr>
                <w:sz w:val="18"/>
              </w:rPr>
              <w:t>actually holding</w:t>
            </w:r>
            <w:proofErr w:type="gramEnd"/>
            <w:r w:rsidRPr="00CD6C54">
              <w:rPr>
                <w:sz w:val="18"/>
              </w:rPr>
              <w:t xml:space="preserve"> the probe (green circle) versus a second hand compressing the calf for a reflux test (red circle). Kept away from Stage B on purpose, since showing it there was confirmed to bias the level judgment toward “this looks like a reflux scene”.</w:t>
            </w:r>
          </w:p>
        </w:tc>
      </w:tr>
      <w:tr w:rsidR="00795380" w:rsidRPr="00CD6C54" w14:paraId="23406F3D" w14:textId="77777777">
        <w:trPr>
          <w:jc w:val="center"/>
        </w:trPr>
        <w:tc>
          <w:tcPr>
            <w:tcW w:w="3456" w:type="dxa"/>
          </w:tcPr>
          <w:p w14:paraId="0D0D5148" w14:textId="77777777" w:rsidR="00795380" w:rsidRPr="00CD6C54" w:rsidRDefault="00000000">
            <w:r w:rsidRPr="00CD6C54">
              <w:rPr>
                <w:sz w:val="18"/>
              </w:rPr>
              <w:t>leg_level_landmarks.jpg</w:t>
            </w:r>
          </w:p>
        </w:tc>
        <w:tc>
          <w:tcPr>
            <w:tcW w:w="2016" w:type="dxa"/>
          </w:tcPr>
          <w:p w14:paraId="52F3DEDE" w14:textId="77777777" w:rsidR="00795380" w:rsidRPr="00CD6C54" w:rsidRDefault="00000000">
            <w:r w:rsidRPr="00CD6C54">
              <w:rPr>
                <w:sz w:val="18"/>
              </w:rPr>
              <w:t>Stage B / Agent LN</w:t>
            </w:r>
          </w:p>
        </w:tc>
        <w:tc>
          <w:tcPr>
            <w:tcW w:w="4464" w:type="dxa"/>
          </w:tcPr>
          <w:p w14:paraId="70B9CED3" w14:textId="77777777" w:rsidR="00795380" w:rsidRPr="00CD6C54" w:rsidRDefault="00000000">
            <w:r w:rsidRPr="00CD6C54">
              <w:rPr>
                <w:sz w:val="18"/>
              </w:rPr>
              <w:t>A real leg with the full groin-to-ankle band sequence drawn on it and labelled by hand, used to judge proportions.</w:t>
            </w:r>
          </w:p>
        </w:tc>
      </w:tr>
      <w:tr w:rsidR="00795380" w:rsidRPr="00CD6C54" w14:paraId="76BE798E" w14:textId="77777777">
        <w:trPr>
          <w:jc w:val="center"/>
        </w:trPr>
        <w:tc>
          <w:tcPr>
            <w:tcW w:w="3456" w:type="dxa"/>
          </w:tcPr>
          <w:p w14:paraId="79F830ED" w14:textId="77777777" w:rsidR="00795380" w:rsidRPr="00CD6C54" w:rsidRDefault="00000000">
            <w:r w:rsidRPr="00CD6C54">
              <w:rPr>
                <w:sz w:val="18"/>
              </w:rPr>
              <w:t>surface_anterior_medial_posterior.jpg</w:t>
            </w:r>
          </w:p>
        </w:tc>
        <w:tc>
          <w:tcPr>
            <w:tcW w:w="2016" w:type="dxa"/>
          </w:tcPr>
          <w:p w14:paraId="4179F606" w14:textId="77777777" w:rsidR="00795380" w:rsidRPr="00CD6C54" w:rsidRDefault="00000000">
            <w:r w:rsidRPr="00CD6C54">
              <w:rPr>
                <w:sz w:val="18"/>
              </w:rPr>
              <w:t>Stage B / Agent S</w:t>
            </w:r>
          </w:p>
        </w:tc>
        <w:tc>
          <w:tcPr>
            <w:tcW w:w="4464" w:type="dxa"/>
          </w:tcPr>
          <w:p w14:paraId="7EE01CD1" w14:textId="77777777" w:rsidR="00795380" w:rsidRPr="00CD6C54" w:rsidRDefault="00000000">
            <w:r w:rsidRPr="00CD6C54">
              <w:rPr>
                <w:sz w:val="18"/>
              </w:rPr>
              <w:t>Two labelled panels used to tell apart front/medial views from back-of-leg views.</w:t>
            </w:r>
          </w:p>
        </w:tc>
      </w:tr>
    </w:tbl>
    <w:p w14:paraId="044A31B4" w14:textId="77777777" w:rsidR="00795380" w:rsidRPr="00CD6C54" w:rsidRDefault="00795380"/>
    <w:p w14:paraId="2D617645" w14:textId="77777777" w:rsidR="00795380" w:rsidRPr="00CD6C54" w:rsidRDefault="00000000">
      <w:r w:rsidRPr="00CD6C54">
        <w:t>One reference image that was tried and later removed had the words “CONFIRMED GROUND TRUTH” written on it. A full-video test run showed the model was just reading that caption back instead of reasoning about the actual frame, with 33 of 36 sampling steps collapsing to the same answer regardless of what was really in the image. That's why the reference images that remain only carry visual markings, like coloured outlines, and never spell out an answer in words.</w:t>
      </w:r>
    </w:p>
    <w:p w14:paraId="0F031188" w14:textId="77777777" w:rsidR="00795380" w:rsidRPr="00CD6C54" w:rsidRDefault="00000000">
      <w:pPr>
        <w:pStyle w:val="Heading2"/>
      </w:pPr>
      <w:r w:rsidRPr="00CD6C54">
        <w:t>7.4 Handling Retries and Cut-Off Answers</w:t>
      </w:r>
    </w:p>
    <w:p w14:paraId="03C4476E" w14:textId="77777777" w:rsidR="00795380" w:rsidRPr="00CD6C54" w:rsidRDefault="00000000">
      <w:r w:rsidRPr="00CD6C54">
        <w:t>VLM calls in this system can fail in ways that have nothing to do with the network. The model can run out of its max_tokens budget mid-thought and never actually produce any JSON, or it can return well-formed JSON that simply skips one of the blobs it was asked about. Each stage watches for these specific problems and retries narrowly:</w:t>
      </w:r>
      <w:proofErr w:type="gramStart"/>
      <w:proofErr w:type="gramEnd"/>
    </w:p>
    <w:p w14:paraId="1BF50335" w14:textId="77777777" w:rsidR="00795380" w:rsidRPr="00CD6C54" w:rsidRDefault="00000000">
      <w:pPr>
        <w:pStyle w:val="ListBullet"/>
      </w:pPr>
      <w:r w:rsidRPr="00CD6C54">
        <w:rPr>
          <w:sz w:val="20"/>
        </w:rPr>
        <w:t xml:space="preserve">A cut-off </w:t>
      </w:r>
      <w:proofErr w:type="gramStart"/>
      <w:r w:rsidRPr="00CD6C54">
        <w:rPr>
          <w:sz w:val="20"/>
        </w:rPr>
        <w:t>retry</w:t>
      </w:r>
      <w:proofErr w:type="gramEnd"/>
      <w:r w:rsidRPr="00CD6C54">
        <w:rPr>
          <w:sz w:val="20"/>
        </w:rPr>
        <w:t>, which only fires when the response is long but never produced any usable JSON. The retry asks for a shorter, two-sentence-per-item answer.</w:t>
      </w:r>
    </w:p>
    <w:p w14:paraId="2188BD3B" w14:textId="77777777" w:rsidR="00795380" w:rsidRPr="00CD6C54" w:rsidRDefault="00000000">
      <w:pPr>
        <w:pStyle w:val="ListBullet"/>
      </w:pPr>
      <w:r w:rsidRPr="00CD6C54">
        <w:rPr>
          <w:sz w:val="20"/>
        </w:rPr>
        <w:t xml:space="preserve">A </w:t>
      </w:r>
      <w:proofErr w:type="gramStart"/>
      <w:r w:rsidRPr="00CD6C54">
        <w:rPr>
          <w:sz w:val="20"/>
        </w:rPr>
        <w:t>missing-answer</w:t>
      </w:r>
      <w:proofErr w:type="gramEnd"/>
      <w:r w:rsidRPr="00CD6C54">
        <w:rPr>
          <w:sz w:val="20"/>
        </w:rPr>
        <w:t xml:space="preserve"> retry, which fires when the JSON is fine but skips one or more blobs. This is a different problem from a cut-off answer, and it slipped past an earlier version of the check because the JSON “looked fine” </w:t>
      </w:r>
      <w:proofErr w:type="gramStart"/>
      <w:r w:rsidRPr="00CD6C54">
        <w:rPr>
          <w:sz w:val="20"/>
        </w:rPr>
        <w:t>at a glance</w:t>
      </w:r>
      <w:proofErr w:type="gramEnd"/>
      <w:r w:rsidRPr="00CD6C54">
        <w:rPr>
          <w:sz w:val="20"/>
        </w:rPr>
        <w:t>.</w:t>
      </w:r>
    </w:p>
    <w:p w14:paraId="15D04406" w14:textId="77777777" w:rsidR="00795380" w:rsidRPr="00CD6C54" w:rsidRDefault="00000000">
      <w:pPr>
        <w:pStyle w:val="ListBullet"/>
      </w:pPr>
      <w:r w:rsidRPr="00CD6C54">
        <w:rPr>
          <w:sz w:val="20"/>
        </w:rPr>
        <w:t xml:space="preserve">A vocabulary/duplicate-name retry, used only in Stage 3b, which fires when the model breaks the vocabulary rule or gives the same trunk name to two blobs. The very last retry attempt tells the model it </w:t>
      </w:r>
      <w:proofErr w:type="gramStart"/>
      <w:r w:rsidRPr="00CD6C54">
        <w:rPr>
          <w:sz w:val="20"/>
        </w:rPr>
        <w:t>has to</w:t>
      </w:r>
      <w:proofErr w:type="gramEnd"/>
      <w:r w:rsidRPr="00CD6C54">
        <w:rPr>
          <w:sz w:val="20"/>
        </w:rPr>
        <w:t xml:space="preserve"> pick one and stop repeating the same conflicting answer.</w:t>
      </w:r>
    </w:p>
    <w:p w14:paraId="71CE4782" w14:textId="77777777" w:rsidR="00795380" w:rsidRPr="00CD6C54" w:rsidRDefault="00000000">
      <w:r w:rsidRPr="00CD6C54">
        <w:t>An earlier version of Stage 3a used a majority-vote approach, drawing several full answers per sampling step and picking the most common one, to raise confidence on the trickiest judgments. That approach was removed after it caused a real token-budget crash on a long video in production (on the earlier hosted API). Every call in this system now trusts a single answer, backed up by one narrow, targeted retry for the specific problem it's meant to catch.</w:t>
      </w:r>
    </w:p>
    <w:p w14:paraId="119A4250" w14:textId="77777777" w:rsidR="00795380" w:rsidRPr="00CD6C54" w:rsidRDefault="00000000">
      <w:r w:rsidRPr="00CD6C54">
        <w:br w:type="page"/>
      </w:r>
    </w:p>
    <w:p w14:paraId="65EEA2BE" w14:textId="77777777" w:rsidR="00795380" w:rsidRPr="00CD6C54" w:rsidRDefault="00000000">
      <w:pPr>
        <w:pStyle w:val="Heading1"/>
      </w:pPr>
      <w:r w:rsidRPr="00CD6C54">
        <w:lastRenderedPageBreak/>
        <w:t>8. Key Design Decisions and Why They Were Made</w:t>
      </w:r>
    </w:p>
    <w:p w14:paraId="0EE64F42" w14:textId="77777777" w:rsidR="00795380" w:rsidRPr="00CD6C54" w:rsidRDefault="00000000">
      <w:pPr>
        <w:pStyle w:val="Heading2"/>
      </w:pPr>
      <w:r w:rsidRPr="00CD6C54">
        <w:t xml:space="preserve">8.1 Why Mix Python Geometry </w:t>
      </w:r>
      <w:proofErr w:type="gramStart"/>
      <w:r w:rsidRPr="00CD6C54">
        <w:t>With</w:t>
      </w:r>
      <w:proofErr w:type="gramEnd"/>
      <w:r w:rsidRPr="00CD6C54">
        <w:t xml:space="preserve"> VLM Judgment</w:t>
      </w:r>
    </w:p>
    <w:p w14:paraId="347B5099" w14:textId="77777777" w:rsidR="00795380" w:rsidRPr="00CD6C54" w:rsidRDefault="00000000">
      <w:r w:rsidRPr="00CD6C54">
        <w:t xml:space="preserve">Stage 2's depth decision is a mix: Python works out an exact geometric fact, the signed distance from a blob's centre to each fascia line, but only the model decides the actual class. Python never turns that number into N1/N2/N3 on its own. This is a different approach from Task 2's smaller helper agents, which are pure Python because their logic really is simple and fixed, like checking whether a number falls inside a range. Fascial depth isn't quite that simple: the geometry is a strong hint, but the model reading the actual image still helps, especially where segmentation is a bit noisy or a contour sits right on a line. Since this project </w:t>
      </w:r>
      <w:proofErr w:type="gramStart"/>
      <w:r w:rsidRPr="00CD6C54">
        <w:t>set</w:t>
      </w:r>
      <w:proofErr w:type="gramEnd"/>
      <w:r w:rsidRPr="00CD6C54">
        <w:t xml:space="preserve"> out to avoid hardcoded region-to-vein rules (section 1.3), every judgment call that </w:t>
      </w:r>
      <w:proofErr w:type="gramStart"/>
      <w:r w:rsidRPr="00CD6C54">
        <w:t>actually needs</w:t>
      </w:r>
      <w:proofErr w:type="gramEnd"/>
      <w:r w:rsidRPr="00CD6C54">
        <w:t xml:space="preserve"> interpretation goes to the model. Python's job is limited to measuring things and checking the model's answer, never deciding the answer itself.</w:t>
      </w:r>
    </w:p>
    <w:p w14:paraId="79CFCB34" w14:textId="77777777" w:rsidR="00795380" w:rsidRPr="00CD6C54" w:rsidRDefault="00000000">
      <w:pPr>
        <w:pStyle w:val="Heading2"/>
      </w:pPr>
      <w:r w:rsidRPr="00CD6C54">
        <w:t>8.2 Why Stage 3a Is Two Calls Instead of One</w:t>
      </w:r>
    </w:p>
    <w:p w14:paraId="33B390FD" w14:textId="77777777" w:rsidR="00795380" w:rsidRPr="00CD6C54" w:rsidRDefault="00000000">
      <w:r w:rsidRPr="00CD6C54">
        <w:t xml:space="preserve">Choosing 1 of 7 leg levels in a single call is a harder task than choosing 1 of 3 or 4 after a cheap first call has already narrowed things down. Testing on real footage showed that this specific split, not just adding more instructions to a single prompt, is what </w:t>
      </w:r>
      <w:proofErr w:type="gramStart"/>
      <w:r w:rsidRPr="00CD6C54">
        <w:t>actually fixed</w:t>
      </w:r>
      <w:proofErr w:type="gramEnd"/>
      <w:r w:rsidRPr="00CD6C54">
        <w:t xml:space="preserve"> the anchoring bias described in section 2.4. It's the same underlying idea as the vocabulary gating in Stage 3b: narrow down what the model is choosing between first, then check that its answer </w:t>
      </w:r>
      <w:proofErr w:type="gramStart"/>
      <w:r w:rsidRPr="00CD6C54">
        <w:t>actually respects</w:t>
      </w:r>
      <w:proofErr w:type="gramEnd"/>
      <w:r w:rsidRPr="00CD6C54">
        <w:t xml:space="preserve"> that narrower choice.</w:t>
      </w:r>
    </w:p>
    <w:p w14:paraId="0ACE0092" w14:textId="77777777" w:rsidR="00795380" w:rsidRPr="00CD6C54" w:rsidRDefault="00000000">
      <w:pPr>
        <w:pStyle w:val="Heading2"/>
      </w:pPr>
      <w:r w:rsidRPr="00CD6C54">
        <w:t>8.3 Vocabulary Gating, Used the Same Way Twice</w:t>
      </w:r>
    </w:p>
    <w:p w14:paraId="1BF89F88" w14:textId="77777777" w:rsidR="00795380" w:rsidRPr="00CD6C54" w:rsidRDefault="00000000">
      <w:r w:rsidRPr="00CD6C54">
        <w:t xml:space="preserve">Two different parts of this pipeline use the exact same pattern: narrow the model's choices based on something already known, then check, rather than silently fix, whether the model's answer </w:t>
      </w:r>
      <w:proofErr w:type="gramStart"/>
      <w:r w:rsidRPr="00CD6C54">
        <w:t>actually stayed</w:t>
      </w:r>
      <w:proofErr w:type="gramEnd"/>
      <w:r w:rsidRPr="00CD6C54">
        <w:t xml:space="preserve"> inside that narrower set.</w:t>
      </w:r>
    </w:p>
    <w:tbl>
      <w:tblPr>
        <w:tblStyle w:val="TableGrid"/>
        <w:tblW w:w="0" w:type="auto"/>
        <w:jc w:val="center"/>
        <w:tblLook w:val="04A0" w:firstRow="1" w:lastRow="0" w:firstColumn="1" w:lastColumn="0" w:noHBand="0" w:noVBand="1"/>
      </w:tblPr>
      <w:tblGrid>
        <w:gridCol w:w="2682"/>
        <w:gridCol w:w="2985"/>
        <w:gridCol w:w="3189"/>
      </w:tblGrid>
      <w:tr w:rsidR="00795380" w:rsidRPr="00CD6C54" w14:paraId="7AE255B4" w14:textId="77777777">
        <w:trPr>
          <w:jc w:val="center"/>
        </w:trPr>
        <w:tc>
          <w:tcPr>
            <w:tcW w:w="3024" w:type="dxa"/>
            <w:shd w:val="clear" w:color="auto" w:fill="1F3A5F"/>
          </w:tcPr>
          <w:p w14:paraId="2C0CEA9E" w14:textId="77777777" w:rsidR="00795380" w:rsidRPr="00CD6C54" w:rsidRDefault="00000000">
            <w:r w:rsidRPr="00CD6C54">
              <w:rPr>
                <w:b/>
                <w:color w:val="FFFFFF"/>
                <w:sz w:val="19"/>
              </w:rPr>
              <w:t>Where</w:t>
            </w:r>
          </w:p>
        </w:tc>
        <w:tc>
          <w:tcPr>
            <w:tcW w:w="3312" w:type="dxa"/>
            <w:shd w:val="clear" w:color="auto" w:fill="1F3A5F"/>
          </w:tcPr>
          <w:p w14:paraId="06916A72" w14:textId="77777777" w:rsidR="00795380" w:rsidRPr="00CD6C54" w:rsidRDefault="00000000">
            <w:r w:rsidRPr="00CD6C54">
              <w:rPr>
                <w:b/>
                <w:color w:val="FFFFFF"/>
                <w:sz w:val="19"/>
              </w:rPr>
              <w:t>What's Already Known</w:t>
            </w:r>
          </w:p>
        </w:tc>
        <w:tc>
          <w:tcPr>
            <w:tcW w:w="3600" w:type="dxa"/>
            <w:shd w:val="clear" w:color="auto" w:fill="1F3A5F"/>
          </w:tcPr>
          <w:p w14:paraId="13AD4FFD" w14:textId="77777777" w:rsidR="00795380" w:rsidRPr="00CD6C54" w:rsidRDefault="00000000">
            <w:r w:rsidRPr="00CD6C54">
              <w:rPr>
                <w:b/>
                <w:color w:val="FFFFFF"/>
                <w:sz w:val="19"/>
              </w:rPr>
              <w:t>What Gets Narrowed</w:t>
            </w:r>
          </w:p>
        </w:tc>
      </w:tr>
      <w:tr w:rsidR="00795380" w:rsidRPr="00CD6C54" w14:paraId="4C31E99C" w14:textId="77777777">
        <w:trPr>
          <w:jc w:val="center"/>
        </w:trPr>
        <w:tc>
          <w:tcPr>
            <w:tcW w:w="3024" w:type="dxa"/>
          </w:tcPr>
          <w:p w14:paraId="57FECE74" w14:textId="77777777" w:rsidR="00795380" w:rsidRPr="00CD6C54" w:rsidRDefault="00000000">
            <w:r w:rsidRPr="00CD6C54">
              <w:rPr>
                <w:sz w:val="18"/>
              </w:rPr>
              <w:t>Stage 3a (A then B)</w:t>
            </w:r>
          </w:p>
        </w:tc>
        <w:tc>
          <w:tcPr>
            <w:tcW w:w="3312" w:type="dxa"/>
          </w:tcPr>
          <w:p w14:paraId="65431FEA" w14:textId="77777777" w:rsidR="00795380" w:rsidRPr="00CD6C54" w:rsidRDefault="00000000">
            <w:r w:rsidRPr="00CD6C54">
              <w:rPr>
                <w:sz w:val="18"/>
              </w:rPr>
              <w:t>Above/below-knee answer</w:t>
            </w:r>
          </w:p>
        </w:tc>
        <w:tc>
          <w:tcPr>
            <w:tcW w:w="3600" w:type="dxa"/>
          </w:tcPr>
          <w:p w14:paraId="5B2C43CD" w14:textId="77777777" w:rsidR="00795380" w:rsidRPr="00CD6C54" w:rsidRDefault="00000000">
            <w:r w:rsidRPr="00CD6C54">
              <w:rPr>
                <w:sz w:val="18"/>
              </w:rPr>
              <w:t>The list of possible leg levels (7 down to 3 or 4)</w:t>
            </w:r>
          </w:p>
        </w:tc>
      </w:tr>
      <w:tr w:rsidR="00795380" w:rsidRPr="00CD6C54" w14:paraId="5676567C" w14:textId="77777777">
        <w:trPr>
          <w:jc w:val="center"/>
        </w:trPr>
        <w:tc>
          <w:tcPr>
            <w:tcW w:w="3024" w:type="dxa"/>
          </w:tcPr>
          <w:p w14:paraId="31DBF338" w14:textId="77777777" w:rsidR="00795380" w:rsidRPr="00CD6C54" w:rsidRDefault="00000000">
            <w:r w:rsidRPr="00CD6C54">
              <w:rPr>
                <w:sz w:val="18"/>
              </w:rPr>
              <w:t>Stage 3b (naming)</w:t>
            </w:r>
          </w:p>
        </w:tc>
        <w:tc>
          <w:tcPr>
            <w:tcW w:w="3312" w:type="dxa"/>
          </w:tcPr>
          <w:p w14:paraId="5E0E743F" w14:textId="77777777" w:rsidR="00795380" w:rsidRPr="00CD6C54" w:rsidRDefault="00000000">
            <w:r w:rsidRPr="00CD6C54">
              <w:rPr>
                <w:sz w:val="18"/>
              </w:rPr>
              <w:t>Each blob's own N-class</w:t>
            </w:r>
          </w:p>
        </w:tc>
        <w:tc>
          <w:tcPr>
            <w:tcW w:w="3600" w:type="dxa"/>
          </w:tcPr>
          <w:p w14:paraId="6B8E8AF9" w14:textId="77777777" w:rsidR="00795380" w:rsidRPr="00CD6C54" w:rsidRDefault="00000000">
            <w:r w:rsidRPr="00CD6C54">
              <w:rPr>
                <w:sz w:val="18"/>
              </w:rPr>
              <w:t>The list of vein names allowed for that blob</w:t>
            </w:r>
          </w:p>
        </w:tc>
      </w:tr>
    </w:tbl>
    <w:p w14:paraId="14E0BFC5" w14:textId="77777777" w:rsidR="00795380" w:rsidRPr="00CD6C54" w:rsidRDefault="00795380"/>
    <w:p w14:paraId="0D29B18D" w14:textId="77777777" w:rsidR="00795380" w:rsidRPr="00CD6C54" w:rsidRDefault="00000000">
      <w:r w:rsidRPr="00CD6C54">
        <w:t>In both cases, Python only checks and asks again, it never quietly substitutes its own answer. That's the key difference between this design and the kind of hardcoded lookup table this project was specifically trying to avoid.</w:t>
      </w:r>
    </w:p>
    <w:p w14:paraId="138D1E8E" w14:textId="77777777" w:rsidR="00795380" w:rsidRPr="00CD6C54" w:rsidRDefault="00000000">
      <w:pPr>
        <w:pStyle w:val="Heading2"/>
      </w:pPr>
      <w:r w:rsidRPr="00CD6C54">
        <w:t xml:space="preserve">8.4 Matching </w:t>
      </w:r>
      <w:proofErr w:type="gramStart"/>
      <w:r w:rsidRPr="00CD6C54">
        <w:t>By</w:t>
      </w:r>
      <w:proofErr w:type="gramEnd"/>
      <w:r w:rsidRPr="00CD6C54">
        <w:t xml:space="preserve"> Position, Not By ID</w:t>
      </w:r>
    </w:p>
    <w:p w14:paraId="27D9E722" w14:textId="77777777" w:rsidR="00795380" w:rsidRPr="00CD6C54" w:rsidRDefault="00000000">
      <w:r w:rsidRPr="00CD6C54">
        <w:t xml:space="preserve">See section 4.3. Blob IDs reset every sampling step and were never meant to track a vein's identity over time, so this system treats them that way everywhere state is carried between VLM calls, both </w:t>
      </w:r>
      <w:r w:rsidRPr="00CD6C54">
        <w:lastRenderedPageBreak/>
        <w:t>for depth classification and for naming. This is probably the most important correctness fix in the whole replay logic, since it had been quietly mislabelling veins for a while before anyone noticed.</w:t>
      </w:r>
    </w:p>
    <w:p w14:paraId="6D84CA02" w14:textId="77777777" w:rsidR="00795380" w:rsidRPr="00CD6C54" w:rsidRDefault="00000000">
      <w:pPr>
        <w:pStyle w:val="Heading2"/>
      </w:pPr>
      <w:r w:rsidRPr="00CD6C54">
        <w:t>8.5 Bounding Concurrency by the Server's Decode Slots (replaces the hosted-API rate limiter)</w:t>
      </w:r>
    </w:p>
    <w:p w14:paraId="1A469395" w14:textId="77777777" w:rsidR="00795380" w:rsidRPr="00CD6C54" w:rsidRDefault="00000000">
      <w:r w:rsidRPr="00CD6C54">
        <w:t>On the earlier hosted API the binding constraint was a pair of per-minute token quotas (32,000 output and 250,000 total tokens per minute), and a custom sliding-window limiter reserved budget against both before every call. A local server has no quota. Its real constraint is physical: a fixed number of decode slots (llama-server --parallel N), each owning an equal share of the total context window, all running on one GPU. The design therefore changed to:</w:t>
      </w:r>
      <w:proofErr w:type="gramStart"/>
      <w:proofErr w:type="gramEnd"/>
    </w:p>
    <w:tbl>
      <w:tblPr>
        <w:tblStyle w:val="TableGrid"/>
        <w:tblW w:w="0" w:type="auto"/>
        <w:jc w:val="center"/>
        <w:tblLook w:val="04A0" w:firstRow="1" w:lastRow="0" w:firstColumn="1" w:lastColumn="0" w:noHBand="0" w:noVBand="1"/>
      </w:tblPr>
      <w:tblGrid>
        <w:gridCol w:w="3645"/>
        <w:gridCol w:w="2255"/>
        <w:gridCol w:w="2956"/>
      </w:tblGrid>
      <w:tr w:rsidR="00795380" w:rsidRPr="00CD6C54" w14:paraId="3C706FBA" w14:textId="77777777">
        <w:trPr>
          <w:jc w:val="center"/>
        </w:trPr>
        <w:tc>
          <w:tcPr>
            <w:tcW w:w="3744" w:type="dxa"/>
            <w:shd w:val="clear" w:color="auto" w:fill="1F3A5F"/>
          </w:tcPr>
          <w:p w14:paraId="2098817D" w14:textId="77777777" w:rsidR="00795380" w:rsidRPr="00CD6C54" w:rsidRDefault="00000000">
            <w:r w:rsidRPr="00CD6C54">
              <w:rPr>
                <w:b/>
                <w:color w:val="FFFFFF"/>
                <w:sz w:val="19"/>
              </w:rPr>
              <w:t>Limit</w:t>
            </w:r>
          </w:p>
        </w:tc>
        <w:tc>
          <w:tcPr>
            <w:tcW w:w="2304" w:type="dxa"/>
            <w:shd w:val="clear" w:color="auto" w:fill="1F3A5F"/>
          </w:tcPr>
          <w:p w14:paraId="15AC6165" w14:textId="77777777" w:rsidR="00795380" w:rsidRPr="00CD6C54" w:rsidRDefault="00000000">
            <w:r w:rsidRPr="00CD6C54">
              <w:rPr>
                <w:b/>
                <w:color w:val="FFFFFF"/>
                <w:sz w:val="19"/>
              </w:rPr>
              <w:t>Value</w:t>
            </w:r>
          </w:p>
        </w:tc>
        <w:tc>
          <w:tcPr>
            <w:tcW w:w="3024" w:type="dxa"/>
            <w:shd w:val="clear" w:color="auto" w:fill="1F3A5F"/>
          </w:tcPr>
          <w:p w14:paraId="11211006" w14:textId="77777777" w:rsidR="00795380" w:rsidRPr="00CD6C54" w:rsidRDefault="00000000">
            <w:r w:rsidRPr="00CD6C54">
              <w:rPr>
                <w:b/>
                <w:color w:val="FFFFFF"/>
                <w:sz w:val="19"/>
              </w:rPr>
              <w:t>Where it is set</w:t>
            </w:r>
          </w:p>
        </w:tc>
      </w:tr>
      <w:tr w:rsidR="00795380" w:rsidRPr="00CD6C54" w14:paraId="14814DBF" w14:textId="77777777">
        <w:trPr>
          <w:jc w:val="center"/>
        </w:trPr>
        <w:tc>
          <w:tcPr>
            <w:tcW w:w="3744" w:type="dxa"/>
          </w:tcPr>
          <w:p w14:paraId="407AF93A" w14:textId="77777777" w:rsidR="00795380" w:rsidRPr="00CD6C54" w:rsidRDefault="00000000">
            <w:r w:rsidRPr="00CD6C54">
              <w:rPr>
                <w:sz w:val="18"/>
              </w:rPr>
              <w:t>Decode slots (parallel calls)</w:t>
            </w:r>
          </w:p>
        </w:tc>
        <w:tc>
          <w:tcPr>
            <w:tcW w:w="2304" w:type="dxa"/>
          </w:tcPr>
          <w:p w14:paraId="48B80AEC" w14:textId="77777777" w:rsidR="00795380" w:rsidRPr="00CD6C54" w:rsidRDefault="00000000">
            <w:r w:rsidRPr="00CD6C54">
              <w:rPr>
                <w:sz w:val="18"/>
              </w:rPr>
              <w:t>2</w:t>
            </w:r>
          </w:p>
        </w:tc>
        <w:tc>
          <w:tcPr>
            <w:tcW w:w="3024" w:type="dxa"/>
          </w:tcPr>
          <w:p w14:paraId="5787EC4E" w14:textId="77777777" w:rsidR="00795380" w:rsidRPr="00CD6C54" w:rsidRDefault="00000000">
            <w:r w:rsidRPr="00CD6C54">
              <w:rPr>
                <w:sz w:val="18"/>
              </w:rPr>
              <w:t>llama-server --parallel / VLM_MAX_CONCURRENT</w:t>
            </w:r>
          </w:p>
        </w:tc>
      </w:tr>
      <w:tr w:rsidR="00795380" w:rsidRPr="00CD6C54" w14:paraId="12AFACB5" w14:textId="77777777">
        <w:trPr>
          <w:jc w:val="center"/>
        </w:trPr>
        <w:tc>
          <w:tcPr>
            <w:tcW w:w="3744" w:type="dxa"/>
          </w:tcPr>
          <w:p w14:paraId="3F9050F5" w14:textId="77777777" w:rsidR="00795380" w:rsidRPr="00CD6C54" w:rsidRDefault="00000000">
            <w:r w:rsidRPr="00CD6C54">
              <w:rPr>
                <w:sz w:val="18"/>
              </w:rPr>
              <w:t>Context per call (slot)</w:t>
            </w:r>
          </w:p>
        </w:tc>
        <w:tc>
          <w:tcPr>
            <w:tcW w:w="2304" w:type="dxa"/>
          </w:tcPr>
          <w:p w14:paraId="1E7EA62A" w14:textId="77777777" w:rsidR="00795380" w:rsidRPr="00CD6C54" w:rsidRDefault="00000000">
            <w:r w:rsidRPr="00CD6C54">
              <w:rPr>
                <w:sz w:val="18"/>
              </w:rPr>
              <w:t>32,768 tokens</w:t>
            </w:r>
          </w:p>
        </w:tc>
        <w:tc>
          <w:tcPr>
            <w:tcW w:w="3024" w:type="dxa"/>
          </w:tcPr>
          <w:p w14:paraId="7BB966F5" w14:textId="77777777" w:rsidR="00795380" w:rsidRPr="00CD6C54" w:rsidRDefault="00000000">
            <w:r w:rsidRPr="00CD6C54">
              <w:rPr>
                <w:sz w:val="18"/>
              </w:rPr>
              <w:t>--ctx-size 65536 divided by 2 slots; holds up to 3 images + prompt + up to 16,384 output tokens</w:t>
            </w:r>
          </w:p>
        </w:tc>
      </w:tr>
    </w:tbl>
    <w:p w14:paraId="78815E36" w14:textId="77777777" w:rsidR="00795380" w:rsidRPr="00CD6C54" w:rsidRDefault="00795380"/>
    <w:p w14:paraId="1608423E" w14:textId="77777777" w:rsidR="00795380" w:rsidRPr="00CD6C54" w:rsidRDefault="00000000">
      <w:r w:rsidRPr="00CD6C54">
        <w:t>vlm_client.py holds a semaphore with exactly as many permits as the server has slots (config.VLM_MAX_CONCURRENT, which must equal --parallel). Callers submit work through thread pools as before, but calls beyond the slot count queue inside the client instead of reaching the server. Worker-pool sizes now only bound how much work is prepared in advance. Raising concurrency past the slot count cannot speed up a single GPU. Transient failures (connection reset, 503 while loading, timeout) get two retries with back-off; there is no 429 handling because there are no 429s.</w:t>
      </w:r>
      <w:proofErr w:type="gramStart"/>
      <w:proofErr w:type="gramEnd"/>
      <w:proofErr w:type="gramStart"/>
      <w:proofErr w:type="gramEnd"/>
      <w:proofErr w:type="gramStart"/>
      <w:proofErr w:type="gramEnd"/>
      <w:proofErr w:type="gramStart"/>
      <w:proofErr w:type="gramEnd"/>
      <w:proofErr w:type="gramStart"/>
      <w:proofErr w:type="gramEnd"/>
    </w:p>
    <w:p w14:paraId="55E20B7B" w14:textId="77777777" w:rsidR="00795380" w:rsidRPr="00CD6C54" w:rsidRDefault="00000000">
      <w:r w:rsidRPr="00CD6C54">
        <w:t>Removed with the limiter: the OTPM/TPM reservation and self-correction logic, the jittered 7-retry back-off, and the per-job dollar-cost estimate. The usage tracker remains and reports calls, prompt/completion tokens and cumulative call time.</w:t>
      </w:r>
      <w:proofErr w:type="gramStart"/>
      <w:proofErr w:type="gramEnd"/>
    </w:p>
    <w:p w14:paraId="5BDF480C" w14:textId="77777777" w:rsidR="00795380" w:rsidRPr="00CD6C54" w:rsidRDefault="00000000">
      <w:pPr>
        <w:pStyle w:val="Heading2"/>
      </w:pPr>
      <w:r w:rsidRPr="00CD6C54">
        <w:t>8.6 Checking the Webcam Only When Something Actually Moved</w:t>
      </w:r>
    </w:p>
    <w:p w14:paraId="1FDBD073" w14:textId="77777777" w:rsidR="00795380" w:rsidRPr="00CD6C54" w:rsidRDefault="00000000">
      <w:r w:rsidRPr="00CD6C54">
        <w:t xml:space="preserve">A fixed timer for re-checking the probe's location is the wrong tool here. Too long an interval risks feeding a stale location into naming if the probe moved in between checks. Too short an interval wastes calls re-confirming a position that hasn't changed for the several seconds a clinician typically holds the probe still. </w:t>
      </w:r>
      <w:proofErr w:type="gramStart"/>
      <w:r w:rsidRPr="00CD6C54">
        <w:t>So</w:t>
      </w:r>
      <w:proofErr w:type="gramEnd"/>
      <w:r w:rsidRPr="00CD6C54">
        <w:t xml:space="preserve"> Stage 3a is triggered by motion instead: a cheap frame-difference check runs on every sampling step at no extra VLM </w:t>
      </w:r>
      <w:proofErr w:type="gramStart"/>
      <w:r w:rsidRPr="00CD6C54">
        <w:t>cost, and</w:t>
      </w:r>
      <w:proofErr w:type="gramEnd"/>
      <w:r w:rsidRPr="00CD6C54">
        <w:t xml:space="preserve"> only calls Stage 3a early when the webcam frame has </w:t>
      </w:r>
      <w:proofErr w:type="gramStart"/>
      <w:r w:rsidRPr="00CD6C54">
        <w:t>actually changed</w:t>
      </w:r>
      <w:proofErr w:type="gramEnd"/>
      <w:r w:rsidRPr="00CD6C54">
        <w:t xml:space="preserve"> by enough to matter. The threshold was calibrated against real footage: pairs of frames from the same position, with just hand or cable movement, scored up to about 19.6 on this scale, while genuine probe moves scored 25 to 34. On a real two-minute clip, this cut the number of Stage 3a calls from 60 down to 23, concentrated on the moments where the probe </w:t>
      </w:r>
      <w:proofErr w:type="gramStart"/>
      <w:r w:rsidRPr="00CD6C54">
        <w:t>actually moved</w:t>
      </w:r>
      <w:proofErr w:type="gramEnd"/>
      <w:r w:rsidRPr="00CD6C54">
        <w:t>.</w:t>
      </w:r>
    </w:p>
    <w:p w14:paraId="4ED88852" w14:textId="77777777" w:rsidR="00795380" w:rsidRPr="00CD6C54" w:rsidRDefault="00000000">
      <w:pPr>
        <w:pStyle w:val="Heading2"/>
      </w:pPr>
      <w:r w:rsidRPr="00CD6C54">
        <w:lastRenderedPageBreak/>
        <w:t>8.7 Letting Computer Vision Handle What the Model Couldn't</w:t>
      </w:r>
    </w:p>
    <w:p w14:paraId="63F282A3" w14:textId="77777777" w:rsidR="00795380" w:rsidRPr="00CD6C54" w:rsidRDefault="00000000">
      <w:r w:rsidRPr="00CD6C54">
        <w:t>The above/below-knee judgment failed across more than seven different prompt rewrites when it was framed as “work out where the knee is from the anatomy in this image”. It was replaced with an ordinary computer-vision routine (knee_cv.py) that finds the knee height and draws a line straight onto the frame, turning a hard reasoning problem into a much simpler one: is this point above the line or below it. On real footage, this fixed 5 of 7 previously wrong reflux-window frames, added no extra cost when it works, and just falls back to the original text-only prompt on frames where it can't find a confident knee position.</w:t>
      </w:r>
    </w:p>
    <w:p w14:paraId="698A80AD" w14:textId="77777777" w:rsidR="00795380" w:rsidRPr="00CD6C54" w:rsidRDefault="00000000">
      <w:pPr>
        <w:pStyle w:val="Heading1"/>
      </w:pPr>
      <w:r w:rsidRPr="00CD6C54">
        <w:t xml:space="preserve">9. Rules Python Checks, But Never Decides </w:t>
      </w:r>
      <w:proofErr w:type="gramStart"/>
      <w:r w:rsidRPr="00CD6C54">
        <w:t>On</w:t>
      </w:r>
      <w:proofErr w:type="gramEnd"/>
      <w:r w:rsidRPr="00CD6C54">
        <w:t xml:space="preserve"> Its Own</w:t>
      </w:r>
    </w:p>
    <w:p w14:paraId="01776869" w14:textId="77777777" w:rsidR="00795380" w:rsidRPr="00CD6C54" w:rsidRDefault="00000000">
      <w:r w:rsidRPr="00CD6C54">
        <w:t>Task 2 has a small set of hardcoded rules that override the AI when it's about to give bad guidance at a critical decision point. This system's version of that same idea is a set of validation checks: Python rejects an answer that breaks a rule and asks the model again, but it never quietly picks a replacement answer of its own.</w:t>
      </w:r>
    </w:p>
    <w:tbl>
      <w:tblPr>
        <w:tblStyle w:val="TableGrid"/>
        <w:tblW w:w="0" w:type="auto"/>
        <w:jc w:val="center"/>
        <w:tblLook w:val="04A0" w:firstRow="1" w:lastRow="0" w:firstColumn="1" w:lastColumn="0" w:noHBand="0" w:noVBand="1"/>
      </w:tblPr>
      <w:tblGrid>
        <w:gridCol w:w="2103"/>
        <w:gridCol w:w="3317"/>
        <w:gridCol w:w="3436"/>
      </w:tblGrid>
      <w:tr w:rsidR="00795380" w:rsidRPr="00CD6C54" w14:paraId="269834A6" w14:textId="77777777">
        <w:trPr>
          <w:jc w:val="center"/>
        </w:trPr>
        <w:tc>
          <w:tcPr>
            <w:tcW w:w="2304" w:type="dxa"/>
            <w:shd w:val="clear" w:color="auto" w:fill="1F3A5F"/>
          </w:tcPr>
          <w:p w14:paraId="5CED2569" w14:textId="77777777" w:rsidR="00795380" w:rsidRPr="00CD6C54" w:rsidRDefault="00000000">
            <w:r w:rsidRPr="00CD6C54">
              <w:rPr>
                <w:b/>
                <w:color w:val="FFFFFF"/>
                <w:sz w:val="19"/>
              </w:rPr>
              <w:t>Rule</w:t>
            </w:r>
          </w:p>
        </w:tc>
        <w:tc>
          <w:tcPr>
            <w:tcW w:w="3744" w:type="dxa"/>
            <w:shd w:val="clear" w:color="auto" w:fill="1F3A5F"/>
          </w:tcPr>
          <w:p w14:paraId="10C11FDD" w14:textId="77777777" w:rsidR="00795380" w:rsidRPr="00CD6C54" w:rsidRDefault="00000000">
            <w:r w:rsidRPr="00CD6C54">
              <w:rPr>
                <w:b/>
                <w:color w:val="FFFFFF"/>
                <w:sz w:val="19"/>
              </w:rPr>
              <w:t>When It Fires</w:t>
            </w:r>
          </w:p>
        </w:tc>
        <w:tc>
          <w:tcPr>
            <w:tcW w:w="3888" w:type="dxa"/>
            <w:shd w:val="clear" w:color="auto" w:fill="1F3A5F"/>
          </w:tcPr>
          <w:p w14:paraId="5BF023BF" w14:textId="77777777" w:rsidR="00795380" w:rsidRPr="00CD6C54" w:rsidRDefault="00000000">
            <w:r w:rsidRPr="00CD6C54">
              <w:rPr>
                <w:b/>
                <w:color w:val="FFFFFF"/>
                <w:sz w:val="19"/>
              </w:rPr>
              <w:t>What Happens</w:t>
            </w:r>
          </w:p>
        </w:tc>
      </w:tr>
      <w:tr w:rsidR="00795380" w:rsidRPr="00CD6C54" w14:paraId="794CA6D1" w14:textId="77777777">
        <w:trPr>
          <w:jc w:val="center"/>
        </w:trPr>
        <w:tc>
          <w:tcPr>
            <w:tcW w:w="2304" w:type="dxa"/>
          </w:tcPr>
          <w:p w14:paraId="38288B1D" w14:textId="77777777" w:rsidR="00795380" w:rsidRPr="00CD6C54" w:rsidRDefault="00000000">
            <w:r w:rsidRPr="00CD6C54">
              <w:rPr>
                <w:sz w:val="18"/>
              </w:rPr>
              <w:t>N-class vocabulary check</w:t>
            </w:r>
          </w:p>
        </w:tc>
        <w:tc>
          <w:tcPr>
            <w:tcW w:w="3744" w:type="dxa"/>
          </w:tcPr>
          <w:p w14:paraId="066DA3F7" w14:textId="77777777" w:rsidR="00795380" w:rsidRPr="00CD6C54" w:rsidRDefault="00000000">
            <w:r w:rsidRPr="00CD6C54">
              <w:rPr>
                <w:sz w:val="18"/>
              </w:rPr>
              <w:t>Stage 3b returns a vein name that isn't on that blob's allowed list (section 2.2)</w:t>
            </w:r>
          </w:p>
        </w:tc>
        <w:tc>
          <w:tcPr>
            <w:tcW w:w="3888" w:type="dxa"/>
          </w:tcPr>
          <w:p w14:paraId="3737F8B2" w14:textId="77777777" w:rsidR="00795380" w:rsidRPr="00CD6C54" w:rsidRDefault="00000000">
            <w:r w:rsidRPr="00CD6C54">
              <w:rPr>
                <w:sz w:val="18"/>
              </w:rPr>
              <w:t>The answer is rejected, and the model is asked again with the specific mistake pointed out</w:t>
            </w:r>
          </w:p>
        </w:tc>
      </w:tr>
      <w:tr w:rsidR="00795380" w:rsidRPr="00CD6C54" w14:paraId="724B68DC" w14:textId="77777777">
        <w:trPr>
          <w:jc w:val="center"/>
        </w:trPr>
        <w:tc>
          <w:tcPr>
            <w:tcW w:w="2304" w:type="dxa"/>
          </w:tcPr>
          <w:p w14:paraId="0CA89E2F" w14:textId="77777777" w:rsidR="00795380" w:rsidRPr="00CD6C54" w:rsidRDefault="00000000">
            <w:r w:rsidRPr="00CD6C54">
              <w:rPr>
                <w:sz w:val="18"/>
              </w:rPr>
              <w:t>Unique trunk name check</w:t>
            </w:r>
          </w:p>
        </w:tc>
        <w:tc>
          <w:tcPr>
            <w:tcW w:w="3744" w:type="dxa"/>
          </w:tcPr>
          <w:p w14:paraId="3BC92719" w14:textId="77777777" w:rsidR="00795380" w:rsidRPr="00CD6C54" w:rsidRDefault="00000000">
            <w:r w:rsidRPr="00CD6C54">
              <w:rPr>
                <w:sz w:val="18"/>
              </w:rPr>
              <w:t>GSV, SSV, CFV, FV, or PV gets assigned to more than one blob in the same frame</w:t>
            </w:r>
          </w:p>
        </w:tc>
        <w:tc>
          <w:tcPr>
            <w:tcW w:w="3888" w:type="dxa"/>
          </w:tcPr>
          <w:p w14:paraId="2EEDC280" w14:textId="77777777" w:rsidR="00795380" w:rsidRPr="00CD6C54" w:rsidRDefault="00000000">
            <w:r w:rsidRPr="00CD6C54">
              <w:rPr>
                <w:sz w:val="18"/>
              </w:rPr>
              <w:t>Both conflicting blobs are put back into the retry queue, even if the conflict only showed up across two separate retry rounds</w:t>
            </w:r>
          </w:p>
        </w:tc>
      </w:tr>
      <w:tr w:rsidR="00795380" w:rsidRPr="00CD6C54" w14:paraId="7EB9830B" w14:textId="77777777">
        <w:trPr>
          <w:jc w:val="center"/>
        </w:trPr>
        <w:tc>
          <w:tcPr>
            <w:tcW w:w="2304" w:type="dxa"/>
          </w:tcPr>
          <w:p w14:paraId="5202C13F" w14:textId="77777777" w:rsidR="00795380" w:rsidRPr="00CD6C54" w:rsidRDefault="00000000">
            <w:r w:rsidRPr="00CD6C54">
              <w:rPr>
                <w:sz w:val="18"/>
              </w:rPr>
              <w:t>Missing blob check</w:t>
            </w:r>
          </w:p>
        </w:tc>
        <w:tc>
          <w:tcPr>
            <w:tcW w:w="3744" w:type="dxa"/>
          </w:tcPr>
          <w:p w14:paraId="4EBC7B82" w14:textId="77777777" w:rsidR="00795380" w:rsidRPr="00CD6C54" w:rsidRDefault="00000000">
            <w:r w:rsidRPr="00CD6C54">
              <w:rPr>
                <w:sz w:val="18"/>
              </w:rPr>
              <w:t>The model's answer skips a blob entirely, in either Stage 2 or Stage 3b</w:t>
            </w:r>
          </w:p>
        </w:tc>
        <w:tc>
          <w:tcPr>
            <w:tcW w:w="3888" w:type="dxa"/>
          </w:tcPr>
          <w:p w14:paraId="2FDAFA1A" w14:textId="77777777" w:rsidR="00795380" w:rsidRPr="00CD6C54" w:rsidRDefault="00000000">
            <w:r w:rsidRPr="00CD6C54">
              <w:rPr>
                <w:sz w:val="18"/>
              </w:rPr>
              <w:t>The model is asked again, naming the specific blobs that are still missing</w:t>
            </w:r>
          </w:p>
        </w:tc>
      </w:tr>
      <w:tr w:rsidR="00795380" w:rsidRPr="00CD6C54" w14:paraId="7988722F" w14:textId="77777777">
        <w:trPr>
          <w:jc w:val="center"/>
        </w:trPr>
        <w:tc>
          <w:tcPr>
            <w:tcW w:w="2304" w:type="dxa"/>
          </w:tcPr>
          <w:p w14:paraId="2DE547C4" w14:textId="77777777" w:rsidR="00795380" w:rsidRPr="00CD6C54" w:rsidRDefault="00000000">
            <w:r w:rsidRPr="00CD6C54">
              <w:rPr>
                <w:sz w:val="18"/>
              </w:rPr>
              <w:t>Cut-off answer check</w:t>
            </w:r>
          </w:p>
        </w:tc>
        <w:tc>
          <w:tcPr>
            <w:tcW w:w="3744" w:type="dxa"/>
          </w:tcPr>
          <w:p w14:paraId="4FFEECF7" w14:textId="77777777" w:rsidR="00795380" w:rsidRPr="00CD6C54" w:rsidRDefault="00000000">
            <w:r w:rsidRPr="00CD6C54">
              <w:rPr>
                <w:sz w:val="18"/>
              </w:rPr>
              <w:t>The response is long but never produced usable JSON</w:t>
            </w:r>
          </w:p>
        </w:tc>
        <w:tc>
          <w:tcPr>
            <w:tcW w:w="3888" w:type="dxa"/>
          </w:tcPr>
          <w:p w14:paraId="01D59381" w14:textId="77777777" w:rsidR="00795380" w:rsidRPr="00CD6C54" w:rsidRDefault="00000000">
            <w:r w:rsidRPr="00CD6C54">
              <w:rPr>
                <w:sz w:val="18"/>
              </w:rPr>
              <w:t>The model is asked again with an explicit request to be more concise</w:t>
            </w:r>
          </w:p>
        </w:tc>
      </w:tr>
      <w:tr w:rsidR="00795380" w:rsidRPr="00CD6C54" w14:paraId="247AAB14" w14:textId="77777777">
        <w:trPr>
          <w:jc w:val="center"/>
        </w:trPr>
        <w:tc>
          <w:tcPr>
            <w:tcW w:w="2304" w:type="dxa"/>
          </w:tcPr>
          <w:p w14:paraId="0291695F" w14:textId="77777777" w:rsidR="00795380" w:rsidRPr="00CD6C54" w:rsidRDefault="00000000">
            <w:r w:rsidRPr="00CD6C54">
              <w:rPr>
                <w:sz w:val="18"/>
              </w:rPr>
              <w:t>Sign-only depth rule</w:t>
            </w:r>
          </w:p>
        </w:tc>
        <w:tc>
          <w:tcPr>
            <w:tcW w:w="3744" w:type="dxa"/>
          </w:tcPr>
          <w:p w14:paraId="1F84021C" w14:textId="77777777" w:rsidR="00795380" w:rsidRPr="00CD6C54" w:rsidRDefault="00000000">
            <w:r w:rsidRPr="00CD6C54">
              <w:rPr>
                <w:sz w:val="18"/>
              </w:rPr>
              <w:t>Applies to Stage 2's depth judgment</w:t>
            </w:r>
          </w:p>
        </w:tc>
        <w:tc>
          <w:tcPr>
            <w:tcW w:w="3888" w:type="dxa"/>
          </w:tcPr>
          <w:p w14:paraId="2651A02D" w14:textId="77777777" w:rsidR="00795380" w:rsidRPr="00CD6C54" w:rsidRDefault="00000000">
            <w:r w:rsidRPr="00CD6C54">
              <w:rPr>
                <w:sz w:val="18"/>
              </w:rPr>
              <w:t>Built into the prompt itself rather than checked afterward, since this is a judgment call, not something Python can verify after the fact</w:t>
            </w:r>
          </w:p>
        </w:tc>
      </w:tr>
      <w:tr w:rsidR="00795380" w:rsidRPr="00CD6C54" w14:paraId="5EACC44F" w14:textId="77777777">
        <w:trPr>
          <w:jc w:val="center"/>
        </w:trPr>
        <w:tc>
          <w:tcPr>
            <w:tcW w:w="2304" w:type="dxa"/>
          </w:tcPr>
          <w:p w14:paraId="1101D1BF" w14:textId="77777777" w:rsidR="00795380" w:rsidRPr="00CD6C54" w:rsidRDefault="00000000">
            <w:r w:rsidRPr="00CD6C54">
              <w:rPr>
                <w:sz w:val="18"/>
              </w:rPr>
              <w:t>Filtering out ‘uncertain’</w:t>
            </w:r>
          </w:p>
        </w:tc>
        <w:tc>
          <w:tcPr>
            <w:tcW w:w="3744" w:type="dxa"/>
          </w:tcPr>
          <w:p w14:paraId="0DD837B3" w14:textId="77777777" w:rsidR="00795380" w:rsidRPr="00CD6C54" w:rsidRDefault="00000000">
            <w:r w:rsidRPr="00CD6C54">
              <w:rPr>
                <w:sz w:val="18"/>
              </w:rPr>
              <w:t>A blob comes back with no name, or literally ‘uncertain’</w:t>
            </w:r>
          </w:p>
        </w:tc>
        <w:tc>
          <w:tcPr>
            <w:tcW w:w="3888" w:type="dxa"/>
          </w:tcPr>
          <w:p w14:paraId="3ADD810E" w14:textId="77777777" w:rsidR="00795380" w:rsidRPr="00CD6C54" w:rsidRDefault="00000000">
            <w:r w:rsidRPr="00CD6C54">
              <w:rPr>
                <w:sz w:val="18"/>
              </w:rPr>
              <w:t>That blob just isn't drawn on the final video at all (section 6.3)</w:t>
            </w:r>
          </w:p>
        </w:tc>
      </w:tr>
    </w:tbl>
    <w:p w14:paraId="24F3FCD1" w14:textId="77777777" w:rsidR="00795380" w:rsidRPr="00CD6C54" w:rsidRDefault="00795380"/>
    <w:p w14:paraId="3F36A9E7" w14:textId="77777777" w:rsidR="00795380" w:rsidRPr="00CD6C54" w:rsidRDefault="00000000">
      <w:r w:rsidRPr="00CD6C54">
        <w:t xml:space="preserve">The very last naming retry carries one extra instruction: if the model is still torn between two blobs for the same trunk name on its final attempt, it </w:t>
      </w:r>
      <w:proofErr w:type="gramStart"/>
      <w:r w:rsidRPr="00CD6C54">
        <w:t>has to</w:t>
      </w:r>
      <w:proofErr w:type="gramEnd"/>
      <w:r w:rsidRPr="00CD6C54">
        <w:t xml:space="preserve"> pick one and answer ‘uncertain’ for the other, rather than repeating the same conflicting answer again. Without that push, a genuine tie could survive every retry unresolved, and both blobs would end up with no name at all in the final video, which is worse than one confident answer plus one honest ‘uncertain’.</w:t>
      </w:r>
    </w:p>
    <w:p w14:paraId="2F20E3CD" w14:textId="77777777" w:rsidR="00795380" w:rsidRPr="00CD6C54" w:rsidRDefault="00000000">
      <w:pPr>
        <w:pStyle w:val="Heading1"/>
      </w:pPr>
      <w:r w:rsidRPr="00CD6C54">
        <w:lastRenderedPageBreak/>
        <w:t>10. Frontend — The Upload and Results Page</w:t>
      </w:r>
    </w:p>
    <w:p w14:paraId="1BD003FF" w14:textId="77777777" w:rsidR="00795380" w:rsidRPr="00CD6C54" w:rsidRDefault="00000000">
      <w:pPr>
        <w:pStyle w:val="Heading2"/>
      </w:pPr>
      <w:r w:rsidRPr="00CD6C54">
        <w:t>10.1 Upload, Progress, and Results</w:t>
      </w:r>
    </w:p>
    <w:tbl>
      <w:tblPr>
        <w:tblStyle w:val="TableGrid"/>
        <w:tblW w:w="0" w:type="auto"/>
        <w:jc w:val="center"/>
        <w:tblLook w:val="04A0" w:firstRow="1" w:lastRow="0" w:firstColumn="1" w:lastColumn="0" w:noHBand="0" w:noVBand="1"/>
      </w:tblPr>
      <w:tblGrid>
        <w:gridCol w:w="2530"/>
        <w:gridCol w:w="6326"/>
      </w:tblGrid>
      <w:tr w:rsidR="00795380" w:rsidRPr="00CD6C54" w14:paraId="6B49ABC4" w14:textId="77777777">
        <w:trPr>
          <w:jc w:val="center"/>
        </w:trPr>
        <w:tc>
          <w:tcPr>
            <w:tcW w:w="2736" w:type="dxa"/>
            <w:shd w:val="clear" w:color="auto" w:fill="1F3A5F"/>
          </w:tcPr>
          <w:p w14:paraId="1635FCEB" w14:textId="77777777" w:rsidR="00795380" w:rsidRPr="00CD6C54" w:rsidRDefault="00000000">
            <w:r w:rsidRPr="00CD6C54">
              <w:rPr>
                <w:b/>
                <w:color w:val="FFFFFF"/>
                <w:sz w:val="19"/>
              </w:rPr>
              <w:t>Section</w:t>
            </w:r>
          </w:p>
        </w:tc>
        <w:tc>
          <w:tcPr>
            <w:tcW w:w="7056" w:type="dxa"/>
            <w:shd w:val="clear" w:color="auto" w:fill="1F3A5F"/>
          </w:tcPr>
          <w:p w14:paraId="30348E73" w14:textId="77777777" w:rsidR="00795380" w:rsidRPr="00CD6C54" w:rsidRDefault="00000000">
            <w:r w:rsidRPr="00CD6C54">
              <w:rPr>
                <w:b/>
                <w:color w:val="FFFFFF"/>
                <w:sz w:val="19"/>
              </w:rPr>
              <w:t>What's There</w:t>
            </w:r>
          </w:p>
        </w:tc>
      </w:tr>
      <w:tr w:rsidR="00795380" w:rsidRPr="00CD6C54" w14:paraId="5E83A617" w14:textId="77777777">
        <w:trPr>
          <w:jc w:val="center"/>
        </w:trPr>
        <w:tc>
          <w:tcPr>
            <w:tcW w:w="2736" w:type="dxa"/>
          </w:tcPr>
          <w:p w14:paraId="044F5DD1" w14:textId="77777777" w:rsidR="00795380" w:rsidRPr="00CD6C54" w:rsidRDefault="00000000">
            <w:r w:rsidRPr="00CD6C54">
              <w:rPr>
                <w:sz w:val="18"/>
              </w:rPr>
              <w:t>Upload form</w:t>
            </w:r>
          </w:p>
        </w:tc>
        <w:tc>
          <w:tcPr>
            <w:tcW w:w="7056" w:type="dxa"/>
          </w:tcPr>
          <w:p w14:paraId="73CEC5B5" w14:textId="77777777" w:rsidR="00795380" w:rsidRPr="00CD6C54" w:rsidRDefault="00000000">
            <w:r w:rsidRPr="00CD6C54">
              <w:rPr>
                <w:sz w:val="18"/>
              </w:rPr>
              <w:t>Two file pickers, one for the ultrasound video and one for the webcam video, and a Process button that uploads both</w:t>
            </w:r>
          </w:p>
        </w:tc>
      </w:tr>
      <w:tr w:rsidR="00795380" w:rsidRPr="00CD6C54" w14:paraId="65417EEA" w14:textId="77777777">
        <w:trPr>
          <w:jc w:val="center"/>
        </w:trPr>
        <w:tc>
          <w:tcPr>
            <w:tcW w:w="2736" w:type="dxa"/>
          </w:tcPr>
          <w:p w14:paraId="7B87AB93" w14:textId="77777777" w:rsidR="00795380" w:rsidRPr="00CD6C54" w:rsidRDefault="00000000">
            <w:r w:rsidRPr="00CD6C54">
              <w:rPr>
                <w:sz w:val="18"/>
              </w:rPr>
              <w:t>Progress bar</w:t>
            </w:r>
          </w:p>
        </w:tc>
        <w:tc>
          <w:tcPr>
            <w:tcW w:w="7056" w:type="dxa"/>
          </w:tcPr>
          <w:p w14:paraId="1ECE23D6" w14:textId="77777777" w:rsidR="00795380" w:rsidRPr="00CD6C54" w:rsidRDefault="00000000">
            <w:r w:rsidRPr="00CD6C54">
              <w:rPr>
                <w:sz w:val="18"/>
              </w:rPr>
              <w:t>Shows the current stage (cropping, segmenting, or naming) and a percentage, checked every second and a half</w:t>
            </w:r>
          </w:p>
        </w:tc>
      </w:tr>
      <w:tr w:rsidR="00795380" w:rsidRPr="00CD6C54" w14:paraId="7263AFFE" w14:textId="77777777">
        <w:trPr>
          <w:jc w:val="center"/>
        </w:trPr>
        <w:tc>
          <w:tcPr>
            <w:tcW w:w="2736" w:type="dxa"/>
          </w:tcPr>
          <w:p w14:paraId="1CAEBD5D" w14:textId="77777777" w:rsidR="00795380" w:rsidRPr="00CD6C54" w:rsidRDefault="00000000">
            <w:r w:rsidRPr="00CD6C54">
              <w:rPr>
                <w:sz w:val="18"/>
              </w:rPr>
              <w:t>Results — three synced videos</w:t>
            </w:r>
          </w:p>
        </w:tc>
        <w:tc>
          <w:tcPr>
            <w:tcW w:w="7056" w:type="dxa"/>
          </w:tcPr>
          <w:p w14:paraId="76A350E7" w14:textId="77777777" w:rsidR="00795380" w:rsidRPr="00CD6C54" w:rsidRDefault="00000000">
            <w:r w:rsidRPr="00CD6C54">
              <w:rPr>
                <w:sz w:val="18"/>
              </w:rPr>
              <w:t>The intermediate video (N1/N2/N3 labels), the final video (real vein names), and the original webcam video, side by side</w:t>
            </w:r>
          </w:p>
        </w:tc>
      </w:tr>
      <w:tr w:rsidR="00795380" w:rsidRPr="00CD6C54" w14:paraId="3C2B8F39" w14:textId="77777777">
        <w:trPr>
          <w:jc w:val="center"/>
        </w:trPr>
        <w:tc>
          <w:tcPr>
            <w:tcW w:w="2736" w:type="dxa"/>
          </w:tcPr>
          <w:p w14:paraId="756389B3" w14:textId="77777777" w:rsidR="00795380" w:rsidRPr="00CD6C54" w:rsidRDefault="00000000">
            <w:r w:rsidRPr="00CD6C54">
              <w:rPr>
                <w:sz w:val="18"/>
              </w:rPr>
              <w:t>Debug panel (collapsible)</w:t>
            </w:r>
          </w:p>
        </w:tc>
        <w:tc>
          <w:tcPr>
            <w:tcW w:w="7056" w:type="dxa"/>
          </w:tcPr>
          <w:p w14:paraId="06A67D8F" w14:textId="77777777" w:rsidR="00795380" w:rsidRPr="00CD6C54" w:rsidRDefault="00000000">
            <w:r w:rsidRPr="00CD6C54">
              <w:rPr>
                <w:sz w:val="18"/>
              </w:rPr>
              <w:t>The debug video showing Stage A's fast above/below-knee call burned onto the webcam footage, so a reviewer can sanity-check that first split by eye</w:t>
            </w:r>
          </w:p>
        </w:tc>
      </w:tr>
    </w:tbl>
    <w:p w14:paraId="6E2240FD" w14:textId="77777777" w:rsidR="00795380" w:rsidRPr="00CD6C54" w:rsidRDefault="00795380"/>
    <w:p w14:paraId="33242E76" w14:textId="77777777" w:rsidR="00795380" w:rsidRPr="00CD6C54" w:rsidRDefault="00000000">
      <w:pPr>
        <w:pStyle w:val="Heading2"/>
      </w:pPr>
      <w:r w:rsidRPr="00CD6C54">
        <w:t>10.2 Keeping Three Videos in Sync</w:t>
      </w:r>
    </w:p>
    <w:p w14:paraId="0E1724C9" w14:textId="77777777" w:rsidR="00795380" w:rsidRPr="00CD6C54" w:rsidRDefault="00000000">
      <w:r w:rsidRPr="00CD6C54">
        <w:t>Pressing play, pausing, or scrubbing on any one of the three video players controls the other two. All three keep their normal browser controls, so it doesn't matter which one you use. The two videos not being actively controlled are muted, so audio doesn't overlap. A small guard stops the sync logic from looping back on itself when one video's play or pause event triggers the others. If any player drifts more than about a tenth of a second out of sync during playback, it gets nudged back into place.</w:t>
      </w:r>
    </w:p>
    <w:p w14:paraId="28EAE42D" w14:textId="77777777" w:rsidR="00795380" w:rsidRPr="00CD6C54" w:rsidRDefault="00000000">
      <w:pPr>
        <w:pStyle w:val="Heading1"/>
      </w:pPr>
      <w:r w:rsidRPr="00CD6C54">
        <w:t>11. Comparison With Task 2 (Active Guidance System)</w:t>
      </w:r>
    </w:p>
    <w:tbl>
      <w:tblPr>
        <w:tblStyle w:val="TableGrid"/>
        <w:tblW w:w="0" w:type="auto"/>
        <w:jc w:val="center"/>
        <w:tblLook w:val="04A0" w:firstRow="1" w:lastRow="0" w:firstColumn="1" w:lastColumn="0" w:noHBand="0" w:noVBand="1"/>
      </w:tblPr>
      <w:tblGrid>
        <w:gridCol w:w="2041"/>
        <w:gridCol w:w="3339"/>
        <w:gridCol w:w="3476"/>
      </w:tblGrid>
      <w:tr w:rsidR="00795380" w:rsidRPr="00CD6C54" w14:paraId="34BD8105" w14:textId="77777777">
        <w:trPr>
          <w:jc w:val="center"/>
        </w:trPr>
        <w:tc>
          <w:tcPr>
            <w:tcW w:w="2160" w:type="dxa"/>
            <w:shd w:val="clear" w:color="auto" w:fill="1F3A5F"/>
          </w:tcPr>
          <w:p w14:paraId="56404BD1" w14:textId="77777777" w:rsidR="00795380" w:rsidRPr="00CD6C54" w:rsidRDefault="00000000">
            <w:r w:rsidRPr="00CD6C54">
              <w:rPr>
                <w:b/>
                <w:color w:val="FFFFFF"/>
                <w:sz w:val="19"/>
              </w:rPr>
              <w:t>Aspect</w:t>
            </w:r>
          </w:p>
        </w:tc>
        <w:tc>
          <w:tcPr>
            <w:tcW w:w="3744" w:type="dxa"/>
            <w:shd w:val="clear" w:color="auto" w:fill="1F3A5F"/>
          </w:tcPr>
          <w:p w14:paraId="7BA976FA" w14:textId="77777777" w:rsidR="00795380" w:rsidRPr="00CD6C54" w:rsidRDefault="00000000">
            <w:r w:rsidRPr="00CD6C54">
              <w:rPr>
                <w:b/>
                <w:color w:val="FFFFFF"/>
                <w:sz w:val="19"/>
              </w:rPr>
              <w:t>Task 2 (Active Guidance)</w:t>
            </w:r>
          </w:p>
        </w:tc>
        <w:tc>
          <w:tcPr>
            <w:tcW w:w="3888" w:type="dxa"/>
            <w:shd w:val="clear" w:color="auto" w:fill="1F3A5F"/>
          </w:tcPr>
          <w:p w14:paraId="2F463DCC" w14:textId="77777777" w:rsidR="00795380" w:rsidRPr="00CD6C54" w:rsidRDefault="00000000">
            <w:r w:rsidRPr="00CD6C54">
              <w:rPr>
                <w:b/>
                <w:color w:val="FFFFFF"/>
                <w:sz w:val="19"/>
              </w:rPr>
              <w:t>This System (Vein Name Annotation)</w:t>
            </w:r>
          </w:p>
        </w:tc>
      </w:tr>
      <w:tr w:rsidR="00795380" w:rsidRPr="00CD6C54" w14:paraId="72C8E5EE" w14:textId="77777777">
        <w:trPr>
          <w:jc w:val="center"/>
        </w:trPr>
        <w:tc>
          <w:tcPr>
            <w:tcW w:w="2160" w:type="dxa"/>
          </w:tcPr>
          <w:p w14:paraId="650B6259" w14:textId="77777777" w:rsidR="00795380" w:rsidRPr="00CD6C54" w:rsidRDefault="00000000">
            <w:r w:rsidRPr="00CD6C54">
              <w:rPr>
                <w:sz w:val="18"/>
              </w:rPr>
              <w:t>Timing</w:t>
            </w:r>
          </w:p>
        </w:tc>
        <w:tc>
          <w:tcPr>
            <w:tcW w:w="3744" w:type="dxa"/>
          </w:tcPr>
          <w:p w14:paraId="00C8DFC1" w14:textId="77777777" w:rsidR="00795380" w:rsidRPr="00CD6C54" w:rsidRDefault="00000000">
            <w:r w:rsidRPr="00CD6C54">
              <w:rPr>
                <w:sz w:val="18"/>
              </w:rPr>
              <w:t>Live, during the exam, over a WebSocket connection</w:t>
            </w:r>
          </w:p>
        </w:tc>
        <w:tc>
          <w:tcPr>
            <w:tcW w:w="3888" w:type="dxa"/>
          </w:tcPr>
          <w:p w14:paraId="353CA669" w14:textId="77777777" w:rsidR="00795380" w:rsidRPr="00CD6C54" w:rsidRDefault="00000000">
            <w:r w:rsidRPr="00CD6C54">
              <w:rPr>
                <w:sz w:val="18"/>
              </w:rPr>
              <w:t xml:space="preserve">After </w:t>
            </w:r>
            <w:proofErr w:type="gramStart"/>
            <w:r w:rsidRPr="00CD6C54">
              <w:rPr>
                <w:sz w:val="18"/>
              </w:rPr>
              <w:t>the fact</w:t>
            </w:r>
            <w:proofErr w:type="gramEnd"/>
            <w:r w:rsidRPr="00CD6C54">
              <w:rPr>
                <w:sz w:val="18"/>
              </w:rPr>
              <w:t>, as a batch job, from an upload</w:t>
            </w:r>
          </w:p>
        </w:tc>
      </w:tr>
      <w:tr w:rsidR="00795380" w:rsidRPr="00CD6C54" w14:paraId="654BFF3E" w14:textId="77777777">
        <w:trPr>
          <w:jc w:val="center"/>
        </w:trPr>
        <w:tc>
          <w:tcPr>
            <w:tcW w:w="2160" w:type="dxa"/>
          </w:tcPr>
          <w:p w14:paraId="2029D45C" w14:textId="77777777" w:rsidR="00795380" w:rsidRPr="00CD6C54" w:rsidRDefault="00000000">
            <w:r w:rsidRPr="00CD6C54">
              <w:rPr>
                <w:sz w:val="18"/>
              </w:rPr>
              <w:t>Input</w:t>
            </w:r>
          </w:p>
        </w:tc>
        <w:tc>
          <w:tcPr>
            <w:tcW w:w="3744" w:type="dxa"/>
          </w:tcPr>
          <w:p w14:paraId="7FC49713" w14:textId="77777777" w:rsidR="00795380" w:rsidRPr="00CD6C54" w:rsidRDefault="00000000">
            <w:r w:rsidRPr="00CD6C54">
              <w:rPr>
                <w:sz w:val="18"/>
              </w:rPr>
              <w:t>Live probe clicks on a leg diagram, plus a reference video</w:t>
            </w:r>
          </w:p>
        </w:tc>
        <w:tc>
          <w:tcPr>
            <w:tcW w:w="3888" w:type="dxa"/>
          </w:tcPr>
          <w:p w14:paraId="33E4A2F2" w14:textId="77777777" w:rsidR="00795380" w:rsidRPr="00CD6C54" w:rsidRDefault="00000000">
            <w:r w:rsidRPr="00CD6C54">
              <w:rPr>
                <w:sz w:val="18"/>
              </w:rPr>
              <w:t>Two complete pre-recorded videos, uploaded together</w:t>
            </w:r>
          </w:p>
        </w:tc>
      </w:tr>
      <w:tr w:rsidR="00795380" w:rsidRPr="00CD6C54" w14:paraId="6B7C5B29" w14:textId="77777777">
        <w:trPr>
          <w:jc w:val="center"/>
        </w:trPr>
        <w:tc>
          <w:tcPr>
            <w:tcW w:w="2160" w:type="dxa"/>
          </w:tcPr>
          <w:p w14:paraId="2F8BEBDB" w14:textId="77777777" w:rsidR="00795380" w:rsidRPr="00CD6C54" w:rsidRDefault="00000000">
            <w:r w:rsidRPr="00CD6C54">
              <w:rPr>
                <w:sz w:val="18"/>
              </w:rPr>
              <w:t>Knowledge base</w:t>
            </w:r>
          </w:p>
        </w:tc>
        <w:tc>
          <w:tcPr>
            <w:tcW w:w="3744" w:type="dxa"/>
          </w:tcPr>
          <w:p w14:paraId="25E3ED7A" w14:textId="77777777" w:rsidR="00795380" w:rsidRPr="00CD6C54" w:rsidRDefault="00000000">
            <w:r w:rsidRPr="00CD6C54">
              <w:rPr>
                <w:sz w:val="18"/>
              </w:rPr>
              <w:t>Anatomy and protocol knowledge written into the agents' prompts</w:t>
            </w:r>
          </w:p>
        </w:tc>
        <w:tc>
          <w:tcPr>
            <w:tcW w:w="3888" w:type="dxa"/>
          </w:tcPr>
          <w:p w14:paraId="341A2EA6" w14:textId="77777777" w:rsidR="00795380" w:rsidRPr="00CD6C54" w:rsidRDefault="00000000">
            <w:r w:rsidRPr="00CD6C54">
              <w:rPr>
                <w:sz w:val="18"/>
              </w:rPr>
              <w:t>A written anatomy reference embedded in the naming and location prompts</w:t>
            </w:r>
          </w:p>
        </w:tc>
      </w:tr>
      <w:tr w:rsidR="00795380" w:rsidRPr="00CD6C54" w14:paraId="1DCC045F" w14:textId="77777777">
        <w:trPr>
          <w:jc w:val="center"/>
        </w:trPr>
        <w:tc>
          <w:tcPr>
            <w:tcW w:w="2160" w:type="dxa"/>
          </w:tcPr>
          <w:p w14:paraId="1CC23154" w14:textId="77777777" w:rsidR="00795380" w:rsidRPr="00CD6C54" w:rsidRDefault="00000000">
            <w:r w:rsidRPr="00CD6C54">
              <w:rPr>
                <w:sz w:val="18"/>
              </w:rPr>
              <w:t>Output</w:t>
            </w:r>
          </w:p>
        </w:tc>
        <w:tc>
          <w:tcPr>
            <w:tcW w:w="3744" w:type="dxa"/>
          </w:tcPr>
          <w:p w14:paraId="60EB19B0" w14:textId="77777777" w:rsidR="00795380" w:rsidRPr="00CD6C54" w:rsidRDefault="00000000">
            <w:r w:rsidRPr="00CD6C54">
              <w:rPr>
                <w:sz w:val="18"/>
              </w:rPr>
              <w:t>A short probe-movement instruction, streamed live</w:t>
            </w:r>
          </w:p>
        </w:tc>
        <w:tc>
          <w:tcPr>
            <w:tcW w:w="3888" w:type="dxa"/>
          </w:tcPr>
          <w:p w14:paraId="36455B4A" w14:textId="77777777" w:rsidR="00795380" w:rsidRPr="00CD6C54" w:rsidRDefault="00000000">
            <w:r w:rsidRPr="00CD6C54">
              <w:rPr>
                <w:sz w:val="18"/>
              </w:rPr>
              <w:t>Two fully annotated videos, ready once the job finishes</w:t>
            </w:r>
          </w:p>
        </w:tc>
      </w:tr>
      <w:tr w:rsidR="00795380" w:rsidRPr="00CD6C54" w14:paraId="4E57ACC3" w14:textId="77777777">
        <w:trPr>
          <w:jc w:val="center"/>
        </w:trPr>
        <w:tc>
          <w:tcPr>
            <w:tcW w:w="2160" w:type="dxa"/>
          </w:tcPr>
          <w:p w14:paraId="36D065DD" w14:textId="77777777" w:rsidR="00795380" w:rsidRPr="00CD6C54" w:rsidRDefault="00000000">
            <w:r w:rsidRPr="00CD6C54">
              <w:rPr>
                <w:sz w:val="18"/>
              </w:rPr>
              <w:t>AI setup</w:t>
            </w:r>
          </w:p>
        </w:tc>
        <w:tc>
          <w:tcPr>
            <w:tcW w:w="3744" w:type="dxa"/>
          </w:tcPr>
          <w:p w14:paraId="73E08F59" w14:textId="77777777" w:rsidR="00795380" w:rsidRPr="00CD6C54" w:rsidRDefault="00000000">
            <w:r w:rsidRPr="00CD6C54">
              <w:rPr>
                <w:sz w:val="18"/>
              </w:rPr>
              <w:t>Five agents running in sequence for each guidance step</w:t>
            </w:r>
          </w:p>
        </w:tc>
        <w:tc>
          <w:tcPr>
            <w:tcW w:w="3888" w:type="dxa"/>
          </w:tcPr>
          <w:p w14:paraId="08E82ECA" w14:textId="77777777" w:rsidR="00795380" w:rsidRPr="00CD6C54" w:rsidRDefault="00000000">
            <w:r w:rsidRPr="00CD6C54">
              <w:rPr>
                <w:sz w:val="18"/>
              </w:rPr>
              <w:t>Three VLM calls per sampling step, run concurrently across steps</w:t>
            </w:r>
          </w:p>
        </w:tc>
      </w:tr>
      <w:tr w:rsidR="00795380" w:rsidRPr="00CD6C54" w14:paraId="0D2D05FB" w14:textId="77777777">
        <w:trPr>
          <w:jc w:val="center"/>
        </w:trPr>
        <w:tc>
          <w:tcPr>
            <w:tcW w:w="2160" w:type="dxa"/>
          </w:tcPr>
          <w:p w14:paraId="148B8338" w14:textId="77777777" w:rsidR="00795380" w:rsidRPr="00CD6C54" w:rsidRDefault="00000000">
            <w:r w:rsidRPr="00CD6C54">
              <w:rPr>
                <w:sz w:val="18"/>
              </w:rPr>
              <w:t>Communication</w:t>
            </w:r>
          </w:p>
        </w:tc>
        <w:tc>
          <w:tcPr>
            <w:tcW w:w="3744" w:type="dxa"/>
          </w:tcPr>
          <w:p w14:paraId="4735AEAB" w14:textId="77777777" w:rsidR="00795380" w:rsidRPr="00CD6C54" w:rsidRDefault="00000000">
            <w:r w:rsidRPr="00CD6C54">
              <w:rPr>
                <w:sz w:val="18"/>
              </w:rPr>
              <w:t>WebSocket, real time</w:t>
            </w:r>
          </w:p>
        </w:tc>
        <w:tc>
          <w:tcPr>
            <w:tcW w:w="3888" w:type="dxa"/>
          </w:tcPr>
          <w:p w14:paraId="717AC038" w14:textId="77777777" w:rsidR="00795380" w:rsidRPr="00CD6C54" w:rsidRDefault="00000000">
            <w:r w:rsidRPr="00CD6C54">
              <w:rPr>
                <w:sz w:val="18"/>
              </w:rPr>
              <w:t>Plain HTTP, with the frontend polling for status</w:t>
            </w:r>
          </w:p>
        </w:tc>
      </w:tr>
      <w:tr w:rsidR="00795380" w:rsidRPr="00CD6C54" w14:paraId="76588AA5" w14:textId="77777777">
        <w:trPr>
          <w:jc w:val="center"/>
        </w:trPr>
        <w:tc>
          <w:tcPr>
            <w:tcW w:w="2160" w:type="dxa"/>
          </w:tcPr>
          <w:p w14:paraId="134B1560" w14:textId="77777777" w:rsidR="00795380" w:rsidRPr="00CD6C54" w:rsidRDefault="00000000">
            <w:r w:rsidRPr="00CD6C54">
              <w:rPr>
                <w:sz w:val="18"/>
              </w:rPr>
              <w:t>Use of vision</w:t>
            </w:r>
          </w:p>
        </w:tc>
        <w:tc>
          <w:tcPr>
            <w:tcW w:w="3744" w:type="dxa"/>
          </w:tcPr>
          <w:p w14:paraId="427FB747" w14:textId="77777777" w:rsidR="00795380" w:rsidRPr="00CD6C54" w:rsidRDefault="00000000">
            <w:r w:rsidRPr="00CD6C54">
              <w:rPr>
                <w:sz w:val="18"/>
              </w:rPr>
              <w:t>One VLM call per guidance step, reading a single frame</w:t>
            </w:r>
          </w:p>
        </w:tc>
        <w:tc>
          <w:tcPr>
            <w:tcW w:w="3888" w:type="dxa"/>
          </w:tcPr>
          <w:p w14:paraId="38A6E97F" w14:textId="77777777" w:rsidR="00795380" w:rsidRPr="00CD6C54" w:rsidRDefault="00000000">
            <w:r w:rsidRPr="00CD6C54">
              <w:rPr>
                <w:sz w:val="18"/>
              </w:rPr>
              <w:t>Three distinct roles for the VLM per step: depth, location, and naming, reading both the ultrasound and webcam frames</w:t>
            </w:r>
          </w:p>
        </w:tc>
      </w:tr>
      <w:tr w:rsidR="00795380" w:rsidRPr="00CD6C54" w14:paraId="5C38B9C5" w14:textId="77777777">
        <w:trPr>
          <w:jc w:val="center"/>
        </w:trPr>
        <w:tc>
          <w:tcPr>
            <w:tcW w:w="2160" w:type="dxa"/>
          </w:tcPr>
          <w:p w14:paraId="3DCBD028" w14:textId="77777777" w:rsidR="00795380" w:rsidRPr="00CD6C54" w:rsidRDefault="00000000">
            <w:r w:rsidRPr="00CD6C54">
              <w:rPr>
                <w:sz w:val="18"/>
              </w:rPr>
              <w:t>Hardcoded lookup tables</w:t>
            </w:r>
          </w:p>
        </w:tc>
        <w:tc>
          <w:tcPr>
            <w:tcW w:w="3744" w:type="dxa"/>
          </w:tcPr>
          <w:p w14:paraId="4EFD5DE1" w14:textId="77777777" w:rsidR="00795380" w:rsidRPr="00CD6C54" w:rsidRDefault="00000000">
            <w:r w:rsidRPr="00CD6C54">
              <w:rPr>
                <w:sz w:val="18"/>
              </w:rPr>
              <w:t>Not applicable, it's giving guidance rather than naming veins</w:t>
            </w:r>
          </w:p>
        </w:tc>
        <w:tc>
          <w:tcPr>
            <w:tcW w:w="3888" w:type="dxa"/>
          </w:tcPr>
          <w:p w14:paraId="69076849" w14:textId="77777777" w:rsidR="00795380" w:rsidRPr="00CD6C54" w:rsidRDefault="00000000">
            <w:r w:rsidRPr="00CD6C54">
              <w:rPr>
                <w:sz w:val="18"/>
              </w:rPr>
              <w:t>Deliberately avoided — naming is left to the model reasoning over anatomy text, and Python only checks the answer</w:t>
            </w:r>
          </w:p>
        </w:tc>
      </w:tr>
      <w:tr w:rsidR="00795380" w:rsidRPr="00CD6C54" w14:paraId="656153E6" w14:textId="77777777">
        <w:trPr>
          <w:jc w:val="center"/>
        </w:trPr>
        <w:tc>
          <w:tcPr>
            <w:tcW w:w="2160" w:type="dxa"/>
          </w:tcPr>
          <w:p w14:paraId="073BA112" w14:textId="77777777" w:rsidR="00795380" w:rsidRPr="00CD6C54" w:rsidRDefault="00000000">
            <w:r w:rsidRPr="00CD6C54">
              <w:rPr>
                <w:sz w:val="18"/>
              </w:rPr>
              <w:t>Segmentation</w:t>
            </w:r>
          </w:p>
        </w:tc>
        <w:tc>
          <w:tcPr>
            <w:tcW w:w="3744" w:type="dxa"/>
          </w:tcPr>
          <w:p w14:paraId="159EF59A" w14:textId="77777777" w:rsidR="00795380" w:rsidRPr="00CD6C54" w:rsidRDefault="00000000">
            <w:r w:rsidRPr="00CD6C54">
              <w:rPr>
                <w:sz w:val="18"/>
              </w:rPr>
              <w:t>Not used, works from a probe-position coordinate alone</w:t>
            </w:r>
          </w:p>
        </w:tc>
        <w:tc>
          <w:tcPr>
            <w:tcW w:w="3888" w:type="dxa"/>
          </w:tcPr>
          <w:p w14:paraId="0E40C20E" w14:textId="77777777" w:rsidR="00795380" w:rsidRPr="00CD6C54" w:rsidRDefault="00000000">
            <w:r w:rsidRPr="00CD6C54">
              <w:rPr>
                <w:sz w:val="18"/>
              </w:rPr>
              <w:t>BioMedParse segments every frame directly</w:t>
            </w:r>
          </w:p>
        </w:tc>
      </w:tr>
      <w:tr w:rsidR="00795380" w:rsidRPr="00CD6C54" w14:paraId="3DF899F1" w14:textId="77777777">
        <w:trPr>
          <w:jc w:val="center"/>
        </w:trPr>
        <w:tc>
          <w:tcPr>
            <w:tcW w:w="2160" w:type="dxa"/>
          </w:tcPr>
          <w:p w14:paraId="61DC7CF6" w14:textId="77777777" w:rsidR="00795380" w:rsidRPr="00CD6C54" w:rsidRDefault="00000000">
            <w:r w:rsidRPr="00CD6C54">
              <w:rPr>
                <w:sz w:val="18"/>
              </w:rPr>
              <w:t>Concurrency</w:t>
            </w:r>
          </w:p>
        </w:tc>
        <w:tc>
          <w:tcPr>
            <w:tcW w:w="3744" w:type="dxa"/>
          </w:tcPr>
          <w:p w14:paraId="62B2E479" w14:textId="77777777" w:rsidR="00795380" w:rsidRPr="00CD6C54" w:rsidRDefault="00000000">
            <w:r w:rsidRPr="00CD6C54">
              <w:rPr>
                <w:sz w:val="18"/>
              </w:rPr>
              <w:t>Mostly one call at a time per guidance step</w:t>
            </w:r>
          </w:p>
        </w:tc>
        <w:tc>
          <w:tcPr>
            <w:tcW w:w="3888" w:type="dxa"/>
          </w:tcPr>
          <w:p w14:paraId="03F3E082" w14:textId="77777777" w:rsidR="00795380" w:rsidRPr="00CD6C54" w:rsidRDefault="00000000">
            <w:r w:rsidRPr="00CD6C54">
              <w:rPr>
                <w:sz w:val="18"/>
              </w:rPr>
              <w:t>A thread pool per stage, bounded by the local server's decode slots</w:t>
            </w:r>
          </w:p>
        </w:tc>
      </w:tr>
    </w:tbl>
    <w:p w14:paraId="05368DAB" w14:textId="77777777" w:rsidR="00795380" w:rsidRPr="00CD6C54" w:rsidRDefault="00795380"/>
    <w:p w14:paraId="18E587CE" w14:textId="77777777" w:rsidR="00795380" w:rsidRPr="00CD6C54" w:rsidRDefault="00000000">
      <w:r w:rsidRPr="00CD6C54">
        <w:br w:type="page"/>
      </w:r>
    </w:p>
    <w:p w14:paraId="3897A388" w14:textId="77777777" w:rsidR="00795380" w:rsidRPr="00CD6C54" w:rsidRDefault="00000000">
      <w:pPr>
        <w:pStyle w:val="Heading1"/>
      </w:pPr>
      <w:r w:rsidRPr="00CD6C54">
        <w:lastRenderedPageBreak/>
        <w:t>12. Clinical Knowledge Sources</w:t>
      </w:r>
    </w:p>
    <w:p w14:paraId="2C696D00" w14:textId="77777777" w:rsidR="00795380" w:rsidRPr="00CD6C54" w:rsidRDefault="00000000">
      <w:r w:rsidRPr="00CD6C54">
        <w:t>All the anatomy facts that the location and naming stages reason over come from a written reference text, distilled from published ultrasound anatomy literature. Exact centimetre measurements for perforators vary a fair amount between these sources, so anywhere a specific measurement appears in the prompts, it's treated as a rough guide rather than an exact figure.</w:t>
      </w:r>
    </w:p>
    <w:tbl>
      <w:tblPr>
        <w:tblStyle w:val="TableGrid"/>
        <w:tblW w:w="0" w:type="auto"/>
        <w:jc w:val="center"/>
        <w:tblLook w:val="04A0" w:firstRow="1" w:lastRow="0" w:firstColumn="1" w:lastColumn="0" w:noHBand="0" w:noVBand="1"/>
      </w:tblPr>
      <w:tblGrid>
        <w:gridCol w:w="3820"/>
        <w:gridCol w:w="5036"/>
      </w:tblGrid>
      <w:tr w:rsidR="00795380" w:rsidRPr="00CD6C54" w14:paraId="4C8CC0A3" w14:textId="77777777">
        <w:trPr>
          <w:jc w:val="center"/>
        </w:trPr>
        <w:tc>
          <w:tcPr>
            <w:tcW w:w="4176" w:type="dxa"/>
            <w:shd w:val="clear" w:color="auto" w:fill="1F3A5F"/>
          </w:tcPr>
          <w:p w14:paraId="6387759C" w14:textId="77777777" w:rsidR="00795380" w:rsidRPr="00CD6C54" w:rsidRDefault="00000000">
            <w:r w:rsidRPr="00CD6C54">
              <w:rPr>
                <w:b/>
                <w:color w:val="FFFFFF"/>
                <w:sz w:val="19"/>
              </w:rPr>
              <w:t>Reference</w:t>
            </w:r>
          </w:p>
        </w:tc>
        <w:tc>
          <w:tcPr>
            <w:tcW w:w="5616" w:type="dxa"/>
            <w:shd w:val="clear" w:color="auto" w:fill="1F3A5F"/>
          </w:tcPr>
          <w:p w14:paraId="5EB7CEFE" w14:textId="77777777" w:rsidR="00795380" w:rsidRPr="00CD6C54" w:rsidRDefault="00000000">
            <w:r w:rsidRPr="00CD6C54">
              <w:rPr>
                <w:b/>
                <w:color w:val="FFFFFF"/>
                <w:sz w:val="19"/>
              </w:rPr>
              <w:t>Used For</w:t>
            </w:r>
          </w:p>
        </w:tc>
      </w:tr>
      <w:tr w:rsidR="00795380" w:rsidRPr="00CD6C54" w14:paraId="1600D597" w14:textId="77777777">
        <w:trPr>
          <w:jc w:val="center"/>
        </w:trPr>
        <w:tc>
          <w:tcPr>
            <w:tcW w:w="4176" w:type="dxa"/>
          </w:tcPr>
          <w:p w14:paraId="4EC7094D" w14:textId="77777777" w:rsidR="00795380" w:rsidRPr="00CD6C54" w:rsidRDefault="00000000">
            <w:r w:rsidRPr="00CD6C54">
              <w:rPr>
                <w:sz w:val="18"/>
              </w:rPr>
              <w:t>Lee et al. 2017 (Ultrasonography)</w:t>
            </w:r>
          </w:p>
        </w:tc>
        <w:tc>
          <w:tcPr>
            <w:tcW w:w="5616" w:type="dxa"/>
          </w:tcPr>
          <w:p w14:paraId="44BCB1E1" w14:textId="77777777" w:rsidR="00795380" w:rsidRPr="00CD6C54" w:rsidRDefault="00000000">
            <w:r w:rsidRPr="00CD6C54">
              <w:rPr>
                <w:sz w:val="18"/>
              </w:rPr>
              <w:t>Fascial compartment definitions, leg-level landmarks</w:t>
            </w:r>
          </w:p>
        </w:tc>
      </w:tr>
      <w:tr w:rsidR="00795380" w:rsidRPr="00CD6C54" w14:paraId="4A4B9C29" w14:textId="77777777">
        <w:trPr>
          <w:jc w:val="center"/>
        </w:trPr>
        <w:tc>
          <w:tcPr>
            <w:tcW w:w="4176" w:type="dxa"/>
          </w:tcPr>
          <w:p w14:paraId="390EB4F5" w14:textId="77777777" w:rsidR="00795380" w:rsidRPr="00CD6C54" w:rsidRDefault="00000000">
            <w:r w:rsidRPr="00CD6C54">
              <w:rPr>
                <w:sz w:val="18"/>
              </w:rPr>
              <w:t>Adler et al. 2022 (RadioGraphics)</w:t>
            </w:r>
          </w:p>
        </w:tc>
        <w:tc>
          <w:tcPr>
            <w:tcW w:w="5616" w:type="dxa"/>
          </w:tcPr>
          <w:p w14:paraId="0440F034" w14:textId="77777777" w:rsidR="00795380" w:rsidRPr="00CD6C54" w:rsidRDefault="00000000">
            <w:r w:rsidRPr="00CD6C54">
              <w:rPr>
                <w:sz w:val="18"/>
              </w:rPr>
              <w:t>Standard duplex exam anatomy, perforator zones, leg-level proportions</w:t>
            </w:r>
          </w:p>
        </w:tc>
      </w:tr>
      <w:tr w:rsidR="00795380" w:rsidRPr="00CD6C54" w14:paraId="67EAF229" w14:textId="77777777">
        <w:trPr>
          <w:jc w:val="center"/>
        </w:trPr>
        <w:tc>
          <w:tcPr>
            <w:tcW w:w="4176" w:type="dxa"/>
          </w:tcPr>
          <w:p w14:paraId="51B29D3F" w14:textId="77777777" w:rsidR="00795380" w:rsidRPr="00CD6C54" w:rsidRDefault="00000000">
            <w:r w:rsidRPr="00CD6C54">
              <w:rPr>
                <w:sz w:val="18"/>
              </w:rPr>
              <w:t>Gianesini, Zamboni, Mendoza, 2018</w:t>
            </w:r>
          </w:p>
        </w:tc>
        <w:tc>
          <w:tcPr>
            <w:tcW w:w="5616" w:type="dxa"/>
          </w:tcPr>
          <w:p w14:paraId="4C47573F" w14:textId="77777777" w:rsidR="00795380" w:rsidRPr="00CD6C54" w:rsidRDefault="00000000">
            <w:r w:rsidRPr="00CD6C54">
              <w:rPr>
                <w:sz w:val="18"/>
              </w:rPr>
              <w:t>SFJ and SPJ anatomy, saphenous compartment framework</w:t>
            </w:r>
          </w:p>
        </w:tc>
      </w:tr>
      <w:tr w:rsidR="00795380" w:rsidRPr="00CD6C54" w14:paraId="150709E5" w14:textId="77777777">
        <w:trPr>
          <w:jc w:val="center"/>
        </w:trPr>
        <w:tc>
          <w:tcPr>
            <w:tcW w:w="4176" w:type="dxa"/>
          </w:tcPr>
          <w:p w14:paraId="3B590CC6" w14:textId="77777777" w:rsidR="00795380" w:rsidRPr="00CD6C54" w:rsidRDefault="00000000">
            <w:r w:rsidRPr="00CD6C54">
              <w:rPr>
                <w:sz w:val="18"/>
              </w:rPr>
              <w:t>Caggiati et al., 2014</w:t>
            </w:r>
          </w:p>
        </w:tc>
        <w:tc>
          <w:tcPr>
            <w:tcW w:w="5616" w:type="dxa"/>
          </w:tcPr>
          <w:p w14:paraId="624BE7C3" w14:textId="77777777" w:rsidR="00795380" w:rsidRPr="00CD6C54" w:rsidRDefault="00000000">
            <w:r w:rsidRPr="00CD6C54">
              <w:rPr>
                <w:sz w:val="18"/>
              </w:rPr>
              <w:t>The saphenous-eye sign, fascial compartments, the course of the AASV, PASV and Giacomini vein</w:t>
            </w:r>
          </w:p>
        </w:tc>
      </w:tr>
      <w:tr w:rsidR="00795380" w:rsidRPr="00CD6C54" w14:paraId="0D81310E" w14:textId="77777777">
        <w:trPr>
          <w:jc w:val="center"/>
        </w:trPr>
        <w:tc>
          <w:tcPr>
            <w:tcW w:w="4176" w:type="dxa"/>
          </w:tcPr>
          <w:p w14:paraId="4A1358CD" w14:textId="77777777" w:rsidR="00795380" w:rsidRPr="00CD6C54" w:rsidRDefault="00000000">
            <w:r w:rsidRPr="00CD6C54">
              <w:rPr>
                <w:sz w:val="18"/>
              </w:rPr>
              <w:t>Almeida, Atlas of Endovascular Venous Surgery</w:t>
            </w:r>
          </w:p>
        </w:tc>
        <w:tc>
          <w:tcPr>
            <w:tcW w:w="5616" w:type="dxa"/>
          </w:tcPr>
          <w:p w14:paraId="63429CAB" w14:textId="77777777" w:rsidR="00795380" w:rsidRPr="00CD6C54" w:rsidRDefault="00000000">
            <w:r w:rsidRPr="00CD6C54">
              <w:rPr>
                <w:sz w:val="18"/>
              </w:rPr>
              <w:t>Perforator anatomy, how the main trunks run from groin to ankle</w:t>
            </w:r>
          </w:p>
        </w:tc>
      </w:tr>
      <w:tr w:rsidR="00795380" w:rsidRPr="00CD6C54" w14:paraId="393B876A" w14:textId="77777777">
        <w:trPr>
          <w:jc w:val="center"/>
        </w:trPr>
        <w:tc>
          <w:tcPr>
            <w:tcW w:w="4176" w:type="dxa"/>
          </w:tcPr>
          <w:p w14:paraId="30438CE6" w14:textId="77777777" w:rsidR="00795380" w:rsidRPr="00CD6C54" w:rsidRDefault="00000000">
            <w:r w:rsidRPr="00CD6C54">
              <w:rPr>
                <w:sz w:val="18"/>
              </w:rPr>
              <w:t>Gloviczki, Handbook of Venous and Lymphatic Disorders</w:t>
            </w:r>
          </w:p>
        </w:tc>
        <w:tc>
          <w:tcPr>
            <w:tcW w:w="5616" w:type="dxa"/>
          </w:tcPr>
          <w:p w14:paraId="2A8130D8" w14:textId="77777777" w:rsidR="00795380" w:rsidRPr="00CD6C54" w:rsidRDefault="00000000">
            <w:r w:rsidRPr="00CD6C54">
              <w:rPr>
                <w:sz w:val="18"/>
              </w:rPr>
              <w:t>General reference for venous anatomy</w:t>
            </w:r>
          </w:p>
        </w:tc>
      </w:tr>
    </w:tbl>
    <w:p w14:paraId="3BC6C925" w14:textId="77777777" w:rsidR="00795380" w:rsidRPr="00CD6C54" w:rsidRDefault="00795380"/>
    <w:p w14:paraId="541F6FE6" w14:textId="77777777" w:rsidR="00795380" w:rsidRPr="00CD6C54" w:rsidRDefault="00000000">
      <w:pPr>
        <w:pStyle w:val="Heading1"/>
      </w:pPr>
      <w:r w:rsidRPr="00CD6C54">
        <w:t>13. What You Need to Reproduce This</w:t>
      </w:r>
    </w:p>
    <w:p w14:paraId="5514B421" w14:textId="77777777" w:rsidR="00795380" w:rsidRPr="00CD6C54" w:rsidRDefault="00000000">
      <w:pPr>
        <w:pStyle w:val="Heading2"/>
      </w:pPr>
      <w:r w:rsidRPr="00CD6C54">
        <w:t>13.1 Keys and External Dependencies</w:t>
      </w:r>
    </w:p>
    <w:tbl>
      <w:tblPr>
        <w:tblStyle w:val="TableGrid"/>
        <w:tblW w:w="0" w:type="auto"/>
        <w:jc w:val="center"/>
        <w:tblLook w:val="04A0" w:firstRow="1" w:lastRow="0" w:firstColumn="1" w:lastColumn="0" w:noHBand="0" w:noVBand="1"/>
      </w:tblPr>
      <w:tblGrid>
        <w:gridCol w:w="3478"/>
        <w:gridCol w:w="5378"/>
      </w:tblGrid>
      <w:tr w:rsidR="00795380" w:rsidRPr="00CD6C54" w14:paraId="0FDC2428" w14:textId="77777777">
        <w:trPr>
          <w:jc w:val="center"/>
        </w:trPr>
        <w:tc>
          <w:tcPr>
            <w:tcW w:w="3888" w:type="dxa"/>
            <w:shd w:val="clear" w:color="auto" w:fill="1F3A5F"/>
          </w:tcPr>
          <w:p w14:paraId="164F2D35" w14:textId="77777777" w:rsidR="00795380" w:rsidRPr="00CD6C54" w:rsidRDefault="00000000">
            <w:r w:rsidRPr="00CD6C54">
              <w:rPr>
                <w:b/>
                <w:color w:val="FFFFFF"/>
                <w:sz w:val="19"/>
              </w:rPr>
              <w:t>Requirement</w:t>
            </w:r>
          </w:p>
        </w:tc>
        <w:tc>
          <w:tcPr>
            <w:tcW w:w="5904" w:type="dxa"/>
            <w:shd w:val="clear" w:color="auto" w:fill="1F3A5F"/>
          </w:tcPr>
          <w:p w14:paraId="76860E36" w14:textId="77777777" w:rsidR="00795380" w:rsidRPr="00CD6C54" w:rsidRDefault="00000000">
            <w:r w:rsidRPr="00CD6C54">
              <w:rPr>
                <w:b/>
                <w:color w:val="FFFFFF"/>
                <w:sz w:val="19"/>
              </w:rPr>
              <w:t>Used For</w:t>
            </w:r>
          </w:p>
        </w:tc>
      </w:tr>
      <w:tr w:rsidR="00795380" w:rsidRPr="00CD6C54" w14:paraId="78749A53" w14:textId="77777777">
        <w:trPr>
          <w:jc w:val="center"/>
        </w:trPr>
        <w:tc>
          <w:tcPr>
            <w:tcW w:w="3888" w:type="dxa"/>
          </w:tcPr>
          <w:p w14:paraId="0B63D3CC" w14:textId="77777777" w:rsidR="00795380" w:rsidRPr="00CD6C54" w:rsidRDefault="00000000">
            <w:r w:rsidRPr="00CD6C54">
              <w:rPr>
                <w:sz w:val="18"/>
              </w:rPr>
              <w:t>Local Qwen server (llama-server)</w:t>
            </w:r>
          </w:p>
        </w:tc>
        <w:tc>
          <w:tcPr>
            <w:tcW w:w="5904" w:type="dxa"/>
          </w:tcPr>
          <w:p w14:paraId="0FC0F49B" w14:textId="77777777" w:rsidR="00795380" w:rsidRPr="00CD6C54" w:rsidRDefault="00000000">
            <w:r w:rsidRPr="00CD6C54">
              <w:rPr>
                <w:sz w:val="18"/>
              </w:rPr>
              <w:t>Every VLM call in Stage 2, Stage 3a and Stage 3b, plus the ROI-crop agent. No API key.</w:t>
            </w:r>
          </w:p>
        </w:tc>
      </w:tr>
      <w:tr w:rsidR="00795380" w:rsidRPr="00CD6C54" w14:paraId="4EFFD3A4" w14:textId="77777777">
        <w:trPr>
          <w:jc w:val="center"/>
        </w:trPr>
        <w:tc>
          <w:tcPr>
            <w:tcW w:w="3888" w:type="dxa"/>
          </w:tcPr>
          <w:p w14:paraId="2C514EF3" w14:textId="77777777" w:rsidR="00795380" w:rsidRPr="00CD6C54" w:rsidRDefault="00000000">
            <w:r w:rsidRPr="00CD6C54">
              <w:rPr>
                <w:sz w:val="18"/>
              </w:rPr>
              <w:t>Two finetuned BioMedParse checkpoints</w:t>
            </w:r>
          </w:p>
        </w:tc>
        <w:tc>
          <w:tcPr>
            <w:tcW w:w="5904" w:type="dxa"/>
          </w:tcPr>
          <w:p w14:paraId="464E903A" w14:textId="77777777" w:rsidR="00795380" w:rsidRPr="00CD6C54" w:rsidRDefault="00000000">
            <w:r w:rsidRPr="00CD6C54">
              <w:rPr>
                <w:sz w:val="18"/>
              </w:rPr>
              <w:t>The fascia model and the vein model; source in BiomedParse_Assets/, weights in BiomedParse_Assets/checkpoints/{fascia,vein}/ (or CMED_*_CKPT_DIR)</w:t>
            </w:r>
          </w:p>
        </w:tc>
      </w:tr>
      <w:tr w:rsidR="00795380" w:rsidRPr="00CD6C54" w14:paraId="5E53267B" w14:textId="77777777">
        <w:trPr>
          <w:jc w:val="center"/>
        </w:trPr>
        <w:tc>
          <w:tcPr>
            <w:tcW w:w="3888" w:type="dxa"/>
          </w:tcPr>
          <w:p w14:paraId="47671ADC" w14:textId="77777777" w:rsidR="00795380" w:rsidRPr="00CD6C54" w:rsidRDefault="00000000">
            <w:r w:rsidRPr="00CD6C54">
              <w:rPr>
                <w:sz w:val="18"/>
              </w:rPr>
              <w:t>ROI_Identification project code</w:t>
            </w:r>
          </w:p>
        </w:tc>
        <w:tc>
          <w:tcPr>
            <w:tcW w:w="5904" w:type="dxa"/>
          </w:tcPr>
          <w:p w14:paraId="597E536B" w14:textId="77777777" w:rsidR="00795380" w:rsidRPr="00CD6C54" w:rsidRDefault="00000000">
            <w:r w:rsidRPr="00CD6C54">
              <w:rPr>
                <w:sz w:val="18"/>
              </w:rPr>
              <w:t>roi_agent.py, agent_tools.py, cv_ensemble.py, machine_registry.py, video_cropper.py, and frame_sampler.py, copied in so ultrasound cropping works on its own (roi_agent now uses langchain-openai)</w:t>
            </w:r>
          </w:p>
        </w:tc>
      </w:tr>
    </w:tbl>
    <w:p w14:paraId="36F82B21" w14:textId="77777777" w:rsidR="00795380" w:rsidRPr="00CD6C54" w:rsidRDefault="00795380"/>
    <w:p w14:paraId="699B60C9" w14:textId="77777777" w:rsidR="00795380" w:rsidRPr="00CD6C54" w:rsidRDefault="00000000">
      <w:pPr>
        <w:pStyle w:val="Heading2"/>
      </w:pPr>
      <w:r w:rsidRPr="00CD6C54">
        <w:t>13.2 Local Machine</w:t>
      </w:r>
    </w:p>
    <w:p w14:paraId="08DCEA05" w14:textId="77777777" w:rsidR="00795380" w:rsidRPr="00CD6C54" w:rsidRDefault="00000000">
      <w:pPr>
        <w:pStyle w:val="ListBullet"/>
      </w:pPr>
      <w:r w:rsidRPr="00CD6C54">
        <w:rPr>
          <w:sz w:val="20"/>
        </w:rPr>
        <w:t>A CUDA-capable GPU. BioMedParse inference isn't optional in the current setup.</w:t>
      </w:r>
    </w:p>
    <w:p w14:paraId="1E0A83FB" w14:textId="77777777" w:rsidR="00795380" w:rsidRPr="00CD6C54" w:rsidRDefault="00000000">
      <w:pPr>
        <w:pStyle w:val="ListBullet"/>
      </w:pPr>
      <w:r w:rsidRPr="00CD6C54">
        <w:rPr>
          <w:sz w:val="20"/>
        </w:rPr>
        <w:t>Python 3 with the dependency stack in Code/requirements.txt: torch with CUDA (cu128 wheels), OpenCV, transformers, timm, flask, imageio-ffmpeg, langgraph, langchain-core and langchain-openai for the ROI-crop agent. The real detectron2/fvcore/mpi4py are not needed — stubs are bundled.</w:t>
      </w:r>
    </w:p>
    <w:p w14:paraId="1475F693" w14:textId="77777777" w:rsidR="00795380" w:rsidRPr="00CD6C54" w:rsidRDefault="00000000">
      <w:pPr>
        <w:pStyle w:val="ListBullet"/>
      </w:pPr>
      <w:r w:rsidRPr="00CD6C54">
        <w:rPr>
          <w:sz w:val="20"/>
        </w:rPr>
        <w:t>imageio-ffmpeg, which bundles a static ffmpeg binary for writing browser-playable video. OpenCV's own video writer doesn't have a working H.264 encoder on the development machine, and its fallback format doesn't play reliably in Chrome or Edge.</w:t>
      </w:r>
    </w:p>
    <w:p w14:paraId="0C811656" w14:textId="77777777" w:rsidR="00795380" w:rsidRPr="00CD6C54" w:rsidRDefault="00000000">
      <w:pPr>
        <w:pStyle w:val="ListBullet"/>
      </w:pPr>
      <w:r w:rsidRPr="00CD6C54">
        <w:rPr>
          <w:sz w:val="20"/>
        </w:rPr>
        <w:t>The Qwen model server runs as its own process (start_llama_server.bat) or container (Docker/docker-compose.yml), keeping the multi-gigabyte model out of the app's Python environment.</w:t>
      </w:r>
    </w:p>
    <w:p w14:paraId="4F4285CE" w14:textId="77777777" w:rsidR="00795380" w:rsidRPr="00CD6C54" w:rsidRDefault="00000000">
      <w:pPr>
        <w:pStyle w:val="Heading1"/>
      </w:pPr>
      <w:r w:rsidRPr="00CD6C54">
        <w:lastRenderedPageBreak/>
        <w:t>14. How to Set It Up and Run It</w:t>
      </w:r>
    </w:p>
    <w:p w14:paraId="46142240" w14:textId="77777777" w:rsidR="00795380" w:rsidRPr="00CD6C54" w:rsidRDefault="00000000">
      <w:pPr>
        <w:pStyle w:val="Heading2"/>
      </w:pPr>
      <w:r w:rsidRPr="00CD6C54">
        <w:t>Step 1 — Place the Model Files</w:t>
      </w:r>
    </w:p>
    <w:p w14:paraId="0D72D91B" w14:textId="77777777" w:rsidR="00795380" w:rsidRPr="00CD6C54" w:rsidRDefault="00000000">
      <w:r w:rsidRPr="00CD6C54">
        <w:t>Put the two BioMedParse checkpoints in Code/BiomedParse_Assets/checkpoints/fascia/ and .../vein/ (or set CMED_FASCIA_CKPT_DIR / CMED_VEIN_CKPT_DIR). Download the Qwen 27B Q4_K_M GGUF and its mmproj-F16 file to any folder and set the three paths at the top of Code/start_llama_server.bat.</w:t>
      </w:r>
    </w:p>
    <w:p w14:paraId="09FF8AD9" w14:textId="77777777" w:rsidR="00795380" w:rsidRPr="00CD6C54" w:rsidRDefault="00000000">
      <w:pPr>
        <w:pStyle w:val="Heading2"/>
      </w:pPr>
      <w:r w:rsidRPr="00CD6C54">
        <w:t>Step 2 — Start the Local Qwen Server</w:t>
      </w:r>
    </w:p>
    <w:p w14:paraId="2B7E567D" w14:textId="77777777" w:rsidR="00795380" w:rsidRPr="00CD6C54" w:rsidRDefault="00000000">
      <w:pPr>
        <w:shd w:val="clear" w:color="auto" w:fill="F2F2F2"/>
        <w:ind w:left="432"/>
      </w:pPr>
      <w:r w:rsidRPr="00CD6C54">
        <w:rPr>
          <w:rFonts w:ascii="Consolas" w:hAnsi="Consolas"/>
          <w:color w:val="333333"/>
          <w:sz w:val="17"/>
        </w:rPr>
        <w:t>start_llama_server.bat</w:t>
        <w:br/>
        <w:t># then wait until http://127.0.0.1:8081/health returns {"status":"ok"}</w:t>
        <w:br/>
        <w:t># app -&gt; server address is config.LLAMA_SERVER_URL (env LLAMA_SERVER_URL)</w:t>
      </w:r>
    </w:p>
    <w:p w14:paraId="28C8C0F8" w14:textId="77777777" w:rsidR="00795380" w:rsidRPr="00CD6C54" w:rsidRDefault="00000000">
      <w:pPr>
        <w:pStyle w:val="Heading2"/>
      </w:pPr>
      <w:r w:rsidRPr="00CD6C54">
        <w:t>Step 3 — Install the Extra Dependencies</w:t>
      </w:r>
    </w:p>
    <w:p w14:paraId="389FAF7A" w14:textId="77777777" w:rsidR="00795380" w:rsidRPr="00CD6C54" w:rsidRDefault="00000000">
      <w:pPr>
        <w:shd w:val="clear" w:color="auto" w:fill="F2F2F2"/>
        <w:ind w:left="432"/>
      </w:pPr>
      <w:r w:rsidRPr="00CD6C54">
        <w:rPr>
          <w:rFonts w:ascii="Consolas" w:hAnsi="Consolas"/>
          <w:color w:val="333333"/>
          <w:sz w:val="17"/>
        </w:rPr>
        <w:t>cd Vein_Naming_System_Handover/Code</w:t>
        <w:br/>
        <w:t>pip install torch==2.11.0 torchvision==0.26.0 --index-url https://download.pytorch.org/whl/cu128</w:t>
        <w:br/>
        <w:t>pip install -r requirements.txt</w:t>
      </w:r>
    </w:p>
    <w:p w14:paraId="611BBCCD" w14:textId="77777777" w:rsidR="00795380" w:rsidRPr="00CD6C54" w:rsidRDefault="00000000">
      <w:pPr>
        <w:pStyle w:val="Heading2"/>
      </w:pPr>
      <w:r w:rsidRPr="00CD6C54">
        <w:t>Step 4 — Start the App</w:t>
      </w:r>
    </w:p>
    <w:p w14:paraId="0026EA61" w14:textId="77777777" w:rsidR="00795380" w:rsidRPr="00CD6C54" w:rsidRDefault="00000000">
      <w:pPr>
        <w:shd w:val="clear" w:color="auto" w:fill="F2F2F2"/>
        <w:ind w:left="432"/>
      </w:pPr>
      <w:r w:rsidRPr="00CD6C54">
        <w:rPr>
          <w:rFonts w:ascii="Consolas" w:hAnsi="Consolas"/>
          <w:color w:val="333333"/>
          <w:sz w:val="17"/>
        </w:rPr>
        <w:t>python3 app.py</w:t>
      </w:r>
      <w:r w:rsidRPr="00CD6C54">
        <w:rPr>
          <w:rFonts w:ascii="Consolas" w:hAnsi="Consolas"/>
          <w:color w:val="333333"/>
          <w:sz w:val="17"/>
        </w:rPr>
        <w:br/>
        <w:t># Task_1_App runs on 7860, Task_2_App on 7861, this app on 7862.</w:t>
      </w:r>
    </w:p>
    <w:p w14:paraId="6FFA3FE9" w14:textId="77777777" w:rsidR="00795380" w:rsidRPr="00CD6C54" w:rsidRDefault="00000000">
      <w:pPr>
        <w:pStyle w:val="Heading2"/>
      </w:pPr>
      <w:r w:rsidRPr="00CD6C54">
        <w:t>Step 5 — Upload a Pair of Videos</w:t>
      </w:r>
    </w:p>
    <w:p w14:paraId="6E72C215" w14:textId="77777777" w:rsidR="00795380" w:rsidRPr="00CD6C54" w:rsidRDefault="00000000">
      <w:r w:rsidRPr="00CD6C54">
        <w:t>Open http://localhost:7862 in a browser, upload an ultrasound video and a matching webcam video of the same exam, and click Process. The progress bar moves through cropping, segmenting, and naming. Once the job status shows “done”, both result videos and the debug video are ready to watch.</w:t>
      </w:r>
    </w:p>
    <w:p w14:paraId="438C9232" w14:textId="77777777" w:rsidR="00795380" w:rsidRPr="00CD6C54" w:rsidRDefault="00000000">
      <w:pPr>
        <w:pStyle w:val="Heading2"/>
      </w:pPr>
      <w:r w:rsidRPr="00CD6C54">
        <w:t xml:space="preserve">Step 6 — Check It </w:t>
      </w:r>
      <w:proofErr w:type="gramStart"/>
      <w:r w:rsidRPr="00CD6C54">
        <w:t>With</w:t>
      </w:r>
      <w:proofErr w:type="gramEnd"/>
      <w:r w:rsidRPr="00CD6C54">
        <w:t xml:space="preserve"> the Smoke Tests</w:t>
      </w:r>
    </w:p>
    <w:p w14:paraId="02D157AB" w14:textId="77777777" w:rsidR="00795380" w:rsidRPr="00CD6C54" w:rsidRDefault="00000000">
      <w:r w:rsidRPr="00CD6C54">
        <w:t>The backend/ folder includes small smoke-test scripts, numbered 1 through 9, that each check one layer of the pipeline on its own before you run a full job: segmentation alone, local-model connectivity alone, prompt building alone, each stage end to end, video reading and writing, the full HTTP flow, and ROI cropping alone. Running through these in order is a faster way to find where something's broken than debugging a full job that takes a long time to fail.</w:t>
      </w:r>
    </w:p>
    <w:p w14:paraId="341CE3E2" w14:textId="77777777" w:rsidR="00795380" w:rsidRPr="00CD6C54" w:rsidRDefault="00000000">
      <w:pPr>
        <w:pStyle w:val="Heading1"/>
      </w:pPr>
      <w:r w:rsidRPr="00CD6C54">
        <w:lastRenderedPageBreak/>
        <w:t>15. What Worked Well</w:t>
      </w:r>
    </w:p>
    <w:p w14:paraId="535F27C0" w14:textId="77777777" w:rsidR="00795380" w:rsidRPr="00CD6C54" w:rsidRDefault="00000000">
      <w:pPr>
        <w:pStyle w:val="Heading2"/>
      </w:pPr>
      <w:r w:rsidRPr="00CD6C54">
        <w:t>15.1 Core Pipeline</w:t>
      </w:r>
    </w:p>
    <w:p w14:paraId="0484C8A5" w14:textId="77777777" w:rsidR="00795380" w:rsidRPr="00CD6C54" w:rsidRDefault="00000000">
      <w:pPr>
        <w:pStyle w:val="ListBullet"/>
      </w:pPr>
      <w:r w:rsidRPr="00CD6C54">
        <w:rPr>
          <w:sz w:val="20"/>
        </w:rPr>
        <w:t>Planning first and firing calls concurrently, for both passes, instead of running everything one call at a time. This turned a roughly 45-minute Pass 2 into something governed by the model server's real slot count instead of a guessed worker count.</w:t>
      </w:r>
    </w:p>
    <w:p w14:paraId="751217E3" w14:textId="77777777" w:rsidR="00795380" w:rsidRPr="00CD6C54" w:rsidRDefault="00000000">
      <w:pPr>
        <w:pStyle w:val="ListBullet"/>
      </w:pPr>
      <w:r w:rsidRPr="00CD6C54">
        <w:rPr>
          <w:sz w:val="20"/>
        </w:rPr>
        <w:t xml:space="preserve">Matching blobs by position rather than by ID, for both depth classification and naming. This fixed a real, </w:t>
      </w:r>
      <w:proofErr w:type="gramStart"/>
      <w:r w:rsidRPr="00CD6C54">
        <w:rPr>
          <w:sz w:val="20"/>
        </w:rPr>
        <w:t>fairly common</w:t>
      </w:r>
      <w:proofErr w:type="gramEnd"/>
      <w:r w:rsidRPr="00CD6C54">
        <w:rPr>
          <w:sz w:val="20"/>
        </w:rPr>
        <w:t xml:space="preserve"> mislabeling bug caused by BioMedParse's blob count flickering between sampling steps.</w:t>
      </w:r>
    </w:p>
    <w:p w14:paraId="522B5746" w14:textId="77777777" w:rsidR="00795380" w:rsidRPr="00CD6C54" w:rsidRDefault="00000000">
      <w:pPr>
        <w:pStyle w:val="ListBullet"/>
      </w:pPr>
      <w:r w:rsidRPr="00CD6C54">
        <w:rPr>
          <w:sz w:val="20"/>
        </w:rPr>
        <w:t>A concurrency bound that matches the hardware (one in-flight call per decode slot) instead of a guessed worker count. On the hosted API the equivalent lesson was a rolling token-budget limiter; locally the same principle applies to slots.</w:t>
      </w:r>
    </w:p>
    <w:p w14:paraId="63C0035A" w14:textId="77777777" w:rsidR="00795380" w:rsidRPr="00CD6C54" w:rsidRDefault="00000000">
      <w:pPr>
        <w:pStyle w:val="ListBullet"/>
      </w:pPr>
      <w:r w:rsidRPr="00CD6C54">
        <w:rPr>
          <w:sz w:val="20"/>
        </w:rPr>
        <w:t>Using the same vocabulary-gating idea in two different places (narrowing leg levels in Stage 3a, narrowing vein names in Stage 3</w:t>
      </w:r>
      <w:proofErr w:type="gramStart"/>
      <w:r w:rsidRPr="00CD6C54">
        <w:rPr>
          <w:sz w:val="20"/>
        </w:rPr>
        <w:t>b) —</w:t>
      </w:r>
      <w:proofErr w:type="gramEnd"/>
      <w:r w:rsidRPr="00CD6C54">
        <w:rPr>
          <w:sz w:val="20"/>
        </w:rPr>
        <w:t xml:space="preserve"> one pattern, proven once, reused on purpose.</w:t>
      </w:r>
    </w:p>
    <w:p w14:paraId="584D7540" w14:textId="77777777" w:rsidR="00795380" w:rsidRPr="00CD6C54" w:rsidRDefault="00000000">
      <w:pPr>
        <w:pStyle w:val="ListBullet"/>
      </w:pPr>
      <w:r w:rsidRPr="00CD6C54">
        <w:rPr>
          <w:sz w:val="20"/>
        </w:rPr>
        <w:t>Letting a failed call leave one blob unclassified or unnamed instead of crashing the whole job. This directly prevents a repeat of a real $4.50, 40-minute job that produced nothing usable.</w:t>
      </w:r>
    </w:p>
    <w:p w14:paraId="2E98051F" w14:textId="77777777" w:rsidR="00795380" w:rsidRPr="00CD6C54" w:rsidRDefault="00000000">
      <w:pPr>
        <w:pStyle w:val="Heading2"/>
      </w:pPr>
      <w:r w:rsidRPr="00CD6C54">
        <w:t>15.2 Segmentation and Rendering</w:t>
      </w:r>
    </w:p>
    <w:p w14:paraId="19094D2E" w14:textId="77777777" w:rsidR="00795380" w:rsidRPr="00CD6C54" w:rsidRDefault="00000000">
      <w:pPr>
        <w:pStyle w:val="ListBullet"/>
      </w:pPr>
      <w:r w:rsidRPr="00CD6C54">
        <w:rPr>
          <w:sz w:val="20"/>
        </w:rPr>
        <w:t>Two separately finetuned BioMedParse checkpoints instead of one combined model, which was confirmed to detect the fascia layer better.</w:t>
      </w:r>
    </w:p>
    <w:p w14:paraId="14E2AC2A" w14:textId="77777777" w:rsidR="00795380" w:rsidRPr="00CD6C54" w:rsidRDefault="00000000">
      <w:pPr>
        <w:pStyle w:val="ListBullet"/>
      </w:pPr>
      <w:r w:rsidRPr="00CD6C54">
        <w:rPr>
          <w:sz w:val="20"/>
        </w:rPr>
        <w:t>Giving Stage 2 a precomputed signed distance to each fascia line, with a strict sign-only rule in the prompt. This got rid of a recurring visual bias that several rounds of prompt wording alone couldn't fix.</w:t>
      </w:r>
    </w:p>
    <w:p w14:paraId="56F3818D" w14:textId="77777777" w:rsidR="00795380" w:rsidRPr="00CD6C54" w:rsidRDefault="00000000">
      <w:pPr>
        <w:pStyle w:val="ListBullet"/>
      </w:pPr>
      <w:r w:rsidRPr="00CD6C54">
        <w:rPr>
          <w:sz w:val="20"/>
        </w:rPr>
        <w:t>A strict rule that the final video only ever shows real vein names, never a placeholder or a leaked internal label.</w:t>
      </w:r>
    </w:p>
    <w:p w14:paraId="56BDE433" w14:textId="77777777" w:rsidR="00795380" w:rsidRPr="00CD6C54" w:rsidRDefault="00000000">
      <w:pPr>
        <w:pStyle w:val="ListBullet"/>
      </w:pPr>
      <w:r w:rsidRPr="00CD6C54">
        <w:rPr>
          <w:sz w:val="20"/>
        </w:rPr>
        <w:t>Reusing the whole ROI-crop system from ROI_Identification/ as it was, including its cache, its agent, and its computer-vision fallback, rather than rebuilding a smaller version just for this project.</w:t>
      </w:r>
    </w:p>
    <w:p w14:paraId="4DE85A88" w14:textId="77777777" w:rsidR="00795380" w:rsidRPr="00CD6C54" w:rsidRDefault="00000000">
      <w:pPr>
        <w:pStyle w:val="Heading2"/>
      </w:pPr>
      <w:r w:rsidRPr="00CD6C54">
        <w:t>15.3 Finding the Probe</w:t>
      </w:r>
    </w:p>
    <w:p w14:paraId="65E603B9" w14:textId="77777777" w:rsidR="00795380" w:rsidRPr="00CD6C54" w:rsidRDefault="00000000">
      <w:pPr>
        <w:pStyle w:val="ListBullet"/>
      </w:pPr>
      <w:r w:rsidRPr="00CD6C54">
        <w:rPr>
          <w:sz w:val="20"/>
        </w:rPr>
        <w:t>Splitting the above/below-knee check into its own fast, narrow call before the more detailed level and surface call. This directly fixed an anchoring bias that survived several single-call prompt rewrites.</w:t>
      </w:r>
    </w:p>
    <w:p w14:paraId="4429B4C3" w14:textId="77777777" w:rsidR="00795380" w:rsidRPr="00CD6C54" w:rsidRDefault="00000000">
      <w:pPr>
        <w:pStyle w:val="ListBullet"/>
      </w:pPr>
      <w:r w:rsidRPr="00CD6C54">
        <w:rPr>
          <w:sz w:val="20"/>
        </w:rPr>
        <w:t>A computer-vision knee-height line burned onto the frame, turning a repeatedly failing reasoning task into a much simpler perception task, at no extra cost.</w:t>
      </w:r>
    </w:p>
    <w:p w14:paraId="0F086D8A" w14:textId="77777777" w:rsidR="00795380" w:rsidRPr="00CD6C54" w:rsidRDefault="00000000">
      <w:pPr>
        <w:pStyle w:val="ListBullet"/>
      </w:pPr>
      <w:r w:rsidRPr="00CD6C54">
        <w:rPr>
          <w:sz w:val="20"/>
        </w:rPr>
        <w:t xml:space="preserve">Only re-checking the probe location when the webcam frame </w:t>
      </w:r>
      <w:proofErr w:type="gramStart"/>
      <w:r w:rsidRPr="00CD6C54">
        <w:rPr>
          <w:sz w:val="20"/>
        </w:rPr>
        <w:t>actually changed</w:t>
      </w:r>
      <w:proofErr w:type="gramEnd"/>
      <w:r w:rsidRPr="00CD6C54">
        <w:rPr>
          <w:sz w:val="20"/>
        </w:rPr>
        <w:t>, instead of on a fixed timer. This more than halved the number of calls while reacting faster to real probe movement than any single fixed interval could.</w:t>
      </w:r>
    </w:p>
    <w:p w14:paraId="515F12A9" w14:textId="77777777" w:rsidR="00795380" w:rsidRPr="00CD6C54" w:rsidRDefault="00000000">
      <w:pPr>
        <w:pStyle w:val="ListBullet"/>
      </w:pPr>
      <w:r w:rsidRPr="00CD6C54">
        <w:rPr>
          <w:sz w:val="20"/>
        </w:rPr>
        <w:t xml:space="preserve">Keeping the more expensive two-agent path scoped only to reflux/compression frames, which were confirmed to </w:t>
      </w:r>
      <w:proofErr w:type="gramStart"/>
      <w:r w:rsidRPr="00CD6C54">
        <w:rPr>
          <w:sz w:val="20"/>
        </w:rPr>
        <w:t>actually need</w:t>
      </w:r>
      <w:proofErr w:type="gramEnd"/>
      <w:r w:rsidRPr="00CD6C54">
        <w:rPr>
          <w:sz w:val="20"/>
        </w:rPr>
        <w:t xml:space="preserve"> it, rather than paying that extra cost on every frame.</w:t>
      </w:r>
    </w:p>
    <w:p w14:paraId="475BBAD4" w14:textId="77777777" w:rsidR="00795380" w:rsidRPr="00CD6C54" w:rsidRDefault="00000000">
      <w:pPr>
        <w:pStyle w:val="Heading1"/>
      </w:pPr>
      <w:r w:rsidRPr="00CD6C54">
        <w:lastRenderedPageBreak/>
        <w:t>16. What Didn't Work, and How It Got Fixed</w:t>
      </w:r>
    </w:p>
    <w:p w14:paraId="251B4443" w14:textId="77777777" w:rsidR="00795380" w:rsidRPr="00CD6C54" w:rsidRDefault="00000000">
      <w:pPr>
        <w:pStyle w:val="Heading2"/>
      </w:pPr>
      <w:r w:rsidRPr="00CD6C54">
        <w:t>16.1 Pipeline and Concurrency Problems</w:t>
      </w:r>
    </w:p>
    <w:p w14:paraId="221691BD" w14:textId="77777777" w:rsidR="00795380" w:rsidRPr="00CD6C54" w:rsidRDefault="00000000">
      <w:pPr>
        <w:pStyle w:val="Heading3"/>
      </w:pPr>
      <w:r w:rsidRPr="00CD6C54">
        <w:t>16.1.1 Pass 2 Stayed Sequential After Pass 1 Was Sped Up</w:t>
      </w:r>
    </w:p>
    <w:p w14:paraId="56E1B981" w14:textId="77777777" w:rsidR="00795380" w:rsidRPr="00CD6C54" w:rsidRDefault="00000000">
      <w:r w:rsidRPr="00CD6C54">
        <w:t>A two-minute clip took roughly 45 minutes to process end to end, because Pass 2 (webcam location and vein naming) was still running one call at a time while Pass 1 had already been reworked to run calls concurrently. The fix was to give Pass 2 the same plan-then-fire structure as Pass 1, with one necessary exception: working out which location applies to each naming step has to stay sequential, since naming needs the location step's actual answer, not just when it ran. That one step is pure Python though, so it costs almost no time.</w:t>
      </w:r>
    </w:p>
    <w:p w14:paraId="2C966C65" w14:textId="77777777" w:rsidR="00795380" w:rsidRPr="00CD6C54" w:rsidRDefault="00000000">
      <w:pPr>
        <w:pStyle w:val="Heading3"/>
      </w:pPr>
      <w:r w:rsidRPr="00CD6C54">
        <w:t>16.1.2 (Hosted-API era) A Fixed Worker Count Kept Guessing Wrong Against Rate Limits</w:t>
      </w:r>
    </w:p>
    <w:p w14:paraId="21C93310" w14:textId="77777777" w:rsidR="00795380" w:rsidRPr="00CD6C54" w:rsidRDefault="00000000">
      <w:r w:rsidRPr="00CD6C54">
        <w:t>Historical note — this problem no longer exists in the local edition, but the lesson (bound concurrency by the real limit, not a guess) carried over. Real rate-limit errors showed up at both 4 and 2 concurrent workers, because worker count on its own says nothing about how many tokens are actually being used until a call is already over budget. Two separate real limits, one on output tokens per minute and one on total tokens per minute, were both confirmed from actual error messages, and an earlier fix that only tracked the first one left the second one completely unguarded, which crashed a real job once Pass 2 started sending images concurrently. The fix was a proper rate limiter that tracks both limits in a rolling 60-second window, with every call reserving its own budget before firing and correcting that reservation once the real usage is known.</w:t>
      </w:r>
      <w:proofErr w:type="gramStart"/>
      <w:proofErr w:type="gramEnd"/>
    </w:p>
    <w:p w14:paraId="3EB8B485" w14:textId="77777777" w:rsidR="00795380" w:rsidRPr="00CD6C54" w:rsidRDefault="00000000">
      <w:pPr>
        <w:pStyle w:val="Heading3"/>
      </w:pPr>
      <w:r w:rsidRPr="00CD6C54">
        <w:t>16.1.3 One Failed Call Used to Take Down the Whole Job</w:t>
      </w:r>
    </w:p>
    <w:p w14:paraId="4EF225A3" w14:textId="77777777" w:rsidR="00795380" w:rsidRPr="00CD6C54" w:rsidRDefault="00000000">
      <w:r w:rsidRPr="00CD6C54">
        <w:t xml:space="preserve">A single call running out of retries used to propagate all the way up and kill the entire job, after $4.50 and 40 minutes of processing had already been spent with nothing usable to show for it. The fix was to catch failures individually at every concurrent call site, so a failed sampling step just stays unclassified or </w:t>
      </w:r>
      <w:proofErr w:type="gramStart"/>
      <w:r w:rsidRPr="00CD6C54">
        <w:t>unnamed</w:t>
      </w:r>
      <w:proofErr w:type="gramEnd"/>
      <w:r w:rsidRPr="00CD6C54">
        <w:t xml:space="preserve"> and the rest of the job keeps going.</w:t>
      </w:r>
    </w:p>
    <w:p w14:paraId="3A9AB775" w14:textId="77777777" w:rsidR="00795380" w:rsidRPr="00CD6C54" w:rsidRDefault="00000000">
      <w:pPr>
        <w:pStyle w:val="Heading3"/>
      </w:pPr>
      <w:r w:rsidRPr="00CD6C54">
        <w:t>16.1.4 (Hosted-API era) A Majority-Vote Approach Caused a Real Rate-Limit Crash</w:t>
      </w:r>
    </w:p>
    <w:p w14:paraId="5C7CC3CA" w14:textId="77777777" w:rsidR="00795380" w:rsidRPr="00CD6C54" w:rsidRDefault="00000000">
      <w:r w:rsidRPr="00CD6C54">
        <w:t>An earlier version of Stage 3a drew several full answers per sampling step and picked the most common one, to raise confidence on the trickiest judgments. On a long, dense video this caused a hard rate-limit crash at around 75% through the job. The fix was to drop the voting entirely. Every call now trusts a single draw, with one narrow, scoped retry added back in later, once the real rate limiter existed to make that safe.</w:t>
      </w:r>
    </w:p>
    <w:p w14:paraId="397016BE" w14:textId="77777777" w:rsidR="00795380" w:rsidRPr="00CD6C54" w:rsidRDefault="00000000">
      <w:pPr>
        <w:pStyle w:val="Heading2"/>
      </w:pPr>
      <w:r w:rsidRPr="00CD6C54">
        <w:t>16.2 Vein-Naming Problems</w:t>
      </w:r>
    </w:p>
    <w:p w14:paraId="1C254241" w14:textId="77777777" w:rsidR="00795380" w:rsidRPr="00CD6C54" w:rsidRDefault="00000000">
      <w:pPr>
        <w:pStyle w:val="Heading3"/>
      </w:pPr>
      <w:r w:rsidRPr="00CD6C54">
        <w:t>16.2.1 Blob IDs Were Treated as Stable When They Weren't</w:t>
      </w:r>
    </w:p>
    <w:p w14:paraId="5C6B792D" w14:textId="77777777" w:rsidR="00795380" w:rsidRPr="00CD6C54" w:rsidRDefault="00000000">
      <w:r w:rsidRPr="00CD6C54">
        <w:t xml:space="preserve">Across six sampling steps in a row on real footage, the blob count jumped around 3, 0, 1, </w:t>
      </w:r>
      <w:proofErr w:type="gramStart"/>
      <w:r w:rsidRPr="00CD6C54">
        <w:t>2, 1</w:t>
      </w:r>
      <w:proofErr w:type="gramEnd"/>
      <w:r w:rsidRPr="00CD6C54">
        <w:t>, 2, and blob 1 pointed to a physically different vein at different steps. Holding a classification or a name by matching blob IDs quietly mislabeled the wrong vein whenever segmentation noise reshuffled or dropped a blob mid-hold. The fix was to match by the closest centroid instead, and to treat no match as unclassified rather than falling back to a stale answer.</w:t>
      </w:r>
    </w:p>
    <w:p w14:paraId="22148AB7" w14:textId="77777777" w:rsidR="00795380" w:rsidRPr="00CD6C54" w:rsidRDefault="00000000">
      <w:pPr>
        <w:pStyle w:val="Heading3"/>
      </w:pPr>
      <w:r w:rsidRPr="00CD6C54">
        <w:lastRenderedPageBreak/>
        <w:t>16.2.2 N2 Blobs Could Get Named ‘Tributary’</w:t>
      </w:r>
    </w:p>
    <w:p w14:paraId="091A6061" w14:textId="77777777" w:rsidR="00795380" w:rsidRPr="00CD6C54" w:rsidRDefault="00000000">
      <w:r w:rsidRPr="00CD6C54">
        <w:t>With no rule tying vein names to N-class, the naming model was free to give any vein name to any blob, regardless of its already-known depth, which doesn't make anatomical sense (Tributary is an N3-only idea). The fix was the per-N-class vocabulary list described in section 2.2, enforced in Python as a hard check with rejection and retry, not just mentioned as a suggestion in the prompt.</w:t>
      </w:r>
    </w:p>
    <w:p w14:paraId="53F0312B" w14:textId="77777777" w:rsidR="00795380" w:rsidRPr="00CD6C54" w:rsidRDefault="00000000">
      <w:pPr>
        <w:pStyle w:val="Heading3"/>
      </w:pPr>
      <w:r w:rsidRPr="00CD6C54">
        <w:t>16.2.3 The Same Trunk Name Went to Two Blobs at Once</w:t>
      </w:r>
    </w:p>
    <w:p w14:paraId="409B26D9" w14:textId="77777777" w:rsidR="00795380" w:rsidRPr="00CD6C54" w:rsidRDefault="00000000">
      <w:r w:rsidRPr="00CD6C54">
        <w:t xml:space="preserve">GSV, SSV, CFV, FV, and PV each refer to one specific vessel, but nothing originally stopped the model giving the same trunk name to two different blobs in one frame when both looked like plausible candidates. The fix was a uniqueness check across the full accumulated naming result, spanning </w:t>
      </w:r>
      <w:proofErr w:type="gramStart"/>
      <w:r w:rsidRPr="00CD6C54">
        <w:t>retry</w:t>
      </w:r>
      <w:proofErr w:type="gramEnd"/>
      <w:r w:rsidRPr="00CD6C54">
        <w:t xml:space="preserve"> rounds since a conflict can appear in a later round even if the first round looked fine, which puts both conflicting blobs back into the retry queue and forces a decision on the final attempt.</w:t>
      </w:r>
    </w:p>
    <w:p w14:paraId="1B2E1FB6" w14:textId="77777777" w:rsidR="00795380" w:rsidRPr="00CD6C54" w:rsidRDefault="00000000">
      <w:pPr>
        <w:pStyle w:val="Heading3"/>
      </w:pPr>
      <w:r w:rsidRPr="00CD6C54">
        <w:t>16.2.4 A Clear, Obvious Blob Got Marked ‘Uncertain’ for a Whole Clip</w:t>
      </w:r>
    </w:p>
    <w:p w14:paraId="53834A87" w14:textId="77777777" w:rsidR="00795380" w:rsidRPr="00CD6C54" w:rsidRDefault="00000000">
      <w:r w:rsidRPr="00CD6C54">
        <w:t>The naming prompt's caution language was being read as permission to default to ‘uncertain’ whenever location confidence was anything less than ‘high’, even for a blob with an obvious, well-supported answer. The fix was to tell the model explicitly that for an N2 blob, GSV or SSV is almost always the right call once the surface or level is known even partially, and to save ‘uncertain’ for cases where it genuinely has nothing to work with.</w:t>
      </w:r>
    </w:p>
    <w:p w14:paraId="6ECF0CD5" w14:textId="77777777" w:rsidR="00795380" w:rsidRPr="00CD6C54" w:rsidRDefault="00000000">
      <w:pPr>
        <w:pStyle w:val="Heading3"/>
      </w:pPr>
      <w:r w:rsidRPr="00CD6C54">
        <w:t>16.2.5 ‘Uncertain’ Showed Up as Literal Text on the Final Video</w:t>
      </w:r>
    </w:p>
    <w:p w14:paraId="182C47E2" w14:textId="77777777" w:rsidR="00795380" w:rsidRPr="00CD6C54" w:rsidRDefault="00000000">
      <w:r w:rsidRPr="00CD6C54">
        <w:t>The renderer's filter for “only draw real names” checked whether a name was present at all, and ‘uncertain’ is a real, non-empty answer the model can give, so it slipped through and rendered as literal text on screen for a whole clip. The fix was to explicitly exclude ‘uncertain’, ‘unknown’, and empty answers from the render filter, treating all three the same as “no name yet”.</w:t>
      </w:r>
    </w:p>
    <w:p w14:paraId="75CE705B" w14:textId="77777777" w:rsidR="00795380" w:rsidRPr="00CD6C54" w:rsidRDefault="00000000">
      <w:pPr>
        <w:pStyle w:val="Heading2"/>
      </w:pPr>
      <w:proofErr w:type="gramStart"/>
      <w:r w:rsidRPr="00CD6C54">
        <w:t>16.3 Probe-Location</w:t>
      </w:r>
      <w:proofErr w:type="gramEnd"/>
      <w:r w:rsidRPr="00CD6C54">
        <w:t xml:space="preserve"> Problems</w:t>
      </w:r>
    </w:p>
    <w:p w14:paraId="0BB9494D" w14:textId="77777777" w:rsidR="00795380" w:rsidRPr="00CD6C54" w:rsidRDefault="00000000">
      <w:pPr>
        <w:pStyle w:val="Heading3"/>
      </w:pPr>
      <w:r w:rsidRPr="00CD6C54">
        <w:t>16.3.1 The Model Anchored on the Reference Image's Own Probe Position</w:t>
      </w:r>
    </w:p>
    <w:p w14:paraId="5E3DB45C" w14:textId="77777777" w:rsidR="00795380" w:rsidRPr="00CD6C54" w:rsidRDefault="00000000">
      <w:r w:rsidRPr="00CD6C54">
        <w:t xml:space="preserve">The model systematically mislabelled calf and knee frames as thigh levels, and the direction of the mistake matched whatever reference image had just been shown, which rules out random noise as the explanation. Telling the model in plain text not to anchor on the reference didn't fix it across a full retest. The fix was the Stage A / Stage B split described in section 5.2, which narrows the actual choice the model </w:t>
      </w:r>
      <w:proofErr w:type="gramStart"/>
      <w:r w:rsidRPr="00CD6C54">
        <w:t>has to</w:t>
      </w:r>
      <w:proofErr w:type="gramEnd"/>
      <w:r w:rsidRPr="00CD6C54">
        <w:t xml:space="preserve"> make instead of adding more corrective text to an already long prompt.</w:t>
      </w:r>
    </w:p>
    <w:p w14:paraId="003D1FC4" w14:textId="77777777" w:rsidR="00795380" w:rsidRPr="00CD6C54" w:rsidRDefault="00000000">
      <w:pPr>
        <w:pStyle w:val="Heading3"/>
      </w:pPr>
      <w:r w:rsidRPr="00CD6C54">
        <w:t>16.3.2 Two Attempts at a Thigh-vs-Knee Boundary Check Were Both Removed</w:t>
      </w:r>
    </w:p>
    <w:p w14:paraId="43F85CB9" w14:textId="77777777" w:rsidR="00795380" w:rsidRPr="00CD6C54" w:rsidRDefault="00000000">
      <w:r w:rsidRPr="00CD6C54">
        <w:t xml:space="preserve">A text-only version, describing the muscle bulge near the knee in words, converged on the same wrong answer as everything else. A version that showed a real reference image with the answer spelled out in a caption caused severe anchoring, with 33 of 36 sampling steps across a full video collapsing to the same wrong answer regardless of what was </w:t>
      </w:r>
      <w:proofErr w:type="gramStart"/>
      <w:r w:rsidRPr="00CD6C54">
        <w:t>actually in</w:t>
      </w:r>
      <w:proofErr w:type="gramEnd"/>
      <w:r w:rsidRPr="00CD6C54">
        <w:t xml:space="preserve"> the frame, because the model was just reading the caption back. Both were removed entirely rather than kept around disabled. They were replaced by the computer-vision knee-height line described in sections 5.2 and 8.7, which gives the model a real anchor without spelling out any answer in words.</w:t>
      </w:r>
    </w:p>
    <w:p w14:paraId="2A09F9BB" w14:textId="77777777" w:rsidR="00795380" w:rsidRPr="00CD6C54" w:rsidRDefault="00000000">
      <w:pPr>
        <w:pStyle w:val="Heading3"/>
      </w:pPr>
      <w:r w:rsidRPr="00CD6C54">
        <w:lastRenderedPageBreak/>
        <w:t>16.3.3 A Combined Call Was Unreliable Specifically on Reflux Frames</w:t>
      </w:r>
    </w:p>
    <w:p w14:paraId="5BBE3899" w14:textId="77777777" w:rsidR="00795380" w:rsidRPr="00CD6C54" w:rsidRDefault="00000000">
      <w:r w:rsidRPr="00CD6C54">
        <w:t xml:space="preserve">Three </w:t>
      </w:r>
      <w:proofErr w:type="gramStart"/>
      <w:r w:rsidRPr="00CD6C54">
        <w:t>differently-worded</w:t>
      </w:r>
      <w:proofErr w:type="gramEnd"/>
      <w:r w:rsidRPr="00CD6C54">
        <w:t xml:space="preserve"> versions of the combined call all got the thigh-versus-calf judgment wrong on frames showing two clinician hands, and repeated testing showed this wasn't just a bias, the answers were genuinely inconsistent from one draw to the next. The fix was a dedicated two-agent path, one agent handling leg level alone and the other handling surface and leg side alone, used only on frames where Stage A detects two hands. Ordinary frames are unaffected and keep using the cheaper single call.</w:t>
      </w:r>
    </w:p>
    <w:p w14:paraId="2B8E323B" w14:textId="77777777" w:rsidR="00795380" w:rsidRPr="00CD6C54" w:rsidRDefault="00000000">
      <w:pPr>
        <w:pStyle w:val="Heading3"/>
      </w:pPr>
      <w:r w:rsidRPr="00CD6C54">
        <w:t>16.3.4 A Blocked Camera View Used to Default Straight to ‘Uncertain’</w:t>
      </w:r>
    </w:p>
    <w:p w14:paraId="0929C373" w14:textId="77777777" w:rsidR="00795380" w:rsidRPr="00CD6C54" w:rsidRDefault="00000000">
      <w:r w:rsidRPr="00CD6C54">
        <w:t>An earlier fix for a blurry hand or arm blocking part of the frame just skipped straight to answering ‘uncertain’ to save tokens, but that throws away real, recoverable answers. The fix was an occlusion check (using knee_</w:t>
      </w:r>
      <w:proofErr w:type="gramStart"/>
      <w:r w:rsidRPr="00CD6C54">
        <w:t>cv.occlusion</w:t>
      </w:r>
      <w:proofErr w:type="gramEnd"/>
      <w:r w:rsidRPr="00CD6C54">
        <w:t xml:space="preserve">_score, which costs no VLM tokens) that tells the model to ignore the blurry area and judge from whatever is </w:t>
      </w:r>
      <w:proofErr w:type="gramStart"/>
      <w:r w:rsidRPr="00CD6C54">
        <w:t>actually visible</w:t>
      </w:r>
      <w:proofErr w:type="gramEnd"/>
      <w:r w:rsidRPr="00CD6C54">
        <w:t>. On real footage this recovered a correct or close-to-correct answer on 2 of 3 frames that had previously come back ‘uncertain’.</w:t>
      </w:r>
    </w:p>
    <w:p w14:paraId="223BC73B" w14:textId="77777777" w:rsidR="00795380" w:rsidRPr="00CD6C54" w:rsidRDefault="00000000">
      <w:pPr>
        <w:pStyle w:val="Heading2"/>
      </w:pPr>
      <w:r w:rsidRPr="00CD6C54">
        <w:t>16.4 Segmentation and Rendering Problems</w:t>
      </w:r>
    </w:p>
    <w:p w14:paraId="6A56DB9A" w14:textId="77777777" w:rsidR="00795380" w:rsidRPr="00CD6C54" w:rsidRDefault="00000000">
      <w:pPr>
        <w:pStyle w:val="Heading3"/>
      </w:pPr>
      <w:r w:rsidRPr="00CD6C54">
        <w:t>16.4.1 A Busy Frame Produced Pages of Reasoning and No Answers</w:t>
      </w:r>
    </w:p>
    <w:p w14:paraId="2133937D" w14:textId="77777777" w:rsidR="00795380" w:rsidRPr="00CD6C54" w:rsidRDefault="00000000">
      <w:r w:rsidRPr="00CD6C54">
        <w:t>At the earlier token cap, a frame with four blobs spent its whole budget mid-reasoning and never actually reached a JSON answer for any of them, leaving every blob silently unclassified, which is worse than the original visual-bias problem since at least that produced some answer. The fix was to raise the token limit to the model's real ceiling, scale the first attempt's budget up with the number of blobs in the frame, and add one narrow retry that explicitly asks the model to be more concise.</w:t>
      </w:r>
    </w:p>
    <w:p w14:paraId="52ADF581" w14:textId="77777777" w:rsidR="00795380" w:rsidRPr="00CD6C54" w:rsidRDefault="00000000">
      <w:pPr>
        <w:pStyle w:val="Heading3"/>
      </w:pPr>
      <w:r w:rsidRPr="00CD6C54">
        <w:t>16.4.2 Watermark Text Got Segmented as a Vein</w:t>
      </w:r>
    </w:p>
    <w:p w14:paraId="76B0408F" w14:textId="77777777" w:rsidR="00795380" w:rsidRPr="00CD6C54" w:rsidRDefault="00000000">
      <w:r w:rsidRPr="00CD6C54">
        <w:t>Cropping the video to the scan area can't remove a watermark burned into the scan itself, only the surrounding machine menus, and a closed letter shape like ‘e</w:t>
      </w:r>
      <w:proofErr w:type="gramStart"/>
      <w:r w:rsidRPr="00CD6C54">
        <w:t>’, ‘</w:t>
      </w:r>
      <w:proofErr w:type="gramEnd"/>
      <w:r w:rsidRPr="00CD6C54">
        <w:t xml:space="preserve">o’, or ‘P’ can genuinely look like a small dark oval vein cross-section to the segmentation model. The fix was to have Stage 2 check whether each numbered blob is </w:t>
      </w:r>
      <w:proofErr w:type="gramStart"/>
      <w:r w:rsidRPr="00CD6C54">
        <w:t>actually real</w:t>
      </w:r>
      <w:proofErr w:type="gramEnd"/>
      <w:r w:rsidRPr="00CD6C54">
        <w:t xml:space="preserve"> ultrasound tissue before classifying its depth, dropping anything that turns out to be text or a logo before it's rendered or sent on to naming.</w:t>
      </w:r>
    </w:p>
    <w:p w14:paraId="62A9A0F6" w14:textId="77777777" w:rsidR="00795380" w:rsidRPr="00CD6C54" w:rsidRDefault="00000000">
      <w:r w:rsidRPr="00CD6C54">
        <w:t> </w:t>
      </w:r>
    </w:p>
    <w:p w14:paraId="2090F6AE" w14:textId="2FAB9A03" w:rsidR="00795380" w:rsidRPr="00CD6C54" w:rsidRDefault="00795380">
      <w:pPr>
        <w:jc w:val="center"/>
      </w:pPr>
    </w:p>
    <w:sectPr w:rsidR="00795380" w:rsidRPr="00CD6C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861985">
    <w:abstractNumId w:val="8"/>
  </w:num>
  <w:num w:numId="2" w16cid:durableId="1709447119">
    <w:abstractNumId w:val="6"/>
  </w:num>
  <w:num w:numId="3" w16cid:durableId="2131893065">
    <w:abstractNumId w:val="5"/>
  </w:num>
  <w:num w:numId="4" w16cid:durableId="1792283339">
    <w:abstractNumId w:val="4"/>
  </w:num>
  <w:num w:numId="5" w16cid:durableId="1709337037">
    <w:abstractNumId w:val="7"/>
  </w:num>
  <w:num w:numId="6" w16cid:durableId="1495217251">
    <w:abstractNumId w:val="3"/>
  </w:num>
  <w:num w:numId="7" w16cid:durableId="716779364">
    <w:abstractNumId w:val="2"/>
  </w:num>
  <w:num w:numId="8" w16cid:durableId="361053150">
    <w:abstractNumId w:val="1"/>
  </w:num>
  <w:num w:numId="9" w16cid:durableId="1577471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283"/>
    <w:rsid w:val="00795380"/>
    <w:rsid w:val="00AA1D8D"/>
    <w:rsid w:val="00B47730"/>
    <w:rsid w:val="00CB0664"/>
    <w:rsid w:val="00CD6C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31AC1"/>
  <w14:defaultImageDpi w14:val="300"/>
  <w15:docId w15:val="{6C8193D9-EEBB-4E05-AF93-4BF8EFA4F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7A7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7A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8309</Words>
  <Characters>47363</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2</cp:revision>
  <dcterms:created xsi:type="dcterms:W3CDTF">2013-12-23T23:15:00Z</dcterms:created>
  <dcterms:modified xsi:type="dcterms:W3CDTF">2026-08-14T10:07:00Z</dcterms:modified>
  <cp:category/>
</cp:coreProperties>
</file>