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5BEB0" w14:textId="77777777" w:rsidR="00193FBC" w:rsidRDefault="00000000">
      <w:pPr>
        <w:spacing w:after="80"/>
        <w:jc w:val="center"/>
      </w:pPr>
      <w:r>
        <w:rPr>
          <w:rFonts w:ascii="Calibri" w:hAnsi="Calibri"/>
          <w:b/>
          <w:color w:val="1F497D"/>
          <w:sz w:val="36"/>
        </w:rPr>
        <w:t>Task 3 Methodology Report</w:t>
      </w:r>
    </w:p>
    <w:p w14:paraId="35EB45BB" w14:textId="7DE78484" w:rsidR="00193FBC" w:rsidRDefault="00000000" w:rsidP="00935851">
      <w:pPr>
        <w:jc w:val="center"/>
      </w:pPr>
      <w:r>
        <w:rPr>
          <w:rFonts w:ascii="Calibri" w:hAnsi="Calibri"/>
          <w:i/>
          <w:color w:val="595959"/>
          <w:sz w:val="24"/>
        </w:rPr>
        <w:t xml:space="preserve">Ultrasound Vein Classification </w:t>
      </w:r>
      <w:r w:rsidR="00C923A9">
        <w:rPr>
          <w:rFonts w:ascii="Calibri" w:hAnsi="Calibri"/>
          <w:i/>
          <w:color w:val="595959"/>
          <w:sz w:val="24"/>
        </w:rPr>
        <w:t>Using VLM</w:t>
      </w:r>
    </w:p>
    <w:p w14:paraId="1DDED906" w14:textId="5E92D5F8" w:rsidR="00193FBC" w:rsidRDefault="00000000">
      <w:pPr>
        <w:spacing w:after="320"/>
        <w:jc w:val="center"/>
      </w:pPr>
      <w:r>
        <w:rPr>
          <w:rFonts w:ascii="Calibri" w:hAnsi="Calibri"/>
          <w:color w:val="808080"/>
          <w:sz w:val="20"/>
        </w:rPr>
        <w:t xml:space="preserve">July 2026  </w:t>
      </w:r>
    </w:p>
    <w:p w14:paraId="562AA6FE" w14:textId="26853018" w:rsidR="00193FBC" w:rsidRDefault="00000000">
      <w:pPr>
        <w:spacing w:before="280" w:after="80"/>
      </w:pPr>
      <w:r>
        <w:rPr>
          <w:rFonts w:ascii="Calibri" w:hAnsi="Calibri"/>
          <w:b/>
          <w:color w:val="1F497D"/>
          <w:sz w:val="26"/>
        </w:rPr>
        <w:t>1</w:t>
      </w:r>
      <w:r w:rsidR="00935851">
        <w:rPr>
          <w:rFonts w:ascii="Calibri" w:hAnsi="Calibri"/>
          <w:b/>
          <w:color w:val="1F497D"/>
          <w:sz w:val="26"/>
        </w:rPr>
        <w:t>. Aim</w:t>
      </w:r>
    </w:p>
    <w:p w14:paraId="3D554F31" w14:textId="1215DBA2" w:rsidR="00193FBC" w:rsidRDefault="00000000">
      <w:pPr>
        <w:spacing w:after="100"/>
      </w:pPr>
      <w:r>
        <w:rPr>
          <w:rFonts w:ascii="Calibri" w:hAnsi="Calibri"/>
          <w:sz w:val="21"/>
        </w:rPr>
        <w:t>Build</w:t>
      </w:r>
      <w:r w:rsidR="00C923A9">
        <w:rPr>
          <w:rFonts w:ascii="Calibri" w:hAnsi="Calibri"/>
          <w:sz w:val="21"/>
        </w:rPr>
        <w:t xml:space="preserve"> a simple system using VLM, </w:t>
      </w:r>
      <w:r>
        <w:rPr>
          <w:rFonts w:ascii="Calibri" w:hAnsi="Calibri"/>
          <w:sz w:val="21"/>
        </w:rPr>
        <w:t>that accepts a simple-annotated ultrasound video of a human leg — one where vein cross-sections have already been segmented and marked with green circles, and the fascia layer boundaries are drawn as two yellow horizontal lines and outputs a fully annotated video where each detected vein is labelled with its CHIVA classification (N1, N2, or N3) determined entirely by a Vision Language Model.</w:t>
      </w:r>
    </w:p>
    <w:p w14:paraId="03856AF9" w14:textId="58969676" w:rsidR="00193FBC" w:rsidRDefault="00000000">
      <w:pPr>
        <w:spacing w:before="280" w:after="80"/>
      </w:pPr>
      <w:r>
        <w:rPr>
          <w:rFonts w:ascii="Calibri" w:hAnsi="Calibri"/>
          <w:b/>
          <w:color w:val="1F497D"/>
          <w:sz w:val="26"/>
        </w:rPr>
        <w:t>2</w:t>
      </w:r>
      <w:r w:rsidR="00935851">
        <w:rPr>
          <w:rFonts w:ascii="Calibri" w:hAnsi="Calibri"/>
          <w:b/>
          <w:color w:val="1F497D"/>
          <w:sz w:val="26"/>
        </w:rPr>
        <w:t>. Clinical</w:t>
      </w:r>
      <w:r>
        <w:rPr>
          <w:rFonts w:ascii="Calibri" w:hAnsi="Calibri"/>
          <w:b/>
          <w:color w:val="1F497D"/>
          <w:sz w:val="26"/>
        </w:rPr>
        <w:t xml:space="preserve"> Background</w:t>
      </w:r>
    </w:p>
    <w:p w14:paraId="30657A9F" w14:textId="503E0070" w:rsidR="00193FBC" w:rsidRDefault="00000000">
      <w:pPr>
        <w:spacing w:after="100"/>
      </w:pPr>
      <w:r>
        <w:rPr>
          <w:rFonts w:ascii="Calibri" w:hAnsi="Calibri"/>
          <w:sz w:val="21"/>
        </w:rPr>
        <w:t xml:space="preserve">The CHIVA protocol </w:t>
      </w:r>
      <w:r w:rsidR="00935851">
        <w:rPr>
          <w:rFonts w:ascii="Calibri" w:hAnsi="Calibri"/>
          <w:sz w:val="21"/>
        </w:rPr>
        <w:t xml:space="preserve">classifies veins into three different types which are: </w:t>
      </w:r>
    </w:p>
    <w:p w14:paraId="401DE706" w14:textId="77777777" w:rsidR="00193FBC" w:rsidRDefault="00000000">
      <w:pPr>
        <w:spacing w:after="60"/>
      </w:pPr>
      <w:r>
        <w:rPr>
          <w:rFonts w:ascii="Calibri" w:hAnsi="Calibri"/>
          <w:b/>
          <w:color w:val="C00000"/>
          <w:sz w:val="21"/>
        </w:rPr>
        <w:t xml:space="preserve">N1 — Deep Vein.  </w:t>
      </w:r>
      <w:r>
        <w:rPr>
          <w:rFonts w:ascii="Calibri" w:hAnsi="Calibri"/>
          <w:sz w:val="21"/>
        </w:rPr>
        <w:t>Located below the lower fascia boundary, within the muscular compartment (e.g. common femoral vein, popliteal vein).</w:t>
      </w:r>
    </w:p>
    <w:p w14:paraId="5634B309" w14:textId="77777777" w:rsidR="00193FBC" w:rsidRDefault="00000000">
      <w:pPr>
        <w:spacing w:after="60"/>
      </w:pPr>
      <w:r>
        <w:rPr>
          <w:rFonts w:ascii="Calibri" w:hAnsi="Calibri"/>
          <w:b/>
          <w:color w:val="0070C0"/>
          <w:sz w:val="21"/>
        </w:rPr>
        <w:t xml:space="preserve">N2 — GSV / Fascial Compartment.  </w:t>
      </w:r>
      <w:r>
        <w:rPr>
          <w:rFonts w:ascii="Calibri" w:hAnsi="Calibri"/>
          <w:sz w:val="21"/>
        </w:rPr>
        <w:t>Located between the two fascia boundaries inside the saphenous (fascial) compartment. The Great Saphenous Vein travels here.</w:t>
      </w:r>
    </w:p>
    <w:p w14:paraId="3EC542A7" w14:textId="77777777" w:rsidR="00193FBC" w:rsidRDefault="00000000">
      <w:pPr>
        <w:spacing w:after="160"/>
      </w:pPr>
      <w:r>
        <w:rPr>
          <w:rFonts w:ascii="Calibri" w:hAnsi="Calibri"/>
          <w:b/>
          <w:color w:val="BF9000"/>
          <w:sz w:val="21"/>
        </w:rPr>
        <w:t xml:space="preserve">N3 — Superficial Vein.  </w:t>
      </w:r>
      <w:r>
        <w:rPr>
          <w:rFonts w:ascii="Calibri" w:hAnsi="Calibri"/>
          <w:sz w:val="21"/>
        </w:rPr>
        <w:t>Located above the upper fascia boundary, in the subcutaneous fat layer. Superficial tributaries and perforator exits are found here.</w:t>
      </w:r>
    </w:p>
    <w:p w14:paraId="309AC71A" w14:textId="77777777" w:rsidR="00193FBC" w:rsidRDefault="00000000">
      <w:pPr>
        <w:spacing w:after="100"/>
      </w:pPr>
      <w:r>
        <w:rPr>
          <w:rFonts w:ascii="Calibri" w:hAnsi="Calibri"/>
          <w:sz w:val="21"/>
        </w:rPr>
        <w:t>In B-mode (greyscale) ultrasound, veins appear as dark (near-black) oval blobs because blood reflects very little sound. The fascia layer appears as a bright hyperechoic horizontal band. In the Task 3 dataset the fascia boundaries are pre-marked with two yellow horizontal lines, and detected vein cross-sections are pre-circled with green annotation rings. The classification rule is purely geometric: above the upper yellow line = N3; between the lines = N2; below the lower line = N1.</w:t>
      </w:r>
    </w:p>
    <w:p w14:paraId="3CD50065" w14:textId="6463B586" w:rsidR="00193FBC" w:rsidRDefault="00000000">
      <w:pPr>
        <w:spacing w:before="280" w:after="80"/>
      </w:pPr>
      <w:r>
        <w:rPr>
          <w:rFonts w:ascii="Calibri" w:hAnsi="Calibri"/>
          <w:b/>
          <w:color w:val="1F497D"/>
          <w:sz w:val="26"/>
        </w:rPr>
        <w:t>3. Input Data</w:t>
      </w:r>
    </w:p>
    <w:p w14:paraId="4C124EB8" w14:textId="12ADDB55" w:rsidR="00935851" w:rsidRPr="00935851" w:rsidRDefault="00000000" w:rsidP="00935851">
      <w:pPr>
        <w:spacing w:after="100"/>
      </w:pPr>
      <w:r>
        <w:rPr>
          <w:rFonts w:ascii="Calibri" w:hAnsi="Calibri"/>
          <w:sz w:val="21"/>
        </w:rPr>
        <w:t xml:space="preserve">The Task 3 </w:t>
      </w:r>
      <w:r w:rsidR="00935851">
        <w:rPr>
          <w:rFonts w:ascii="Calibri" w:hAnsi="Calibri"/>
          <w:sz w:val="21"/>
        </w:rPr>
        <w:t>input data consist of Simple</w:t>
      </w:r>
      <w:r>
        <w:rPr>
          <w:rFonts w:ascii="Calibri" w:hAnsi="Calibri"/>
          <w:sz w:val="21"/>
        </w:rPr>
        <w:t xml:space="preserve"> Annotated videos </w:t>
      </w:r>
      <w:r w:rsidR="00935851">
        <w:rPr>
          <w:rFonts w:ascii="Calibri" w:hAnsi="Calibri"/>
          <w:sz w:val="21"/>
        </w:rPr>
        <w:t xml:space="preserve">which </w:t>
      </w:r>
      <w:r>
        <w:rPr>
          <w:rFonts w:ascii="Calibri" w:hAnsi="Calibri"/>
          <w:sz w:val="21"/>
        </w:rPr>
        <w:t>already contain the green circle overlays</w:t>
      </w:r>
      <w:r w:rsidR="00935851">
        <w:rPr>
          <w:rFonts w:ascii="Calibri" w:hAnsi="Calibri"/>
          <w:sz w:val="21"/>
        </w:rPr>
        <w:t xml:space="preserve"> (for veins) and</w:t>
      </w:r>
      <w:r>
        <w:rPr>
          <w:rFonts w:ascii="Calibri" w:hAnsi="Calibri"/>
          <w:sz w:val="21"/>
        </w:rPr>
        <w:t xml:space="preserve"> yellow fascia lines. No vein segmentation or fascia detection is performed by this system.</w:t>
      </w:r>
    </w:p>
    <w:p w14:paraId="3701628C" w14:textId="3F1D5C1E" w:rsidR="00193FBC" w:rsidRDefault="00000000">
      <w:pPr>
        <w:spacing w:before="280" w:after="80"/>
      </w:pPr>
      <w:r>
        <w:rPr>
          <w:rFonts w:ascii="Calibri" w:hAnsi="Calibri"/>
          <w:b/>
          <w:color w:val="1F497D"/>
          <w:sz w:val="26"/>
        </w:rPr>
        <w:t>4</w:t>
      </w:r>
      <w:r w:rsidR="00935851">
        <w:rPr>
          <w:rFonts w:ascii="Calibri" w:hAnsi="Calibri"/>
          <w:b/>
          <w:color w:val="1F497D"/>
          <w:sz w:val="26"/>
        </w:rPr>
        <w:t>. System</w:t>
      </w:r>
      <w:r>
        <w:rPr>
          <w:rFonts w:ascii="Calibri" w:hAnsi="Calibri"/>
          <w:b/>
          <w:color w:val="1F497D"/>
          <w:sz w:val="26"/>
        </w:rPr>
        <w:t xml:space="preserve"> Architecture</w:t>
      </w:r>
    </w:p>
    <w:p w14:paraId="4B2E5705" w14:textId="77777777" w:rsidR="00193FBC" w:rsidRDefault="00000000">
      <w:pPr>
        <w:spacing w:after="100"/>
      </w:pPr>
      <w:r>
        <w:rPr>
          <w:rFonts w:ascii="Calibri" w:hAnsi="Calibri"/>
          <w:sz w:val="21"/>
        </w:rPr>
        <w:t>The system is a single-process Python application (Flask, port 5001) that builds and serves its own React frontend.</w:t>
      </w:r>
    </w:p>
    <w:p w14:paraId="4BCD4391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Browser (React SPA) — upload, live MJPEG preview, SSE progress, classification panel, video player</w:t>
      </w:r>
    </w:p>
    <w:p w14:paraId="1CA5E8F8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Flask Backend (app.py) — job management, API routing, SSE stream, MJPEG stream</w:t>
      </w:r>
    </w:p>
    <w:p w14:paraId="23E73D06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video_processor.py — OpenCV frame pipeline</w:t>
      </w:r>
    </w:p>
    <w:p w14:paraId="791CDB3B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vlm_classifier.py — Groq API wrapper and prompt builder</w:t>
      </w:r>
    </w:p>
    <w:p w14:paraId="63134E48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Groq Cloud — meta-llama/llama-4-scout-17b-16e-instruct (vision model)</w:t>
      </w:r>
    </w:p>
    <w:p w14:paraId="76AF1710" w14:textId="77777777" w:rsidR="00193FBC" w:rsidRDefault="00000000">
      <w:pPr>
        <w:spacing w:after="100"/>
      </w:pPr>
      <w:r>
        <w:rPr>
          <w:rFonts w:ascii="Calibri" w:hAnsi="Calibri"/>
          <w:sz w:val="21"/>
        </w:rPr>
        <w:t>Key design choices:</w:t>
      </w:r>
    </w:p>
    <w:p w14:paraId="3614CB22" w14:textId="77777777" w:rsidR="00193FBC" w:rsidRDefault="00000000">
      <w:pPr>
        <w:pStyle w:val="ListBullet"/>
        <w:spacing w:after="40"/>
        <w:ind w:left="720"/>
      </w:pPr>
      <w:r>
        <w:rPr>
          <w:rFonts w:ascii="Calibri" w:hAnsi="Calibri"/>
          <w:sz w:val="21"/>
        </w:rPr>
        <w:lastRenderedPageBreak/>
        <w:t>Single-command startup: python app.py builds the frontend if needed, frees port 5001, starts Flask, and opens the browser automatically.</w:t>
      </w:r>
    </w:p>
    <w:p w14:paraId="56C196D1" w14:textId="77777777" w:rsidR="00193FBC" w:rsidRDefault="00000000">
      <w:pPr>
        <w:pStyle w:val="ListBullet"/>
        <w:spacing w:after="40"/>
        <w:ind w:left="720"/>
      </w:pPr>
      <w:r>
        <w:rPr>
          <w:rFonts w:ascii="Calibri" w:hAnsi="Calibri"/>
          <w:sz w:val="21"/>
        </w:rPr>
        <w:t>React SPA compiled to dist/ and served statically by Flask — no separate dev server.</w:t>
      </w:r>
    </w:p>
    <w:p w14:paraId="5BC3A3FE" w14:textId="77777777" w:rsidR="00193FBC" w:rsidRDefault="00000000">
      <w:pPr>
        <w:pStyle w:val="ListBullet"/>
        <w:spacing w:after="40"/>
        <w:ind w:left="720"/>
      </w:pPr>
      <w:r>
        <w:rPr>
          <w:rFonts w:ascii="Calibri" w:hAnsi="Calibri"/>
          <w:sz w:val="21"/>
        </w:rPr>
        <w:t>Jobs run in background threads; progress pushed via Server-Sent Events (SSE).</w:t>
      </w:r>
    </w:p>
    <w:p w14:paraId="7B773FD4" w14:textId="77777777" w:rsidR="00193FBC" w:rsidRDefault="00000000">
      <w:pPr>
        <w:pStyle w:val="ListBullet"/>
        <w:spacing w:after="40"/>
        <w:ind w:left="720"/>
      </w:pPr>
      <w:r>
        <w:rPr>
          <w:rFonts w:ascii="Calibri" w:hAnsi="Calibri"/>
          <w:sz w:val="21"/>
        </w:rPr>
        <w:t>Live frames delivered as MJPEG multipart stream, displayed in a browser &lt;img&gt; tag natively.</w:t>
      </w:r>
    </w:p>
    <w:p w14:paraId="28D8B22F" w14:textId="77777777" w:rsidR="00193FBC" w:rsidRDefault="00000000">
      <w:pPr>
        <w:spacing w:before="280" w:after="80"/>
      </w:pPr>
      <w:r>
        <w:rPr>
          <w:rFonts w:ascii="Calibri" w:hAnsi="Calibri"/>
          <w:b/>
          <w:color w:val="1F497D"/>
          <w:sz w:val="26"/>
        </w:rPr>
        <w:t>5.  Video Processing Pipeline</w:t>
      </w:r>
    </w:p>
    <w:p w14:paraId="1C388CD1" w14:textId="77777777" w:rsidR="00193FBC" w:rsidRDefault="00000000">
      <w:pPr>
        <w:spacing w:before="160" w:after="80"/>
      </w:pPr>
      <w:r>
        <w:rPr>
          <w:rFonts w:ascii="Calibri" w:hAnsi="Calibri"/>
          <w:b/>
          <w:color w:val="4472C4"/>
        </w:rPr>
        <w:t>Step 1 — Open Video</w:t>
      </w:r>
    </w:p>
    <w:p w14:paraId="407EFC4D" w14:textId="77777777" w:rsidR="00193FBC" w:rsidRDefault="00000000">
      <w:pPr>
        <w:spacing w:after="100"/>
      </w:pPr>
      <w:r>
        <w:rPr>
          <w:rFonts w:ascii="Calibri" w:hAnsi="Calibri"/>
          <w:sz w:val="21"/>
        </w:rPr>
        <w:t>cv2.VideoCapture reads the input and extracts FPS, width, height, and total frame count, reported to the frontend immediately.</w:t>
      </w:r>
    </w:p>
    <w:p w14:paraId="62A1EFA9" w14:textId="77777777" w:rsidR="00193FBC" w:rsidRDefault="00000000">
      <w:pPr>
        <w:spacing w:before="160" w:after="80"/>
      </w:pPr>
      <w:r>
        <w:rPr>
          <w:rFonts w:ascii="Calibri" w:hAnsi="Calibri"/>
          <w:b/>
          <w:color w:val="4472C4"/>
        </w:rPr>
        <w:t>Step 2 — Detect Green Circles (every frame)</w:t>
      </w:r>
    </w:p>
    <w:p w14:paraId="7974107D" w14:textId="77777777" w:rsidR="00193FBC" w:rsidRDefault="00000000">
      <w:pPr>
        <w:spacing w:after="100"/>
      </w:pPr>
      <w:r>
        <w:rPr>
          <w:rFonts w:ascii="Calibri" w:hAnsi="Calibri"/>
          <w:sz w:val="21"/>
        </w:rPr>
        <w:t>detect_green_circles() converts the frame to HSV and applies a range mask (Hue 35-90, Sat/Val 50-255) to isolate annotation green. A 7x7 morphological close fills ring outlines into solid blobs; contours below 150 px^2 are discarded. cv2.minEnclosingCircle() returns the exact centre and radius of each annotation ring. This runs on every frame using pure OpenCV — no network call.</w:t>
      </w:r>
    </w:p>
    <w:p w14:paraId="74A99367" w14:textId="77777777" w:rsidR="00193FBC" w:rsidRDefault="00000000">
      <w:pPr>
        <w:spacing w:before="160" w:after="80"/>
      </w:pPr>
      <w:r>
        <w:rPr>
          <w:rFonts w:ascii="Calibri" w:hAnsi="Calibri"/>
          <w:b/>
          <w:color w:val="4472C4"/>
        </w:rPr>
        <w:t>Step 3 — VLM Classification (every N-th frame)</w:t>
      </w:r>
    </w:p>
    <w:p w14:paraId="2888CA55" w14:textId="77777777" w:rsidR="00193FBC" w:rsidRDefault="00000000">
      <w:pPr>
        <w:spacing w:after="100"/>
      </w:pPr>
      <w:r>
        <w:rPr>
          <w:rFonts w:ascii="Calibri" w:hAnsi="Calibri"/>
          <w:sz w:val="21"/>
        </w:rPr>
        <w:t>The detected circle positions are passed to classify_frame() with the JPEG-encoded frame. The user selects N from 3 / 5 / 10 / 20, trading accuracy for speed. Between VLM calls, the previous result is cached. On non-VLM frames, _match_to_cache() pairs each freshly-detected circle with the nearest cached circle by Euclidean distance (threshold 200 px). If OpenCV misses all circles on a frame, cached positions are used directly so labels never disappear.</w:t>
      </w:r>
    </w:p>
    <w:p w14:paraId="22C6F8B8" w14:textId="77777777" w:rsidR="00193FBC" w:rsidRDefault="00000000">
      <w:pPr>
        <w:spacing w:before="160" w:after="80"/>
      </w:pPr>
      <w:r>
        <w:rPr>
          <w:rFonts w:ascii="Calibri" w:hAnsi="Calibri"/>
          <w:b/>
          <w:color w:val="4472C4"/>
        </w:rPr>
        <w:t>Step 4 — Draw Labels</w:t>
      </w:r>
    </w:p>
    <w:p w14:paraId="46407C84" w14:textId="77777777" w:rsidR="00193FBC" w:rsidRDefault="00000000">
      <w:pPr>
        <w:spacing w:after="100"/>
      </w:pPr>
      <w:r>
        <w:rPr>
          <w:rFonts w:ascii="Calibri" w:hAnsi="Calibri"/>
          <w:sz w:val="21"/>
        </w:rPr>
        <w:t>draw_vein_labels() renders a small colour-coded text badge (N1/N2/N3) above each circle. No additional geometry is drawn; the original green circles and yellow fascia lines from the input video are preserved unchanged.</w:t>
      </w:r>
    </w:p>
    <w:p w14:paraId="32F5AD58" w14:textId="77777777" w:rsidR="00193FBC" w:rsidRDefault="00000000">
      <w:pPr>
        <w:spacing w:before="160" w:after="80"/>
      </w:pPr>
      <w:r>
        <w:rPr>
          <w:rFonts w:ascii="Calibri" w:hAnsi="Calibri"/>
          <w:b/>
          <w:color w:val="4472C4"/>
        </w:rPr>
        <w:t>Step 5 — Write Output and Stream Preview</w:t>
      </w:r>
    </w:p>
    <w:p w14:paraId="1607D732" w14:textId="77777777" w:rsidR="00193FBC" w:rsidRDefault="00000000">
      <w:pPr>
        <w:spacing w:after="100"/>
      </w:pPr>
      <w:r>
        <w:rPr>
          <w:rFonts w:ascii="Calibri" w:hAnsi="Calibri"/>
          <w:sz w:val="21"/>
        </w:rPr>
        <w:t>Every annotated frame is written to a temporary VideoWriter (codec chain: avc1 -&gt; mp4v -&gt; XVID). Every second frame is JPEG-encoded and stored for the MJPEG endpoint. On completion, FFmpeg re-encodes to H.264 MP4 for browser compatibility if available.</w:t>
      </w:r>
    </w:p>
    <w:p w14:paraId="45D764EB" w14:textId="77777777" w:rsidR="00193FBC" w:rsidRDefault="00000000">
      <w:pPr>
        <w:spacing w:before="280" w:after="80"/>
      </w:pPr>
      <w:r>
        <w:rPr>
          <w:rFonts w:ascii="Calibri" w:hAnsi="Calibri"/>
          <w:b/>
          <w:color w:val="1F497D"/>
          <w:sz w:val="26"/>
        </w:rPr>
        <w:t>6.  VLM Integration</w:t>
      </w:r>
    </w:p>
    <w:p w14:paraId="73475758" w14:textId="77777777" w:rsidR="00193FBC" w:rsidRDefault="00000000">
      <w:pPr>
        <w:spacing w:after="60"/>
      </w:pPr>
      <w:r>
        <w:rPr>
          <w:rFonts w:ascii="Calibri" w:hAnsi="Calibri"/>
          <w:b/>
          <w:sz w:val="21"/>
        </w:rPr>
        <w:t xml:space="preserve">Model:  </w:t>
      </w:r>
      <w:r>
        <w:rPr>
          <w:rFonts w:ascii="Calibri" w:hAnsi="Calibri"/>
          <w:sz w:val="21"/>
        </w:rPr>
        <w:t>meta-llama/llama-4-scout-17b-16e-instruct (Groq)</w:t>
      </w:r>
    </w:p>
    <w:p w14:paraId="12EED238" w14:textId="77777777" w:rsidR="00193FBC" w:rsidRDefault="00000000">
      <w:pPr>
        <w:spacing w:after="60"/>
      </w:pPr>
      <w:r>
        <w:rPr>
          <w:rFonts w:ascii="Calibri" w:hAnsi="Calibri"/>
          <w:b/>
          <w:sz w:val="21"/>
        </w:rPr>
        <w:t xml:space="preserve">Temperature:  </w:t>
      </w:r>
      <w:r>
        <w:rPr>
          <w:rFonts w:ascii="Calibri" w:hAnsi="Calibri"/>
          <w:sz w:val="21"/>
        </w:rPr>
        <w:t>0.0  (deterministic)</w:t>
      </w:r>
    </w:p>
    <w:p w14:paraId="6F035C92" w14:textId="77777777" w:rsidR="00193FBC" w:rsidRDefault="00000000">
      <w:pPr>
        <w:spacing w:after="60"/>
      </w:pPr>
      <w:r>
        <w:rPr>
          <w:rFonts w:ascii="Calibri" w:hAnsi="Calibri"/>
          <w:b/>
          <w:sz w:val="21"/>
        </w:rPr>
        <w:t xml:space="preserve">Output format:  </w:t>
      </w:r>
      <w:r>
        <w:rPr>
          <w:rFonts w:ascii="Calibri" w:hAnsi="Calibri"/>
          <w:sz w:val="21"/>
        </w:rPr>
        <w:t>response_format={"type": "json_object"}  —  forces raw JSON, no markdown</w:t>
      </w:r>
    </w:p>
    <w:p w14:paraId="6F035003" w14:textId="77777777" w:rsidR="00193FBC" w:rsidRDefault="00000000">
      <w:pPr>
        <w:spacing w:after="100"/>
      </w:pPr>
      <w:r>
        <w:rPr>
          <w:rFonts w:ascii="Calibri" w:hAnsi="Calibri"/>
          <w:sz w:val="21"/>
        </w:rPr>
        <w:t>The prompt is split into two sections:</w:t>
      </w:r>
    </w:p>
    <w:p w14:paraId="6D217068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BACKGROUND — explains B-mode ultrasound appearance, how veins look as dark blobs, and what the yellow fascia lines represent. Provides context but does not drive classification.</w:t>
      </w:r>
    </w:p>
    <w:p w14:paraId="36E24695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lastRenderedPageBreak/>
        <w:t>TASK — provides the exact pixel coordinates of all pre-detected circles (from OpenCV) and asks the model to classify each one: N3 = above upper line, N2 = between lines, N1 = below lower line. Expected output: {"veins":[{"index":0,"classification":"N2"},...] }</w:t>
      </w:r>
    </w:p>
    <w:p w14:paraId="21BAA543" w14:textId="77777777" w:rsidR="00193FBC" w:rsidRDefault="00000000">
      <w:pPr>
        <w:spacing w:after="100"/>
      </w:pPr>
      <w:r>
        <w:rPr>
          <w:rFonts w:ascii="Calibri" w:hAnsi="Calibri"/>
          <w:sz w:val="21"/>
        </w:rPr>
        <w:t>By giving the VLM pre-detected positions and asking only which zone each coordinate falls in, localisation and classification are decoupled. OpenCV handles pixel-accurate localisation; the VLM handles the classification decision.</w:t>
      </w:r>
    </w:p>
    <w:p w14:paraId="1062BABB" w14:textId="77777777" w:rsidR="00193FBC" w:rsidRDefault="00000000">
      <w:pPr>
        <w:spacing w:after="100"/>
      </w:pPr>
      <w:r>
        <w:rPr>
          <w:rFonts w:ascii="Calibri" w:hAnsi="Calibri"/>
          <w:sz w:val="21"/>
        </w:rPr>
        <w:t>A four-strategy JSON extraction function handles any malformed output: direct json.loads() -&gt; strip markdown fences -&gt; regex for last {...} block containing 'veins' -&gt; greedy outer-brace regex. If both retry attempts fail the frame is skipped and the last good classification is held.</w:t>
      </w:r>
    </w:p>
    <w:p w14:paraId="36A26509" w14:textId="77777777" w:rsidR="00193FBC" w:rsidRDefault="00000000">
      <w:pPr>
        <w:spacing w:before="280" w:after="80"/>
      </w:pPr>
      <w:r>
        <w:rPr>
          <w:rFonts w:ascii="Calibri" w:hAnsi="Calibri"/>
          <w:b/>
          <w:color w:val="1F497D"/>
          <w:sz w:val="26"/>
        </w:rPr>
        <w:t>7.  Frontend Web Interface</w:t>
      </w:r>
    </w:p>
    <w:p w14:paraId="0F0AE097" w14:textId="77777777" w:rsidR="00193FBC" w:rsidRDefault="00000000">
      <w:pPr>
        <w:spacing w:after="100"/>
      </w:pPr>
      <w:r>
        <w:rPr>
          <w:rFonts w:ascii="Calibri" w:hAnsi="Calibri"/>
          <w:sz w:val="21"/>
        </w:rPr>
        <w:t>Built with React 18 and Vite; compiled to dist/ served by Flask. Four phases:</w:t>
      </w:r>
    </w:p>
    <w:p w14:paraId="2F56BDEC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Idle — drag-and-drop upload, sample-rate picker, Classify Veins button.</w:t>
      </w:r>
    </w:p>
    <w:p w14:paraId="2DC0E200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Processing — live MJPEG stream with pulsing LIVE badge; classification panel showing current frame N-labels updated via SSE; progress bar and stats.</w:t>
      </w:r>
    </w:p>
    <w:p w14:paraId="5BAAD69E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Done — HTML5 video player with range-request support (seekable); classification panel showing final frame detections; Download and Reset buttons.</w:t>
      </w:r>
    </w:p>
    <w:p w14:paraId="43F84337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Error — backend message and retry button.</w:t>
      </w:r>
    </w:p>
    <w:p w14:paraId="26376A53" w14:textId="77777777" w:rsidR="00193FBC" w:rsidRDefault="00000000">
      <w:pPr>
        <w:spacing w:before="280" w:after="80"/>
      </w:pPr>
      <w:r>
        <w:rPr>
          <w:rFonts w:ascii="Calibri" w:hAnsi="Calibri"/>
          <w:b/>
          <w:color w:val="1F497D"/>
          <w:sz w:val="26"/>
        </w:rPr>
        <w:t>8.  What Worked</w:t>
      </w:r>
    </w:p>
    <w:p w14:paraId="36F6C7B9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Separating localisation from classification. Using OpenCV for exact positions and asking the VLM only to classify — not locate — was the most impactful change. VLM-returned coordinates were off by 50-150 px; giving it the positions as input produced consistent results.</w:t>
      </w:r>
    </w:p>
    <w:p w14:paraId="3458C851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response_format={"type":"json_object"}. Without this, Llama-4 Scout frequently output reasoning text or markdown-wrapped JSON. Forcing JSON mode eliminated almost all parsing failures.</w:t>
      </w:r>
    </w:p>
    <w:p w14:paraId="4D09A989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Caching with spatial proximity matching. Caching the last classification and matching to fresh OpenCV detections by nearest-centre distance kept labels stable between VLM calls.</w:t>
      </w:r>
    </w:p>
    <w:p w14:paraId="06B9CC02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MJPEG streaming via &lt;img&gt; tag. Multipart MJPEG is natively supported by all browsers; the server writes boundary-delimited JPEG chunks and the browser renders them continuously.</w:t>
      </w:r>
    </w:p>
    <w:p w14:paraId="20D41709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Codec fallback chain (avc1 -&gt; mp4v -&gt; XVID). VideoWriter silently opens but writes empty files if a codec is unavailable. Checking isOpened() and falling back resolved blank-output issues on Windows.</w:t>
      </w:r>
    </w:p>
    <w:p w14:paraId="0384717D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Single-command startup. Bundling frontend build, port clearing, and browser launch into python app.py removed all setup friction.</w:t>
      </w:r>
    </w:p>
    <w:p w14:paraId="0B028B40" w14:textId="77777777" w:rsidR="00193FBC" w:rsidRDefault="00000000">
      <w:pPr>
        <w:spacing w:before="280" w:after="80"/>
      </w:pPr>
      <w:r>
        <w:rPr>
          <w:rFonts w:ascii="Calibri" w:hAnsi="Calibri"/>
          <w:b/>
          <w:color w:val="1F497D"/>
          <w:sz w:val="26"/>
        </w:rPr>
        <w:t>9.  What Did Not Work</w:t>
      </w:r>
    </w:p>
    <w:p w14:paraId="7BA4CA9F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Asking the VLM to both detect and locate veins. Returned pixel coordinates were consistently 50-150 px off, making labels appear away from the actual annotation circles.</w:t>
      </w:r>
    </w:p>
    <w:p w14:paraId="7BFE34B0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lastRenderedPageBreak/>
        <w:t>N2 as a hardcoded default for invalid VLM output. Silently assigning N2 whenever the VLM returned an unrecognised class produced misleading labels. Fix: discard any detection whose classification is not exactly N1, N2, or N3.</w:t>
      </w:r>
    </w:p>
    <w:p w14:paraId="623838C0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OpenH264 codec on Windows. avc1 VideoWriter opens successfully (isOpened() = True) but writes 0 bytes silently if the DLL is absent. Detected only by checking output file size; resolved by falling back to mp4v.</w:t>
      </w:r>
    </w:p>
    <w:p w14:paraId="21E5FE7C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HSV thresholds too narrow. JPEG compression desaturates colours; Hue 40-85, Sat 80+ missed some annotation rings. Widening to Hue 35-90, Sat/Val 50+ recovered the missing detections.</w:t>
      </w:r>
    </w:p>
    <w:p w14:paraId="0F60A1A2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Cache clearing on missed detection. An early version reset cached_veins to [] whenever OpenCV found no circles on a VLM-sampled frame, wiping all labels until the next successful call. Fixed by never clearing the cache on detection failure.</w:t>
      </w:r>
    </w:p>
    <w:p w14:paraId="09257B61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Stale Flask process on port 5001. Killing the terminal left the old Flask running. Resolved by implementing free_port() to kill any process occupying the port at startup.</w:t>
      </w:r>
    </w:p>
    <w:p w14:paraId="7DFADC33" w14:textId="77777777" w:rsidR="00193FBC" w:rsidRDefault="00000000">
      <w:pPr>
        <w:spacing w:before="280" w:after="80"/>
      </w:pPr>
      <w:r>
        <w:rPr>
          <w:rFonts w:ascii="Calibri" w:hAnsi="Calibri"/>
          <w:b/>
          <w:color w:val="1F497D"/>
          <w:sz w:val="26"/>
        </w:rPr>
        <w:t>10.  How to Reproduce</w:t>
      </w:r>
    </w:p>
    <w:p w14:paraId="1BDE97ED" w14:textId="77777777" w:rsidR="00193FBC" w:rsidRDefault="00000000">
      <w:pPr>
        <w:spacing w:before="160" w:after="80"/>
      </w:pPr>
      <w:r>
        <w:rPr>
          <w:rFonts w:ascii="Calibri" w:hAnsi="Calibri"/>
          <w:b/>
          <w:color w:val="4472C4"/>
        </w:rPr>
        <w:t>Prerequisites</w:t>
      </w:r>
    </w:p>
    <w:p w14:paraId="45771B44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Python 3.11+ with pip</w:t>
      </w:r>
    </w:p>
    <w:p w14:paraId="055DD414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Node.js 18+ with npm (needed only for the first frontend build)</w:t>
      </w:r>
    </w:p>
    <w:p w14:paraId="7B9DA49B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FFmpeg on PATH (optional — improves browser compatibility of output video)</w:t>
      </w:r>
    </w:p>
    <w:p w14:paraId="69C0C7FD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A Groq API key with access to meta-llama/llama-4-scout-17b-16e-instruct</w:t>
      </w:r>
    </w:p>
    <w:p w14:paraId="23C53484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Input video from the "3 - Simple Annotated videos" folder</w:t>
      </w:r>
    </w:p>
    <w:p w14:paraId="5F7C6C3D" w14:textId="77777777" w:rsidR="00193FBC" w:rsidRDefault="00000000">
      <w:pPr>
        <w:spacing w:before="160" w:after="80"/>
      </w:pPr>
      <w:r>
        <w:rPr>
          <w:rFonts w:ascii="Calibri" w:hAnsi="Calibri"/>
          <w:b/>
          <w:color w:val="4472C4"/>
        </w:rPr>
        <w:t>Installation</w:t>
      </w:r>
    </w:p>
    <w:p w14:paraId="43515A85" w14:textId="77777777" w:rsidR="00193FBC" w:rsidRDefault="00000000">
      <w:pPr>
        <w:spacing w:after="100"/>
      </w:pPr>
      <w:r>
        <w:rPr>
          <w:rFonts w:ascii="Calibri" w:hAnsi="Calibri"/>
          <w:sz w:val="21"/>
        </w:rPr>
        <w:t>Install Python dependencies:</w:t>
      </w:r>
    </w:p>
    <w:p w14:paraId="230A6B8C" w14:textId="77777777" w:rsidR="00193FBC" w:rsidRDefault="00000000">
      <w:pPr>
        <w:spacing w:after="100"/>
        <w:ind w:left="576"/>
      </w:pPr>
      <w:r>
        <w:rPr>
          <w:rFonts w:ascii="Courier New" w:hAnsi="Courier New"/>
          <w:sz w:val="20"/>
        </w:rPr>
        <w:t>cd Task_3/backend</w:t>
      </w:r>
      <w:r>
        <w:rPr>
          <w:rFonts w:ascii="Courier New" w:hAnsi="Courier New"/>
          <w:sz w:val="20"/>
        </w:rPr>
        <w:br/>
        <w:t>pip install -r requirements.txt</w:t>
      </w:r>
    </w:p>
    <w:p w14:paraId="61CC9B6B" w14:textId="77777777" w:rsidR="00193FBC" w:rsidRDefault="00000000">
      <w:pPr>
        <w:spacing w:after="100"/>
      </w:pPr>
      <w:r>
        <w:rPr>
          <w:rFonts w:ascii="Calibri" w:hAnsi="Calibri"/>
          <w:sz w:val="21"/>
        </w:rPr>
        <w:t>Set your Groq API key in vlm_classifier.py line 7 (replace the value of GROQ_API_KEY).</w:t>
      </w:r>
    </w:p>
    <w:p w14:paraId="0173559B" w14:textId="77777777" w:rsidR="00193FBC" w:rsidRDefault="00000000">
      <w:pPr>
        <w:spacing w:before="160" w:after="80"/>
      </w:pPr>
      <w:r>
        <w:rPr>
          <w:rFonts w:ascii="Calibri" w:hAnsi="Calibri"/>
          <w:b/>
          <w:color w:val="4472C4"/>
        </w:rPr>
        <w:t>Running</w:t>
      </w:r>
    </w:p>
    <w:p w14:paraId="40A7C6D8" w14:textId="77777777" w:rsidR="00193FBC" w:rsidRDefault="00000000">
      <w:pPr>
        <w:spacing w:after="100"/>
        <w:ind w:left="576"/>
      </w:pPr>
      <w:r>
        <w:rPr>
          <w:rFonts w:ascii="Courier New" w:hAnsi="Courier New"/>
          <w:sz w:val="20"/>
        </w:rPr>
        <w:t>python app.py</w:t>
      </w:r>
    </w:p>
    <w:p w14:paraId="7F841466" w14:textId="77777777" w:rsidR="00193FBC" w:rsidRDefault="00000000">
      <w:pPr>
        <w:spacing w:after="100"/>
      </w:pPr>
      <w:r>
        <w:rPr>
          <w:rFonts w:ascii="Calibri" w:hAnsi="Calibri"/>
          <w:sz w:val="21"/>
        </w:rPr>
        <w:t>On first run this installs npm packages (~150 MB once), builds the React app, starts Flask on http://localhost:5001, and opens the browser automatically. Subsequent runs skip the npm steps if frontend/dist/ already exists.</w:t>
      </w:r>
    </w:p>
    <w:p w14:paraId="090F80BF" w14:textId="77777777" w:rsidR="00193FBC" w:rsidRDefault="00000000">
      <w:pPr>
        <w:spacing w:before="160" w:after="80"/>
      </w:pPr>
      <w:r>
        <w:rPr>
          <w:rFonts w:ascii="Calibri" w:hAnsi="Calibri"/>
          <w:b/>
          <w:color w:val="4472C4"/>
        </w:rPr>
        <w:t>Usage</w:t>
      </w:r>
    </w:p>
    <w:p w14:paraId="32CAE43F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Drag a video from "3 - Simple Annotated videos" onto the upload zone.</w:t>
      </w:r>
    </w:p>
    <w:p w14:paraId="2CA31BF4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Select processing mode: High accuracy (every 3 frames) / Balanced (5) / Fast (10) / Very fast (20).</w:t>
      </w:r>
    </w:p>
    <w:p w14:paraId="08743C08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Click Classify Veins. Labels appear on the live stream within a few seconds.</w:t>
      </w:r>
    </w:p>
    <w:p w14:paraId="6E2FB0F5" w14:textId="77777777" w:rsidR="00193FBC" w:rsidRDefault="00000000">
      <w:pPr>
        <w:pStyle w:val="ListBullet"/>
        <w:spacing w:after="40"/>
      </w:pPr>
      <w:r>
        <w:rPr>
          <w:rFonts w:ascii="Calibri" w:hAnsi="Calibri"/>
          <w:sz w:val="21"/>
        </w:rPr>
        <w:t>When complete, use the Download button to save the annotated MP4.</w:t>
      </w:r>
    </w:p>
    <w:p w14:paraId="36A48DBB" w14:textId="77777777" w:rsidR="00193FBC" w:rsidRDefault="00000000">
      <w:pPr>
        <w:spacing w:before="160" w:after="80"/>
      </w:pPr>
      <w:r>
        <w:rPr>
          <w:rFonts w:ascii="Calibri" w:hAnsi="Calibri"/>
          <w:b/>
          <w:color w:val="4472C4"/>
        </w:rPr>
        <w:t>Tuning Parameters</w:t>
      </w:r>
    </w:p>
    <w:p w14:paraId="61DE19F8" w14:textId="77777777" w:rsidR="00193FBC" w:rsidRDefault="00000000">
      <w:pPr>
        <w:spacing w:after="60"/>
      </w:pPr>
      <w:r>
        <w:rPr>
          <w:rFonts w:ascii="Calibri" w:hAnsi="Calibri"/>
          <w:b/>
          <w:sz w:val="21"/>
        </w:rPr>
        <w:lastRenderedPageBreak/>
        <w:t xml:space="preserve">HSV mask (detect_green_circles):  </w:t>
      </w:r>
      <w:r>
        <w:rPr>
          <w:rFonts w:ascii="Calibri" w:hAnsi="Calibri"/>
          <w:sz w:val="21"/>
        </w:rPr>
        <w:t>Lower [35,50,50] / Upper [90,255,255] — widen if circles are missed</w:t>
      </w:r>
    </w:p>
    <w:p w14:paraId="20973389" w14:textId="77777777" w:rsidR="00193FBC" w:rsidRDefault="00000000">
      <w:pPr>
        <w:spacing w:after="60"/>
      </w:pPr>
      <w:r>
        <w:rPr>
          <w:rFonts w:ascii="Calibri" w:hAnsi="Calibri"/>
          <w:b/>
          <w:sz w:val="21"/>
        </w:rPr>
        <w:t xml:space="preserve">Min contour area:  </w:t>
      </w:r>
      <w:r>
        <w:rPr>
          <w:rFonts w:ascii="Calibri" w:hAnsi="Calibri"/>
          <w:sz w:val="21"/>
        </w:rPr>
        <w:t>150 px^2 — increase to suppress noise</w:t>
      </w:r>
    </w:p>
    <w:p w14:paraId="63A0CC95" w14:textId="77777777" w:rsidR="00193FBC" w:rsidRDefault="00000000">
      <w:pPr>
        <w:spacing w:after="60"/>
      </w:pPr>
      <w:r>
        <w:rPr>
          <w:rFonts w:ascii="Calibri" w:hAnsi="Calibri"/>
          <w:b/>
          <w:sz w:val="21"/>
        </w:rPr>
        <w:t xml:space="preserve">Match distance threshold:  </w:t>
      </w:r>
      <w:r>
        <w:rPr>
          <w:rFonts w:ascii="Calibri" w:hAnsi="Calibri"/>
          <w:sz w:val="21"/>
        </w:rPr>
        <w:t>200 px — increase if circles drift between VLM calls</w:t>
      </w:r>
    </w:p>
    <w:p w14:paraId="2AD56AB7" w14:textId="77777777" w:rsidR="00193FBC" w:rsidRDefault="00000000">
      <w:pPr>
        <w:spacing w:after="60"/>
      </w:pPr>
      <w:r>
        <w:rPr>
          <w:rFonts w:ascii="Calibri" w:hAnsi="Calibri"/>
          <w:b/>
          <w:sz w:val="21"/>
        </w:rPr>
        <w:t xml:space="preserve">MJPEG preview quality:  </w:t>
      </w:r>
      <w:r>
        <w:rPr>
          <w:rFonts w:ascii="Calibri" w:hAnsi="Calibri"/>
          <w:sz w:val="21"/>
        </w:rPr>
        <w:t>65% JPEG — reduce for slower connections</w:t>
      </w:r>
    </w:p>
    <w:p w14:paraId="06CE560E" w14:textId="7B8EC8F4" w:rsidR="00193FBC" w:rsidRDefault="00000000" w:rsidP="00935851">
      <w:pPr>
        <w:spacing w:after="60"/>
      </w:pPr>
      <w:r>
        <w:rPr>
          <w:rFonts w:ascii="Calibri" w:hAnsi="Calibri"/>
          <w:b/>
          <w:sz w:val="21"/>
        </w:rPr>
        <w:t>VLM input quality</w:t>
      </w:r>
      <w:r w:rsidR="00D25A19">
        <w:rPr>
          <w:rFonts w:ascii="Calibri" w:hAnsi="Calibri"/>
          <w:b/>
          <w:sz w:val="21"/>
        </w:rPr>
        <w:t xml:space="preserve">: </w:t>
      </w:r>
      <w:r w:rsidR="00D25A19" w:rsidRPr="00D25A19">
        <w:rPr>
          <w:rFonts w:ascii="Calibri" w:hAnsi="Calibri"/>
          <w:bCs/>
          <w:sz w:val="21"/>
        </w:rPr>
        <w:t>88</w:t>
      </w:r>
      <w:r>
        <w:rPr>
          <w:rFonts w:ascii="Calibri" w:hAnsi="Calibri"/>
          <w:sz w:val="21"/>
        </w:rPr>
        <w:t>% JPEG — reduce if API calls are slow</w:t>
      </w:r>
      <w:r w:rsidR="00980AEF">
        <w:rPr>
          <w:rFonts w:ascii="Calibri" w:hAnsi="Calibri"/>
          <w:sz w:val="21"/>
        </w:rPr>
        <w:t xml:space="preserve">  </w:t>
      </w:r>
      <w:r w:rsidR="00D25A19">
        <w:rPr>
          <w:rFonts w:ascii="Calibri" w:hAnsi="Calibri"/>
          <w:sz w:val="21"/>
        </w:rPr>
        <w:t xml:space="preserve">                                    </w:t>
      </w:r>
    </w:p>
    <w:sectPr w:rsidR="00193FB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35520">
    <w:abstractNumId w:val="8"/>
  </w:num>
  <w:num w:numId="2" w16cid:durableId="1295331688">
    <w:abstractNumId w:val="6"/>
  </w:num>
  <w:num w:numId="3" w16cid:durableId="1837768686">
    <w:abstractNumId w:val="5"/>
  </w:num>
  <w:num w:numId="4" w16cid:durableId="85535967">
    <w:abstractNumId w:val="4"/>
  </w:num>
  <w:num w:numId="5" w16cid:durableId="1819373170">
    <w:abstractNumId w:val="7"/>
  </w:num>
  <w:num w:numId="6" w16cid:durableId="1412700132">
    <w:abstractNumId w:val="3"/>
  </w:num>
  <w:num w:numId="7" w16cid:durableId="441340058">
    <w:abstractNumId w:val="2"/>
  </w:num>
  <w:num w:numId="8" w16cid:durableId="201209639">
    <w:abstractNumId w:val="1"/>
  </w:num>
  <w:num w:numId="9" w16cid:durableId="79425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49C"/>
    <w:rsid w:val="0015074B"/>
    <w:rsid w:val="00193FBC"/>
    <w:rsid w:val="0029639D"/>
    <w:rsid w:val="00326F90"/>
    <w:rsid w:val="00935851"/>
    <w:rsid w:val="00980AEF"/>
    <w:rsid w:val="00AA1D8D"/>
    <w:rsid w:val="00B47730"/>
    <w:rsid w:val="00C923A9"/>
    <w:rsid w:val="00CB0664"/>
    <w:rsid w:val="00D25A19"/>
    <w:rsid w:val="00FC693F"/>
    <w:rsid w:val="00FE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4F64D"/>
  <w14:defaultImageDpi w14:val="300"/>
  <w15:docId w15:val="{1BFE05E6-56EB-49F3-8E04-9AD68477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1476</Words>
  <Characters>8416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3</cp:revision>
  <dcterms:created xsi:type="dcterms:W3CDTF">2013-12-23T23:15:00Z</dcterms:created>
  <dcterms:modified xsi:type="dcterms:W3CDTF">2026-07-08T06:58:00Z</dcterms:modified>
  <cp:category/>
</cp:coreProperties>
</file>