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8D29" w14:textId="77777777" w:rsidR="00B07972" w:rsidRDefault="00000000">
      <w:pPr>
        <w:pStyle w:val="Title"/>
      </w:pPr>
      <w:r>
        <w:t>Task 1 — Docker Guide</w:t>
      </w:r>
    </w:p>
    <w:p w14:paraId="18CB5B1A" w14:textId="77777777" w:rsidR="00B07972" w:rsidRDefault="00000000">
      <w:r>
        <w:rPr>
          <w:i/>
          <w:sz w:val="26"/>
        </w:rPr>
        <w:t>Running the CHIVA Clinical Assistant in Docker</w:t>
      </w:r>
    </w:p>
    <w:p w14:paraId="4C72BC00" w14:textId="77777777" w:rsidR="00B07972" w:rsidRDefault="00B07972"/>
    <w:p w14:paraId="68A337BF" w14:textId="77777777" w:rsidR="00B07972" w:rsidRDefault="00000000">
      <w:pPr>
        <w:pStyle w:val="Heading1"/>
      </w:pPr>
      <w:r>
        <w:t>1. Why Docker (and how it differs from deploy/update.sh)</w:t>
      </w:r>
    </w:p>
    <w:p w14:paraId="589E7BDE" w14:textId="77777777" w:rsidR="00B07972" w:rsidRDefault="00000000">
      <w:r>
        <w:t>The Code/deploy/ scripts (update.sh, setup.sh) push and restart the app on the existing Alibaba Cloud VM — they assume a server that already has Python, a virtual environment, and systemd configured, and they operate over SSH via GitHub Actions (.github/workflows/deploy.yml). That is a deployment mechanism for one specific, pre-provisioned server.</w:t>
      </w:r>
    </w:p>
    <w:p w14:paraId="5302D98D" w14:textId="39AEAEEB" w:rsidR="00B07972" w:rsidRDefault="00000000">
      <w:r>
        <w:t>Docker is a different, complementary thing: it packages the application code and all its Python dependencies into a single image that runs identically on any machine with Docker installed</w:t>
      </w:r>
      <w:r w:rsidR="000878B7">
        <w:t xml:space="preserve"> like</w:t>
      </w:r>
      <w:r>
        <w:t xml:space="preserve"> a teammate's laptop, a different cloud VM, or a CI runner — with no manual Python/virtualenv setup. It is equally useful for local development (spin up the whole stack with one command) as it is for shipping.</w:t>
      </w:r>
    </w:p>
    <w:p w14:paraId="2F60D143" w14:textId="77777777" w:rsidR="00B07972" w:rsidRDefault="00000000">
      <w:pPr>
        <w:pStyle w:val="Heading1"/>
      </w:pPr>
      <w:r>
        <w:t>2. What Gets Containerized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7972" w14:paraId="362211AA" w14:textId="77777777" w:rsidTr="00B07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8C56B" w14:textId="77777777" w:rsidR="00B07972" w:rsidRDefault="00000000">
            <w:r>
              <w:t>Component</w:t>
            </w:r>
          </w:p>
        </w:tc>
        <w:tc>
          <w:tcPr>
            <w:tcW w:w="2880" w:type="dxa"/>
          </w:tcPr>
          <w:p w14:paraId="72CA57AF" w14:textId="77777777" w:rsidR="00B079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Runs where</w:t>
            </w:r>
          </w:p>
        </w:tc>
        <w:tc>
          <w:tcPr>
            <w:tcW w:w="2880" w:type="dxa"/>
          </w:tcPr>
          <w:p w14:paraId="5792CF28" w14:textId="77777777" w:rsidR="00B079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B07972" w14:paraId="34D97B41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C8252" w14:textId="77777777" w:rsidR="00B07972" w:rsidRDefault="00000000">
            <w:r>
              <w:t>Flask app (backend/)</w:t>
            </w:r>
          </w:p>
        </w:tc>
        <w:tc>
          <w:tcPr>
            <w:tcW w:w="2880" w:type="dxa"/>
          </w:tcPr>
          <w:p w14:paraId="7EF05C47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the Docker image (Dockerfile)</w:t>
            </w:r>
          </w:p>
        </w:tc>
        <w:tc>
          <w:tcPr>
            <w:tcW w:w="2880" w:type="dxa"/>
          </w:tcPr>
          <w:p w14:paraId="6610FD7C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3.11-slim base, all pip deps from requirements.txt</w:t>
            </w:r>
          </w:p>
        </w:tc>
      </w:tr>
      <w:tr w:rsidR="00B07972" w14:paraId="268E7A31" w14:textId="77777777" w:rsidTr="00B079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5A3419" w14:textId="77777777" w:rsidR="00B07972" w:rsidRDefault="00000000">
            <w:r>
              <w:t>Frontend (static HTML)</w:t>
            </w:r>
          </w:p>
        </w:tc>
        <w:tc>
          <w:tcPr>
            <w:tcW w:w="2880" w:type="dxa"/>
          </w:tcPr>
          <w:p w14:paraId="1D8D6180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Served by the same Flask app inside the image</w:t>
            </w:r>
          </w:p>
        </w:tc>
        <w:tc>
          <w:tcPr>
            <w:tcW w:w="2880" w:type="dxa"/>
          </w:tcPr>
          <w:p w14:paraId="53E22ABD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separate build step — plain files</w:t>
            </w:r>
          </w:p>
        </w:tc>
      </w:tr>
      <w:tr w:rsidR="00B07972" w14:paraId="031542C4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F261FF" w14:textId="77777777" w:rsidR="00B07972" w:rsidRDefault="00000000">
            <w:r>
              <w:t>Ollama (embeddings)</w:t>
            </w:r>
          </w:p>
        </w:tc>
        <w:tc>
          <w:tcPr>
            <w:tcW w:w="2880" w:type="dxa"/>
          </w:tcPr>
          <w:p w14:paraId="67A65651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Separate container (docker-compose.yml) or on the host</w:t>
            </w:r>
          </w:p>
        </w:tc>
        <w:tc>
          <w:tcPr>
            <w:tcW w:w="2880" w:type="dxa"/>
          </w:tcPr>
          <w:p w14:paraId="734A43BB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Kept out of the app image — it is a large, independent service</w:t>
            </w:r>
          </w:p>
        </w:tc>
      </w:tr>
      <w:tr w:rsidR="00B07972" w14:paraId="24B513E3" w14:textId="77777777" w:rsidTr="00B079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AF06FC" w14:textId="77777777" w:rsidR="00B07972" w:rsidRDefault="00000000">
            <w:r>
              <w:t>Groq LLM</w:t>
            </w:r>
          </w:p>
        </w:tc>
        <w:tc>
          <w:tcPr>
            <w:tcW w:w="2880" w:type="dxa"/>
          </w:tcPr>
          <w:p w14:paraId="12ABCAB8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Remote API (groq.com)</w:t>
            </w:r>
          </w:p>
        </w:tc>
        <w:tc>
          <w:tcPr>
            <w:tcW w:w="2880" w:type="dxa"/>
          </w:tcPr>
          <w:p w14:paraId="638C9ECD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Requires internet access and GROQ_API_KEY at runtime — never bundled in the image</w:t>
            </w:r>
          </w:p>
        </w:tc>
      </w:tr>
      <w:tr w:rsidR="00B07972" w14:paraId="2130CFCE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8B724" w14:textId="77777777" w:rsidR="00B07972" w:rsidRDefault="00000000">
            <w:r>
              <w:t>Qdrant vector store</w:t>
            </w:r>
          </w:p>
        </w:tc>
        <w:tc>
          <w:tcPr>
            <w:tcW w:w="2880" w:type="dxa"/>
          </w:tcPr>
          <w:p w14:paraId="1C26CB74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file-based store copied into the image (backend/qdrant_storage)</w:t>
            </w:r>
          </w:p>
        </w:tc>
        <w:tc>
          <w:tcPr>
            <w:tcW w:w="2880" w:type="dxa"/>
          </w:tcPr>
          <w:p w14:paraId="1757DFC9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Pre-built; ships with the code, not a separate service</w:t>
            </w:r>
          </w:p>
        </w:tc>
      </w:tr>
    </w:tbl>
    <w:p w14:paraId="68A0C4A3" w14:textId="77777777" w:rsidR="00B07972" w:rsidRDefault="00B07972"/>
    <w:p w14:paraId="7AA480E5" w14:textId="77777777" w:rsidR="00B07972" w:rsidRDefault="00000000">
      <w:pPr>
        <w:pStyle w:val="Heading1"/>
      </w:pPr>
      <w:r>
        <w:t>3. Quick Start (docker-compose — recommended for local dev)</w:t>
      </w:r>
    </w:p>
    <w:p w14:paraId="13F1CFAC" w14:textId="77777777" w:rsidR="00B07972" w:rsidRDefault="00000000">
      <w:pPr>
        <w:pStyle w:val="ListNumber"/>
      </w:pPr>
      <w:r>
        <w:t>Copy Docker/.env.example to Docker/.env and set GROQ_API_KEY.</w:t>
      </w:r>
    </w:p>
    <w:p w14:paraId="3EB8C457" w14:textId="77777777" w:rsidR="00B07972" w:rsidRDefault="00000000">
      <w:pPr>
        <w:pStyle w:val="ListNumber"/>
      </w:pPr>
      <w:r>
        <w:t>From Task_1_Handover/, run:</w:t>
      </w:r>
    </w:p>
    <w:p w14:paraId="515102B0" w14:textId="77777777" w:rsidR="00B07972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>docker compose -f Docker/docker-compose.yml up --build</w:t>
      </w:r>
    </w:p>
    <w:p w14:paraId="2BE105E9" w14:textId="77777777" w:rsidR="00B07972" w:rsidRDefault="00000000">
      <w:pPr>
        <w:pStyle w:val="ListNumber"/>
      </w:pPr>
      <w:r>
        <w:t>On first run only, pull the embedding model into the Ollama container:</w:t>
      </w:r>
    </w:p>
    <w:p w14:paraId="72AC8BAA" w14:textId="77777777" w:rsidR="00B07972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lastRenderedPageBreak/>
        <w:t>docker compose -f Docker/docker-compose.yml exec ollama ollama pull nomic-embed-text</w:t>
      </w:r>
    </w:p>
    <w:p w14:paraId="6076F8A9" w14:textId="77777777" w:rsidR="00B07972" w:rsidRDefault="00000000">
      <w:pPr>
        <w:pStyle w:val="ListNumber"/>
      </w:pPr>
      <w:r>
        <w:t>Open http://localhost:7860 in a browser.</w:t>
      </w:r>
    </w:p>
    <w:p w14:paraId="4F2E47A1" w14:textId="77777777" w:rsidR="00B07972" w:rsidRDefault="00000000">
      <w:r>
        <w:t>To stop: Ctrl+C, then docker compose -f Docker/docker-compose.yml down.</w:t>
      </w:r>
    </w:p>
    <w:p w14:paraId="3D7EDC55" w14:textId="77777777" w:rsidR="00B07972" w:rsidRDefault="00000000">
      <w:pPr>
        <w:pStyle w:val="Heading1"/>
      </w:pPr>
      <w:r>
        <w:t>4. Quick Start (plain docker — single container, Ollama on host)</w:t>
      </w:r>
    </w:p>
    <w:p w14:paraId="46D7717C" w14:textId="77777777" w:rsidR="00B07972" w:rsidRDefault="00000000">
      <w:r>
        <w:t>If Ollama is already installed and running on your machine (see the main app README), you can skip the compose file and run just the app container:</w:t>
      </w:r>
    </w:p>
    <w:p w14:paraId="52297C42" w14:textId="77777777" w:rsidR="00B07972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># From Task_1_Handover/</w:t>
      </w:r>
      <w:r>
        <w:rPr>
          <w:rFonts w:ascii="Consolas" w:hAnsi="Consolas"/>
          <w:sz w:val="18"/>
        </w:rPr>
        <w:br/>
        <w:t>docker build -f Docker/Dockerfile -t chiva-task1:latest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docker run -p 7860:7860 \</w:t>
      </w:r>
      <w:r>
        <w:rPr>
          <w:rFonts w:ascii="Consolas" w:hAnsi="Consolas"/>
          <w:sz w:val="18"/>
        </w:rPr>
        <w:br/>
        <w:t xml:space="preserve">  -e GROQ_API_KEY=your_key_here \</w:t>
      </w:r>
      <w:r>
        <w:rPr>
          <w:rFonts w:ascii="Consolas" w:hAnsi="Consolas"/>
          <w:sz w:val="18"/>
        </w:rPr>
        <w:br/>
        <w:t xml:space="preserve">  -e OLLAMA_BASE_URL=http://host.docker.internal:11434 \</w:t>
      </w:r>
      <w:r>
        <w:rPr>
          <w:rFonts w:ascii="Consolas" w:hAnsi="Consolas"/>
          <w:sz w:val="18"/>
        </w:rPr>
        <w:br/>
        <w:t xml:space="preserve">  chiva-task1:latest</w:t>
      </w:r>
    </w:p>
    <w:p w14:paraId="1C90E47E" w14:textId="77777777" w:rsidR="00B07972" w:rsidRDefault="00000000">
      <w:r>
        <w:t>host.docker.internal resolves to the host machine from inside the container on Docker Desktop (Windows/macOS). On Linux, add --add-host=host.docker.internal:host-gateway to the docker run command.</w:t>
      </w:r>
    </w:p>
    <w:p w14:paraId="7D9A7A8E" w14:textId="77777777" w:rsidR="00B07972" w:rsidRDefault="00000000">
      <w:pPr>
        <w:pStyle w:val="Heading1"/>
      </w:pPr>
      <w:r>
        <w:t>5. Required Environment Variables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7972" w14:paraId="2BAD14D9" w14:textId="77777777" w:rsidTr="00B07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5C900D" w14:textId="77777777" w:rsidR="00B07972" w:rsidRDefault="00000000">
            <w:r>
              <w:t>Variable</w:t>
            </w:r>
          </w:p>
        </w:tc>
        <w:tc>
          <w:tcPr>
            <w:tcW w:w="2160" w:type="dxa"/>
          </w:tcPr>
          <w:p w14:paraId="3C0EFCF1" w14:textId="77777777" w:rsidR="00B079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14:paraId="260A8890" w14:textId="77777777" w:rsidR="00B079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160" w:type="dxa"/>
          </w:tcPr>
          <w:p w14:paraId="7D25BC13" w14:textId="77777777" w:rsidR="00B079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B07972" w14:paraId="35D41B0B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058AB2" w14:textId="77777777" w:rsidR="00B07972" w:rsidRDefault="00000000">
            <w:r>
              <w:t>GROQ_API_KEY</w:t>
            </w:r>
          </w:p>
        </w:tc>
        <w:tc>
          <w:tcPr>
            <w:tcW w:w="2160" w:type="dxa"/>
          </w:tcPr>
          <w:p w14:paraId="31A69B8B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5FA9E4E8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(none)</w:t>
            </w:r>
          </w:p>
        </w:tc>
        <w:tc>
          <w:tcPr>
            <w:tcW w:w="2160" w:type="dxa"/>
          </w:tcPr>
          <w:p w14:paraId="13BF8814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LLM inference — the app cannot classify anything without it</w:t>
            </w:r>
          </w:p>
        </w:tc>
      </w:tr>
      <w:tr w:rsidR="00B07972" w14:paraId="03194A88" w14:textId="77777777" w:rsidTr="00B079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E3C2E" w14:textId="77777777" w:rsidR="00B07972" w:rsidRDefault="00000000">
            <w:r>
              <w:t>OLLAMA_BASE_URL</w:t>
            </w:r>
          </w:p>
        </w:tc>
        <w:tc>
          <w:tcPr>
            <w:tcW w:w="2160" w:type="dxa"/>
          </w:tcPr>
          <w:p w14:paraId="13F7799F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(for RAG embeddings)</w:t>
            </w:r>
          </w:p>
        </w:tc>
        <w:tc>
          <w:tcPr>
            <w:tcW w:w="2160" w:type="dxa"/>
          </w:tcPr>
          <w:p w14:paraId="18017220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http://localhost:11434</w:t>
            </w:r>
          </w:p>
        </w:tc>
        <w:tc>
          <w:tcPr>
            <w:tcW w:w="2160" w:type="dxa"/>
          </w:tcPr>
          <w:p w14:paraId="0A83F34B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Point this at wherever Ollama is actually running</w:t>
            </w:r>
          </w:p>
        </w:tc>
      </w:tr>
      <w:tr w:rsidR="00B07972" w14:paraId="42596744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4D056A" w14:textId="77777777" w:rsidR="00B07972" w:rsidRDefault="00000000">
            <w:r>
              <w:t>CMED_HOST</w:t>
            </w:r>
          </w:p>
        </w:tc>
        <w:tc>
          <w:tcPr>
            <w:tcW w:w="2160" w:type="dxa"/>
          </w:tcPr>
          <w:p w14:paraId="31D5B4B0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inside Docker</w:t>
            </w:r>
          </w:p>
        </w:tc>
        <w:tc>
          <w:tcPr>
            <w:tcW w:w="2160" w:type="dxa"/>
          </w:tcPr>
          <w:p w14:paraId="6E81942F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127.0.0.1</w:t>
            </w:r>
          </w:p>
        </w:tc>
        <w:tc>
          <w:tcPr>
            <w:tcW w:w="2160" w:type="dxa"/>
          </w:tcPr>
          <w:p w14:paraId="7C1EBD84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be 0.0.0.0 in a container so the port is reachable — already set in Dockerfile</w:t>
            </w:r>
          </w:p>
        </w:tc>
      </w:tr>
      <w:tr w:rsidR="00B07972" w14:paraId="18E6428A" w14:textId="77777777" w:rsidTr="00B079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DB6E59" w14:textId="77777777" w:rsidR="00B07972" w:rsidRDefault="00000000">
            <w:r>
              <w:t>CMED_PORT</w:t>
            </w:r>
          </w:p>
        </w:tc>
        <w:tc>
          <w:tcPr>
            <w:tcW w:w="2160" w:type="dxa"/>
          </w:tcPr>
          <w:p w14:paraId="4F253395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6138C0A8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7860</w:t>
            </w:r>
          </w:p>
        </w:tc>
        <w:tc>
          <w:tcPr>
            <w:tcW w:w="2160" w:type="dxa"/>
          </w:tcPr>
          <w:p w14:paraId="5943CB97" w14:textId="77777777" w:rsidR="00B079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if 7860 is taken on the host</w:t>
            </w:r>
          </w:p>
        </w:tc>
      </w:tr>
      <w:tr w:rsidR="00B07972" w14:paraId="44FCEDC1" w14:textId="77777777" w:rsidTr="00B0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936413" w14:textId="77777777" w:rsidR="00B07972" w:rsidRDefault="00000000">
            <w:r>
              <w:t>SECRET_KEY</w:t>
            </w:r>
          </w:p>
        </w:tc>
        <w:tc>
          <w:tcPr>
            <w:tcW w:w="2160" w:type="dxa"/>
          </w:tcPr>
          <w:p w14:paraId="357312BB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Recommended</w:t>
            </w:r>
          </w:p>
        </w:tc>
        <w:tc>
          <w:tcPr>
            <w:tcW w:w="2160" w:type="dxa"/>
          </w:tcPr>
          <w:p w14:paraId="1AA26401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 default in config.py</w:t>
            </w:r>
          </w:p>
        </w:tc>
        <w:tc>
          <w:tcPr>
            <w:tcW w:w="2160" w:type="dxa"/>
          </w:tcPr>
          <w:p w14:paraId="62E34C8F" w14:textId="77777777" w:rsidR="00B079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Flask session signing key — set a real random value outside local dev</w:t>
            </w:r>
          </w:p>
        </w:tc>
      </w:tr>
    </w:tbl>
    <w:p w14:paraId="3639DCDB" w14:textId="77777777" w:rsidR="00B07972" w:rsidRDefault="00B07972"/>
    <w:p w14:paraId="64DA8BEF" w14:textId="77777777" w:rsidR="00B07972" w:rsidRDefault="00000000">
      <w:pPr>
        <w:pStyle w:val="Heading1"/>
      </w:pPr>
      <w:r>
        <w:t>6. Notes on the Cross-Encoder Reranker</w:t>
      </w:r>
    </w:p>
    <w:p w14:paraId="2F372984" w14:textId="77777777" w:rsidR="00B07972" w:rsidRDefault="00000000">
      <w:r>
        <w:t xml:space="preserve">The RAG pipeline's reranking stage (sentence-transformers + torch, ~2GB) is commented out of backend/requirements.txt by default to keep the image small and the build fast. With it disabled, </w:t>
      </w:r>
      <w:r>
        <w:lastRenderedPageBreak/>
        <w:t>retrieval falls back to merged vector+BM25 ranking without reranking (config.py: CROSS_ENCODER_ENABLED = False). To include it in the Docker image, uncomment the sentence-transformers line in requirements.txt before building — expect a significantly larger image and slower first-run (the model downloads from HuggingFace on first use unless pre-cached into the image).</w:t>
      </w:r>
    </w:p>
    <w:p w14:paraId="724070B0" w14:textId="77777777" w:rsidR="00B07972" w:rsidRDefault="00000000">
      <w:pPr>
        <w:pStyle w:val="Heading1"/>
      </w:pPr>
      <w:r>
        <w:t>7. Data That Does Not Persist by Default</w:t>
      </w:r>
    </w:p>
    <w:p w14:paraId="2D2FF192" w14:textId="77777777" w:rsidR="00B07972" w:rsidRDefault="00000000">
      <w:r>
        <w:t>The container's SQLite database (chat_history.db) and logs are ephemeral unless a volume is mounted. For local development where session history should survive a container restart, add a volume mount to docker-compose.yml, e.g.:</w:t>
      </w:r>
    </w:p>
    <w:p w14:paraId="23533B98" w14:textId="77777777" w:rsidR="00B07972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 xml:space="preserve">    volumes:</w:t>
      </w:r>
      <w:r>
        <w:rPr>
          <w:rFonts w:ascii="Consolas" w:hAnsi="Consolas"/>
          <w:sz w:val="18"/>
        </w:rPr>
        <w:br/>
        <w:t xml:space="preserve">      - ./chat_data:/app/backend/data</w:t>
      </w:r>
    </w:p>
    <w:p w14:paraId="4B21E99F" w14:textId="77777777" w:rsidR="00B07972" w:rsidRDefault="00000000">
      <w:r>
        <w:t>(and update DB_PATH in config.py accordingly if you do this) — not required to simply try the app.</w:t>
      </w:r>
    </w:p>
    <w:sectPr w:rsidR="00B079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084222">
    <w:abstractNumId w:val="8"/>
  </w:num>
  <w:num w:numId="2" w16cid:durableId="687024493">
    <w:abstractNumId w:val="6"/>
  </w:num>
  <w:num w:numId="3" w16cid:durableId="1717124615">
    <w:abstractNumId w:val="5"/>
  </w:num>
  <w:num w:numId="4" w16cid:durableId="1043947562">
    <w:abstractNumId w:val="4"/>
  </w:num>
  <w:num w:numId="5" w16cid:durableId="1650092964">
    <w:abstractNumId w:val="7"/>
  </w:num>
  <w:num w:numId="6" w16cid:durableId="1271860395">
    <w:abstractNumId w:val="3"/>
  </w:num>
  <w:num w:numId="7" w16cid:durableId="883294955">
    <w:abstractNumId w:val="2"/>
  </w:num>
  <w:num w:numId="8" w16cid:durableId="1047487692">
    <w:abstractNumId w:val="1"/>
  </w:num>
  <w:num w:numId="9" w16cid:durableId="80099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8B7"/>
    <w:rsid w:val="0015074B"/>
    <w:rsid w:val="0029639D"/>
    <w:rsid w:val="00326F90"/>
    <w:rsid w:val="00485FE8"/>
    <w:rsid w:val="00AA1D8D"/>
    <w:rsid w:val="00B07972"/>
    <w:rsid w:val="00B47730"/>
    <w:rsid w:val="00CB0664"/>
    <w:rsid w:val="00E27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8BA79"/>
  <w14:defaultImageDpi w14:val="300"/>
  <w15:docId w15:val="{9F30D876-7A2A-4805-B95B-EA378C6A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2</cp:revision>
  <dcterms:created xsi:type="dcterms:W3CDTF">2013-12-23T23:15:00Z</dcterms:created>
  <dcterms:modified xsi:type="dcterms:W3CDTF">2026-09-15T10:07:00Z</dcterms:modified>
  <cp:category/>
</cp:coreProperties>
</file>