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7B24A" w14:textId="42D975D6" w:rsidR="009A14C3" w:rsidRDefault="00000000" w:rsidP="00F81707">
      <w:pPr>
        <w:jc w:val="center"/>
      </w:pPr>
      <w:r>
        <w:rPr>
          <w:b/>
          <w:sz w:val="28"/>
        </w:rPr>
        <w:t>LLM-Based Shunt Classification</w:t>
      </w:r>
      <w:r w:rsidR="006A26A7">
        <w:rPr>
          <w:b/>
          <w:sz w:val="28"/>
        </w:rPr>
        <w:t xml:space="preserve"> and Ligation</w:t>
      </w:r>
      <w:r>
        <w:rPr>
          <w:b/>
          <w:sz w:val="28"/>
        </w:rPr>
        <w:t>:</w:t>
      </w:r>
    </w:p>
    <w:p w14:paraId="78EFB997" w14:textId="0D6BB804" w:rsidR="009A14C3" w:rsidRDefault="00000000">
      <w:pPr>
        <w:pStyle w:val="Heading1"/>
      </w:pPr>
      <w:r>
        <w:t>1. OBJECTIVE</w:t>
      </w:r>
    </w:p>
    <w:p w14:paraId="1FAFC799" w14:textId="0743D0D7" w:rsidR="009A14C3" w:rsidRDefault="006A4F53">
      <w:r>
        <w:t>The system we have in place right now for shunt classification and the corresponding ligation is built on rigid, rule-based algorithms that apply predetermined logic pathways to classify shunts and provide ligation. The classification system, while clinically validated, depends on exact matching of ultrasound flow patterns against fixed decision trees. This approach, though systematic, offers limited flexibility when encountering edge cases, variant presentations, or scenarios requiring better interpretation of clip data.</w:t>
      </w:r>
    </w:p>
    <w:p w14:paraId="0F4C4619" w14:textId="350738A5" w:rsidR="006A4F53" w:rsidRDefault="00000000">
      <w:r>
        <w:t xml:space="preserve">The objective of </w:t>
      </w:r>
      <w:r w:rsidR="006A4F53">
        <w:t xml:space="preserve">this Task-1 </w:t>
      </w:r>
      <w:r>
        <w:t xml:space="preserve">is to evaluate whether </w:t>
      </w:r>
      <w:r w:rsidR="006A4F53">
        <w:t xml:space="preserve">LLMs </w:t>
      </w:r>
      <w:r>
        <w:t xml:space="preserve">can serve as a more flexible, generalizable alternative to rigid rule-based classification systems for CHIVA shunt diagnosis and ligation planning. Rather than replacing clinical judgment, LLMs offer the potential </w:t>
      </w:r>
      <w:proofErr w:type="gramStart"/>
      <w:r>
        <w:t xml:space="preserve">to </w:t>
      </w:r>
      <w:r w:rsidR="006A4F53">
        <w:t>:</w:t>
      </w:r>
      <w:proofErr w:type="gramEnd"/>
      <w:r w:rsidR="006A4F53">
        <w:t xml:space="preserve"> </w:t>
      </w:r>
    </w:p>
    <w:p w14:paraId="6A5BBE91" w14:textId="77777777" w:rsidR="006A4F53" w:rsidRDefault="006A4F53" w:rsidP="006A4F53">
      <w:pPr>
        <w:pStyle w:val="NoSpacing"/>
      </w:pPr>
      <w:r>
        <w:t xml:space="preserve">    (1) interpret diverse formats of diagnostic input (from raw technical notation to natural language descriptions) </w:t>
      </w:r>
    </w:p>
    <w:p w14:paraId="2298E2E0" w14:textId="77777777" w:rsidR="006A4F53" w:rsidRDefault="006A4F53" w:rsidP="006A4F53">
      <w:pPr>
        <w:pStyle w:val="NoSpacing"/>
      </w:pPr>
      <w:r>
        <w:t xml:space="preserve">    (2) generate reasoning that explains classification decisions </w:t>
      </w:r>
    </w:p>
    <w:p w14:paraId="31F52DE6" w14:textId="77777777" w:rsidR="006A4F53" w:rsidRDefault="006A4F53" w:rsidP="006A4F53">
      <w:pPr>
        <w:pStyle w:val="NoSpacing"/>
      </w:pPr>
      <w:r>
        <w:t xml:space="preserve">    (3) retrieve and apply evidence-based ligation strategies </w:t>
      </w:r>
    </w:p>
    <w:p w14:paraId="006B194B" w14:textId="77777777" w:rsidR="006A4F53" w:rsidRDefault="006A4F53" w:rsidP="006A4F53">
      <w:pPr>
        <w:pStyle w:val="NoSpacing"/>
      </w:pPr>
      <w:r>
        <w:t xml:space="preserve">    (4) handle normal cases and edge cases through learned patterns rather than explicit </w:t>
      </w:r>
    </w:p>
    <w:p w14:paraId="3589083B" w14:textId="3A4BDAAA" w:rsidR="009A14C3" w:rsidRDefault="00000000" w:rsidP="006A4F53">
      <w:pPr>
        <w:pStyle w:val="NoSpacing"/>
      </w:pPr>
      <w:r>
        <w:t>if-</w:t>
      </w:r>
      <w:r w:rsidR="006A4F53">
        <w:t>else</w:t>
      </w:r>
      <w:r>
        <w:t xml:space="preserve"> rules</w:t>
      </w:r>
    </w:p>
    <w:p w14:paraId="28AAC4C7" w14:textId="77777777" w:rsidR="006A4F53" w:rsidRDefault="006A4F53" w:rsidP="006A4F53">
      <w:pPr>
        <w:pStyle w:val="NoSpacing"/>
      </w:pPr>
    </w:p>
    <w:p w14:paraId="650D9C7E" w14:textId="62D71F1E" w:rsidR="009A14C3" w:rsidRDefault="00000000">
      <w:r>
        <w:t xml:space="preserve">We compared multiple models ranging from general-purpose large models (LLAMA 70B) to domain-adapted </w:t>
      </w:r>
      <w:r w:rsidR="006A4F53">
        <w:t xml:space="preserve">finetuned </w:t>
      </w:r>
      <w:r>
        <w:t>models (</w:t>
      </w:r>
      <w:r w:rsidR="006A4F53">
        <w:t xml:space="preserve">i.e. Finetuned Mistral 7B Instruct and </w:t>
      </w:r>
      <w:r>
        <w:t>Qwen 2.5 7B with medical pretraining and task-specific fine-tuning), evaluating their performance on shunt classification and ligation planning across two query formats representing different clinical contexts.</w:t>
      </w:r>
    </w:p>
    <w:p w14:paraId="56397E8A" w14:textId="77777777" w:rsidR="009A14C3" w:rsidRDefault="00000000">
      <w:pPr>
        <w:pStyle w:val="Heading1"/>
      </w:pPr>
      <w:r>
        <w:t>2. DATA SOURCES AND METHODOLOGY</w:t>
      </w:r>
    </w:p>
    <w:p w14:paraId="76B85C21" w14:textId="77777777" w:rsidR="009A14C3" w:rsidRDefault="00000000">
      <w:pPr>
        <w:pStyle w:val="Heading2"/>
      </w:pPr>
      <w:r>
        <w:t>2.1 Phase 1: Medical Domain Pretraining</w:t>
      </w:r>
    </w:p>
    <w:p w14:paraId="19B362B0" w14:textId="325CFFD9" w:rsidR="009A14C3" w:rsidRDefault="00000000">
      <w:r>
        <w:t xml:space="preserve">The Qwen 2.5 7B model was subjected to continued pretraining on medical domain text to establish foundational knowledge of vascular anatomy, hemodynamics, and </w:t>
      </w:r>
      <w:r w:rsidR="006A4F53">
        <w:t xml:space="preserve">CHIVA </w:t>
      </w:r>
      <w:r>
        <w:t xml:space="preserve">clinical terminology. The pretraining </w:t>
      </w:r>
      <w:r w:rsidR="006A4F53">
        <w:t xml:space="preserve">data </w:t>
      </w:r>
      <w:r>
        <w:t xml:space="preserve">corpus consisted of </w:t>
      </w:r>
      <w:r w:rsidR="006A4F53">
        <w:t xml:space="preserve">all text from the </w:t>
      </w:r>
      <w:r>
        <w:t>14 medical textbooks and articles totaling approximately 855,000 lines of text, including vascular surgery comprehensive textbooks, ultrasound imaging literature, venous disease monographs, and CHIVA-specific clinical literature. This pretraining phase employed LoRA (Low-Rank Adaptation) with rank=16 and lora_alpha=32, targeting transformer attention projections to efficiently adapt the base model to medical domain language patterns without full fine-tuning.</w:t>
      </w:r>
    </w:p>
    <w:p w14:paraId="11DDC7CB" w14:textId="77777777" w:rsidR="009A14C3" w:rsidRDefault="00000000">
      <w:pPr>
        <w:pStyle w:val="Heading2"/>
      </w:pPr>
      <w:r>
        <w:lastRenderedPageBreak/>
        <w:t>2.2 Phase 2: Real Patient Data and Synthetic Training Set</w:t>
      </w:r>
    </w:p>
    <w:p w14:paraId="04465FA9" w14:textId="795587B9" w:rsidR="009A14C3" w:rsidRDefault="00000000">
      <w:r>
        <w:t xml:space="preserve">Task-specific fine-tuning was grounded exclusively in real </w:t>
      </w:r>
      <w:r w:rsidR="006A4F53">
        <w:t xml:space="preserve">clip </w:t>
      </w:r>
      <w:r>
        <w:t>data</w:t>
      </w:r>
      <w:r w:rsidR="006A4F53">
        <w:t xml:space="preserve"> obtained from pearl</w:t>
      </w:r>
      <w:r>
        <w:t xml:space="preserve"> and established clinical guidelines</w:t>
      </w:r>
      <w:r w:rsidR="006A4F53">
        <w:t xml:space="preserve"> from the </w:t>
      </w:r>
      <w:proofErr w:type="gramStart"/>
      <w:r w:rsidR="006A4F53">
        <w:t>text books</w:t>
      </w:r>
      <w:proofErr w:type="gramEnd"/>
      <w:r>
        <w:t>, with no synthetic creation of medical information. The foundation consisted of:</w:t>
      </w:r>
    </w:p>
    <w:p w14:paraId="1AD0909E" w14:textId="422E4140" w:rsidR="009A14C3" w:rsidRDefault="00000000">
      <w:pPr>
        <w:pStyle w:val="ListBullet"/>
      </w:pPr>
      <w:r w:rsidRPr="00BB1FF6">
        <w:rPr>
          <w:b/>
          <w:bCs/>
        </w:rPr>
        <w:t xml:space="preserve">Real </w:t>
      </w:r>
      <w:r w:rsidR="00BB1FF6" w:rsidRPr="00BB1FF6">
        <w:rPr>
          <w:b/>
          <w:bCs/>
        </w:rPr>
        <w:t xml:space="preserve">Clip </w:t>
      </w:r>
      <w:r w:rsidRPr="00BB1FF6">
        <w:rPr>
          <w:b/>
          <w:bCs/>
        </w:rPr>
        <w:t>Cases (n=30):</w:t>
      </w:r>
      <w:r>
        <w:t xml:space="preserve"> Five real de-identified patient cases for each of the six CHIVA shunt types (TYPE 1, TYPE 2A, TYPE 2B, TYPE 2C, TYPE 1+2, TYPE 3), sourced from clinical duplex ultrasound datasets. Each case contained anatomically annotated flow clips with flow direction (antegrade EP or retrograde RP), anatomical level (N1=SFJ, N2=GSV trunk, N3=tributary), and y-coordinate depth measurements from real ultrasound imaging data.</w:t>
      </w:r>
    </w:p>
    <w:p w14:paraId="4E48B60B" w14:textId="27FBFFDA" w:rsidR="009A14C3" w:rsidRDefault="00000000">
      <w:pPr>
        <w:pStyle w:val="ListBullet"/>
      </w:pPr>
      <w:r w:rsidRPr="00BB1FF6">
        <w:rPr>
          <w:b/>
          <w:bCs/>
        </w:rPr>
        <w:t>Ligation Strategy Source:</w:t>
      </w:r>
      <w:r>
        <w:t xml:space="preserve"> All </w:t>
      </w:r>
      <w:r w:rsidR="00BB1FF6">
        <w:t xml:space="preserve">ligation planning </w:t>
      </w:r>
      <w:r>
        <w:t>recommendations were extracted</w:t>
      </w:r>
      <w:r w:rsidR="00BB1FF6">
        <w:t xml:space="preserve"> from the ligation strategies mentioned across the 14 medical </w:t>
      </w:r>
      <w:proofErr w:type="gramStart"/>
      <w:r w:rsidR="00BB1FF6">
        <w:t>text books</w:t>
      </w:r>
      <w:proofErr w:type="gramEnd"/>
      <w:r>
        <w:t>. No original medical information was created; all information originated from established clinical sources.</w:t>
      </w:r>
    </w:p>
    <w:p w14:paraId="567CAA1F" w14:textId="65367423" w:rsidR="009A14C3" w:rsidRDefault="00000000">
      <w:pPr>
        <w:pStyle w:val="ListBullet"/>
      </w:pPr>
      <w:r w:rsidRPr="00BB1FF6">
        <w:rPr>
          <w:b/>
          <w:bCs/>
        </w:rPr>
        <w:t>Training Dataset Generation:</w:t>
      </w:r>
      <w:r>
        <w:t xml:space="preserve"> From 30 real patient cases, we generated 180 synthetic training examples by creating multiple variations per case (V1 format inputs, V2 format inputs, classification-only reasoning, ligation strategy inclusion, differential diagnostic reasoning, edge case scenario variations). Additionally, 36 NO SHUNT examples were created representing normal duplex findings across nine distinct clinical scenarios. Final training set: 216 total examples (180 shunt type + 36 normal cases), all verified for 100% valid JSON output format with reasoning fields explaining </w:t>
      </w:r>
      <w:r w:rsidR="00BB1FF6">
        <w:t xml:space="preserve">CHIVA </w:t>
      </w:r>
      <w:r>
        <w:t>logic.</w:t>
      </w:r>
    </w:p>
    <w:p w14:paraId="07975735" w14:textId="77777777" w:rsidR="009A14C3" w:rsidRDefault="00000000">
      <w:pPr>
        <w:pStyle w:val="Heading1"/>
      </w:pPr>
      <w:r>
        <w:t>3. QUERY FORMAT SPECIFICATIONS: V1 AND V2</w:t>
      </w:r>
    </w:p>
    <w:p w14:paraId="53F94DF7" w14:textId="77777777" w:rsidR="009A14C3" w:rsidRDefault="00000000">
      <w:pPr>
        <w:pStyle w:val="Heading2"/>
      </w:pPr>
      <w:r>
        <w:t>3.1 V1 Format: Raw Clip Notation with Anatomical Annotations</w:t>
      </w:r>
    </w:p>
    <w:p w14:paraId="1E30E209" w14:textId="366569C6" w:rsidR="009A14C3" w:rsidRDefault="00000000">
      <w:r>
        <w:t xml:space="preserve">V1 represents the technical </w:t>
      </w:r>
      <w:r w:rsidR="00BB1FF6">
        <w:t xml:space="preserve">clip JSON data </w:t>
      </w:r>
      <w:r>
        <w:t>format, preserving raw data structure:</w:t>
      </w:r>
    </w:p>
    <w:p w14:paraId="545C3CEC" w14:textId="77777777" w:rsidR="009A14C3" w:rsidRDefault="00000000">
      <w:pPr>
        <w:pStyle w:val="ListBullet"/>
      </w:pPr>
      <w:r>
        <w:t>Example V1 Query (TYPE 1):</w:t>
      </w:r>
    </w:p>
    <w:p w14:paraId="719A18C7" w14:textId="77777777" w:rsidR="009A14C3" w:rsidRDefault="00000000">
      <w:pPr>
        <w:pStyle w:val="ListBullet2"/>
      </w:pPr>
      <w:r>
        <w:t>"Classify the shunt type. Clips: Clip 00: EP N1→N2 y=0.050 [SFJ-ENTRY=INCOMPETENT], Clip 01: RP N2→N1 y=0.132 [GSV-TRUNK-REFLUX: N2→N1]"</w:t>
      </w:r>
    </w:p>
    <w:p w14:paraId="3FB56B7A" w14:textId="7DA4A903" w:rsidR="009A14C3" w:rsidRDefault="00000000">
      <w:r>
        <w:t>Format Components: EP (antegrade/forward flow), RP (retrograde/backward flow), N1→N2 (flow direction across anatomical levels where N1=SFJ, N2=GSV, N3=tributaries</w:t>
      </w:r>
      <w:proofErr w:type="gramStart"/>
      <w:r>
        <w:t xml:space="preserve">), </w:t>
      </w:r>
      <w:r w:rsidR="00BB1FF6">
        <w:t xml:space="preserve"> </w:t>
      </w:r>
      <w:r>
        <w:t>y</w:t>
      </w:r>
      <w:proofErr w:type="gramEnd"/>
      <w:r>
        <w:t>-</w:t>
      </w:r>
      <w:r w:rsidR="00BB1FF6">
        <w:t xml:space="preserve">pos </w:t>
      </w:r>
      <w:proofErr w:type="gramStart"/>
      <w:r>
        <w:t xml:space="preserve">value </w:t>
      </w:r>
      <w:r w:rsidR="00BB1FF6">
        <w:t>,</w:t>
      </w:r>
      <w:proofErr w:type="gramEnd"/>
      <w:r w:rsidR="00BB1FF6">
        <w:t xml:space="preserve"> </w:t>
      </w:r>
      <w:r>
        <w:t xml:space="preserve">anatomical labels indicating functional significance. </w:t>
      </w:r>
    </w:p>
    <w:p w14:paraId="398B247B" w14:textId="77777777" w:rsidR="00BB1FF6" w:rsidRDefault="00BB1FF6"/>
    <w:p w14:paraId="13D0A529" w14:textId="77777777" w:rsidR="00F81707" w:rsidRDefault="00F81707">
      <w:pPr>
        <w:pStyle w:val="Heading2"/>
      </w:pPr>
    </w:p>
    <w:p w14:paraId="73551446" w14:textId="77777777" w:rsidR="00F81707" w:rsidRPr="00F81707" w:rsidRDefault="00F81707" w:rsidP="00F81707"/>
    <w:p w14:paraId="2DE8F16D" w14:textId="5C1B0661" w:rsidR="009A14C3" w:rsidRDefault="00000000">
      <w:pPr>
        <w:pStyle w:val="Heading2"/>
      </w:pPr>
      <w:r>
        <w:lastRenderedPageBreak/>
        <w:t>3.2 V2 Format: Natural Language Medical Descriptions</w:t>
      </w:r>
    </w:p>
    <w:p w14:paraId="5C82AEB9" w14:textId="77777777" w:rsidR="009A14C3" w:rsidRDefault="00000000">
      <w:r>
        <w:t>V2 rephrases identical diagnostic information using full medical terminology and natural language:</w:t>
      </w:r>
    </w:p>
    <w:p w14:paraId="1C75DE07" w14:textId="77777777" w:rsidR="009A14C3" w:rsidRDefault="00000000">
      <w:pPr>
        <w:pStyle w:val="ListBullet"/>
      </w:pPr>
      <w:r>
        <w:t>Example V2 Query (TYPE 1):</w:t>
      </w:r>
    </w:p>
    <w:p w14:paraId="70D37ED1" w14:textId="77777777" w:rsidR="009A14C3" w:rsidRDefault="00000000">
      <w:pPr>
        <w:pStyle w:val="ListBullet2"/>
      </w:pPr>
      <w:r>
        <w:t>"Based on duplex findings: Duplex ultrasound demonstrates antegrade flow from deep femoral vein to saphenous trunk indicating saphenofemoral junction incompetence; retrograde reflux within saphenous trunk toward deep system at y-coordinate 0.132 indicating reversed flow in trunk. Classify the shunt type."</w:t>
      </w:r>
    </w:p>
    <w:p w14:paraId="7CB514AE" w14:textId="6B89CB4D" w:rsidR="009A14C3" w:rsidRDefault="00000000">
      <w:r>
        <w:t>V2 represents how clinicians discuss findings verbally</w:t>
      </w:r>
      <w:r w:rsidR="00BB1FF6">
        <w:t xml:space="preserve">, </w:t>
      </w:r>
      <w:r>
        <w:t>more accessible but containing identical diagnostic information as V1.</w:t>
      </w:r>
    </w:p>
    <w:p w14:paraId="49E741AF" w14:textId="77777777" w:rsidR="009A14C3" w:rsidRDefault="00000000">
      <w:pPr>
        <w:pStyle w:val="Heading1"/>
      </w:pPr>
      <w:r>
        <w:t>4. SYSTEM SETUP: TWO-TASK ARCHITECTURE</w:t>
      </w:r>
    </w:p>
    <w:p w14:paraId="47CFB4C2" w14:textId="77777777" w:rsidR="009A14C3" w:rsidRDefault="00000000">
      <w:pPr>
        <w:pStyle w:val="Heading2"/>
      </w:pPr>
      <w:r>
        <w:t>4.1 Task 1: Shunt Classification</w:t>
      </w:r>
    </w:p>
    <w:p w14:paraId="59555695" w14:textId="77777777" w:rsidR="00BB1FF6" w:rsidRDefault="00000000">
      <w:r w:rsidRPr="00BB1FF6">
        <w:rPr>
          <w:b/>
          <w:bCs/>
        </w:rPr>
        <w:t xml:space="preserve">Objective: </w:t>
      </w:r>
      <w:r>
        <w:t xml:space="preserve">Determine the CHIVA shunt type from </w:t>
      </w:r>
      <w:r w:rsidR="00BB1FF6">
        <w:t>clip data.</w:t>
      </w:r>
    </w:p>
    <w:p w14:paraId="556AE453" w14:textId="77777777" w:rsidR="00BB1FF6" w:rsidRDefault="00000000">
      <w:r w:rsidRPr="00BB1FF6">
        <w:rPr>
          <w:b/>
          <w:bCs/>
        </w:rPr>
        <w:t>Input:</w:t>
      </w:r>
      <w:r>
        <w:t xml:space="preserve"> Either V1 (clip notation) or V2 (natural language description) format query plus base prompt containing CHIVA classification rules</w:t>
      </w:r>
      <w:r w:rsidR="00BB1FF6">
        <w:t xml:space="preserve"> and </w:t>
      </w:r>
      <w:proofErr w:type="gramStart"/>
      <w:r w:rsidR="00BB1FF6">
        <w:t>Decision Making</w:t>
      </w:r>
      <w:proofErr w:type="gramEnd"/>
      <w:r w:rsidR="00BB1FF6">
        <w:t xml:space="preserve"> Instruction</w:t>
      </w:r>
      <w:r>
        <w:t xml:space="preserve">. </w:t>
      </w:r>
    </w:p>
    <w:p w14:paraId="06565CAF" w14:textId="4A76B696" w:rsidR="009A14C3" w:rsidRDefault="00000000">
      <w:r w:rsidRPr="00BB1FF6">
        <w:rPr>
          <w:b/>
          <w:bCs/>
        </w:rPr>
        <w:t>Output:</w:t>
      </w:r>
      <w:r>
        <w:t xml:space="preserve"> JSON containing </w:t>
      </w:r>
      <w:r w:rsidR="00BB1FF6">
        <w:t>shunt type</w:t>
      </w:r>
      <w:r>
        <w:t>, confidence (0.0-1.0 score), and reasoning explaining which findings define this type.</w:t>
      </w:r>
    </w:p>
    <w:p w14:paraId="3A2E4FC2" w14:textId="77777777" w:rsidR="009A14C3" w:rsidRDefault="00000000">
      <w:pPr>
        <w:pStyle w:val="Heading2"/>
      </w:pPr>
      <w:r>
        <w:t>4.2 Task 2: Ligation Planning with RAG and Cross-Encoder Reranking</w:t>
      </w:r>
    </w:p>
    <w:p w14:paraId="061527C3" w14:textId="77777777" w:rsidR="00BB1FF6" w:rsidRDefault="00000000">
      <w:r w:rsidRPr="00BB1FF6">
        <w:rPr>
          <w:b/>
          <w:bCs/>
        </w:rPr>
        <w:t>Objective:</w:t>
      </w:r>
      <w:r>
        <w:t xml:space="preserve"> Recommend surgical ligation locations based on CHIVA </w:t>
      </w:r>
      <w:r w:rsidR="00BB1FF6">
        <w:t xml:space="preserve">grounded shunt </w:t>
      </w:r>
      <w:r>
        <w:t xml:space="preserve">classification. </w:t>
      </w:r>
    </w:p>
    <w:p w14:paraId="4584785B" w14:textId="77777777" w:rsidR="00BB1FF6" w:rsidRDefault="00000000">
      <w:r w:rsidRPr="00BB1FF6">
        <w:rPr>
          <w:b/>
          <w:bCs/>
        </w:rPr>
        <w:t>Two-Stage Approach:</w:t>
      </w:r>
      <w:r>
        <w:t xml:space="preserve"> Stage 1—Base Prompt containing CHIVA ligation </w:t>
      </w:r>
      <w:proofErr w:type="gramStart"/>
      <w:r>
        <w:t>instruction set</w:t>
      </w:r>
      <w:proofErr w:type="gramEnd"/>
      <w:r>
        <w:t xml:space="preserve"> ensures the model can generate reasonable recommendations directly. Stage 2—RAG with Reranking retrieves relevant ligation strategies; a cross-encoder model (trained on 100 manually-annotated clinical examples) reranks candidates to surface most clinically </w:t>
      </w:r>
      <w:r w:rsidR="00BB1FF6">
        <w:t>appropriate matching chunk for the input query.</w:t>
      </w:r>
      <w:r>
        <w:t xml:space="preserve"> </w:t>
      </w:r>
    </w:p>
    <w:p w14:paraId="40671ADA" w14:textId="5E339ED1" w:rsidR="00505B20" w:rsidRDefault="00000000" w:rsidP="00505B20">
      <w:r w:rsidRPr="00BB1FF6">
        <w:rPr>
          <w:b/>
          <w:bCs/>
        </w:rPr>
        <w:t>Output:</w:t>
      </w:r>
      <w:r>
        <w:t xml:space="preserve"> JSON containing </w:t>
      </w:r>
      <w:r w:rsidR="00BB1FF6">
        <w:t>shunt type</w:t>
      </w:r>
      <w:r>
        <w:t xml:space="preserve">, confidence, </w:t>
      </w:r>
      <w:r w:rsidR="00EE56D4">
        <w:t>ligation strategy</w:t>
      </w:r>
      <w:r>
        <w:t xml:space="preserve"> (primary and alternative ligation locations with depth specifications), and reasoning</w:t>
      </w:r>
      <w:r w:rsidR="00505B20">
        <w:t>.</w:t>
      </w:r>
    </w:p>
    <w:p w14:paraId="07DAABC2" w14:textId="77777777" w:rsidR="00505B20" w:rsidRDefault="00505B20" w:rsidP="00505B20"/>
    <w:p w14:paraId="038EC6A5" w14:textId="273892DE" w:rsidR="009A14C3" w:rsidRDefault="00000000">
      <w:pPr>
        <w:pStyle w:val="Heading1"/>
      </w:pPr>
      <w:r>
        <w:lastRenderedPageBreak/>
        <w:t>5. MODEL COMPARISONS AND TRAINING APPROACHES</w:t>
      </w:r>
    </w:p>
    <w:p w14:paraId="176747B7" w14:textId="77777777" w:rsidR="009A14C3" w:rsidRDefault="00000000">
      <w:pPr>
        <w:pStyle w:val="Heading2"/>
      </w:pPr>
      <w:r>
        <w:t>5.1 Model 1: LLAMA 70B (Baseline, No Fine-tuning)</w:t>
      </w:r>
    </w:p>
    <w:p w14:paraId="7036EB8E" w14:textId="77777777" w:rsidR="009A14C3" w:rsidRDefault="00000000">
      <w:r>
        <w:t>LLAMA 70B is a large-scale general-purpose LLM with strong instruction-following capability. It was evaluated in base form without fine-tuning or domain pretraining to establish a zero-shot baseline. The model was queried with identical base prompts containing CHIVA rules, allowing assessment of how well a general-purpose model generalizes to specialized medical classification without domain-specific training.</w:t>
      </w:r>
    </w:p>
    <w:p w14:paraId="05F789A5" w14:textId="77777777" w:rsidR="009A14C3" w:rsidRDefault="00000000">
      <w:pPr>
        <w:pStyle w:val="Heading2"/>
      </w:pPr>
      <w:r>
        <w:t>5.2 Qwen 2.5 7B: Base vs. Pretrained + Fine-tuned</w:t>
      </w:r>
    </w:p>
    <w:p w14:paraId="04683784" w14:textId="685339A9" w:rsidR="009A14C3" w:rsidRDefault="00000000">
      <w:r w:rsidRPr="00BB1FF6">
        <w:rPr>
          <w:b/>
          <w:bCs/>
        </w:rPr>
        <w:t>Variant 2a—Base Model:</w:t>
      </w:r>
      <w:r>
        <w:t xml:space="preserve"> Qwen 2.5 7B without fine-tuning, tested with identical base prompts to compare instruction-following performance across</w:t>
      </w:r>
      <w:r w:rsidR="00BB1FF6">
        <w:t xml:space="preserve"> tasks.</w:t>
      </w:r>
    </w:p>
    <w:p w14:paraId="3DA1CFFB" w14:textId="77777777" w:rsidR="00943CF4" w:rsidRPr="00943CF4" w:rsidRDefault="00000000" w:rsidP="00943CF4">
      <w:pPr>
        <w:pStyle w:val="NoSpacing"/>
        <w:rPr>
          <w:b/>
          <w:bCs/>
        </w:rPr>
      </w:pPr>
      <w:r w:rsidRPr="00943CF4">
        <w:rPr>
          <w:b/>
          <w:bCs/>
        </w:rPr>
        <w:t xml:space="preserve">Variant 2b—Pretrained + Fine-tuned: </w:t>
      </w:r>
    </w:p>
    <w:p w14:paraId="35E4C1C1" w14:textId="2E4ADC0F" w:rsidR="00943CF4" w:rsidRDefault="00943CF4" w:rsidP="00943CF4">
      <w:pPr>
        <w:pStyle w:val="NoSpacing"/>
      </w:pPr>
      <w:r>
        <w:t xml:space="preserve">  </w:t>
      </w:r>
      <w:r w:rsidRPr="00943CF4">
        <w:rPr>
          <w:b/>
          <w:bCs/>
        </w:rPr>
        <w:t>Phase 1 (Pretraining):</w:t>
      </w:r>
      <w:r>
        <w:t xml:space="preserve"> Base model was taken and continuous pretraining was done on 855,000 lines of medical domain text using </w:t>
      </w:r>
      <w:proofErr w:type="spellStart"/>
      <w:r>
        <w:t>LoRA</w:t>
      </w:r>
      <w:proofErr w:type="spellEnd"/>
      <w:r>
        <w:t xml:space="preserve">. </w:t>
      </w:r>
    </w:p>
    <w:p w14:paraId="5EFC5914" w14:textId="49431525" w:rsidR="00943CF4" w:rsidRDefault="00943CF4" w:rsidP="00943CF4">
      <w:pPr>
        <w:pStyle w:val="NoSpacing"/>
      </w:pPr>
      <w:r w:rsidRPr="00943CF4">
        <w:rPr>
          <w:b/>
          <w:bCs/>
        </w:rPr>
        <w:t xml:space="preserve">  Phase 2 (Fine-tuning):</w:t>
      </w:r>
      <w:r>
        <w:t xml:space="preserve"> Pretrained model was then fine-tuned on 216-example CHIVA training set using fresh </w:t>
      </w:r>
      <w:proofErr w:type="spellStart"/>
      <w:r>
        <w:t>LoRA</w:t>
      </w:r>
      <w:proofErr w:type="spellEnd"/>
      <w:r>
        <w:t>.</w:t>
      </w:r>
    </w:p>
    <w:p w14:paraId="2D267BC0" w14:textId="0FD9818D" w:rsidR="009A14C3" w:rsidRDefault="00943CF4" w:rsidP="00943CF4">
      <w:pPr>
        <w:pStyle w:val="NoSpacing"/>
      </w:pPr>
      <w:r>
        <w:t xml:space="preserve"> Two-phase approach was done because initial fine-tuning-only approaches resulted in rapid loss collapse to 0.08 by epoch 1, indicating memorization and overfitting resulting in the finetuned model breaking.</w:t>
      </w:r>
    </w:p>
    <w:p w14:paraId="38664274" w14:textId="77777777" w:rsidR="009A14C3" w:rsidRDefault="00000000">
      <w:pPr>
        <w:pStyle w:val="Heading2"/>
      </w:pPr>
      <w:r>
        <w:t>5.3 Mistral 7B: Base vs. Fine-tuned</w:t>
      </w:r>
    </w:p>
    <w:p w14:paraId="43AA5225" w14:textId="37C0FD92" w:rsidR="00943CF4" w:rsidRDefault="00000000">
      <w:r w:rsidRPr="00943CF4">
        <w:rPr>
          <w:b/>
          <w:bCs/>
        </w:rPr>
        <w:t xml:space="preserve">Variant </w:t>
      </w:r>
      <w:r w:rsidR="00943CF4" w:rsidRPr="00943CF4">
        <w:rPr>
          <w:b/>
          <w:bCs/>
        </w:rPr>
        <w:t>3</w:t>
      </w:r>
      <w:r w:rsidRPr="00943CF4">
        <w:rPr>
          <w:b/>
          <w:bCs/>
        </w:rPr>
        <w:t>a—Base Model:</w:t>
      </w:r>
      <w:r>
        <w:t xml:space="preserve"> Mistral 7B without fine-tuning. </w:t>
      </w:r>
    </w:p>
    <w:p w14:paraId="11CD0CF8" w14:textId="7BEFCB37" w:rsidR="00943CF4" w:rsidRDefault="00000000">
      <w:r w:rsidRPr="00943CF4">
        <w:rPr>
          <w:b/>
          <w:bCs/>
        </w:rPr>
        <w:t>Variant 4b—Fine-tuned:</w:t>
      </w:r>
      <w:r>
        <w:t xml:space="preserve"> Mistral 7B was fine-tuned on 216-example CHIVA dataset </w:t>
      </w:r>
      <w:r w:rsidR="00943CF4">
        <w:t xml:space="preserve">as well as in another run on the entire medical text data </w:t>
      </w:r>
      <w:r>
        <w:t xml:space="preserve">using </w:t>
      </w:r>
      <w:proofErr w:type="spellStart"/>
      <w:r>
        <w:t>LoRA</w:t>
      </w:r>
      <w:proofErr w:type="spellEnd"/>
      <w:r w:rsidR="00943CF4">
        <w:t>.</w:t>
      </w:r>
    </w:p>
    <w:p w14:paraId="00C08F9E" w14:textId="6A4E1D5B" w:rsidR="00F81707" w:rsidRDefault="00000000" w:rsidP="00F81707">
      <w:r>
        <w:t xml:space="preserve">However, multiple fine-tuning runs exhibited performance degradation: inconsistent JSON output, reduced instruction adherence post-fine-tuning, and lower </w:t>
      </w:r>
      <w:r w:rsidR="00943CF4">
        <w:t>validation for shunt classification task especially</w:t>
      </w:r>
      <w:r>
        <w:t>. After three separate attempts with hyperparameter variations, Mistral fine-tuned performance remained below baseline.</w:t>
      </w:r>
    </w:p>
    <w:p w14:paraId="2DB6B7E2" w14:textId="77777777" w:rsidR="00F81707" w:rsidRDefault="00F81707" w:rsidP="00F81707"/>
    <w:p w14:paraId="3C34C11D" w14:textId="77777777" w:rsidR="00F81707" w:rsidRDefault="00F81707" w:rsidP="00F81707"/>
    <w:p w14:paraId="2B712BD1" w14:textId="77777777" w:rsidR="00505B20" w:rsidRDefault="00505B20">
      <w:pPr>
        <w:pStyle w:val="Heading1"/>
      </w:pPr>
    </w:p>
    <w:p w14:paraId="45207F29" w14:textId="77777777" w:rsidR="00505B20" w:rsidRDefault="00505B20" w:rsidP="00505B20"/>
    <w:p w14:paraId="49268E2A" w14:textId="77777777" w:rsidR="00505B20" w:rsidRPr="00505B20" w:rsidRDefault="00505B20" w:rsidP="00505B20"/>
    <w:p w14:paraId="7347BA24" w14:textId="51CC7354" w:rsidR="009A14C3" w:rsidRDefault="00000000">
      <w:pPr>
        <w:pStyle w:val="Heading1"/>
      </w:pPr>
      <w:r>
        <w:lastRenderedPageBreak/>
        <w:t>6. RESULTS</w:t>
      </w:r>
    </w:p>
    <w:p w14:paraId="21BCFBB4" w14:textId="77777777" w:rsidR="009A14C3" w:rsidRDefault="00000000">
      <w:r>
        <w:t>Evaluation Framework: Models were evaluated on both tasks across both query formats. Test set: 40 evaluation cases (5 per shunt type + 10 NO SHUNT), generated independently from training data. Metrics: Classification accuracy (exact match), output quality (JSON validity, reasoning coherence, medical accuracy).</w:t>
      </w:r>
    </w:p>
    <w:tbl>
      <w:tblPr>
        <w:tblStyle w:val="LightGrid-Accent1"/>
        <w:tblW w:w="0" w:type="auto"/>
        <w:tblLook w:val="04A0" w:firstRow="1" w:lastRow="0" w:firstColumn="1" w:lastColumn="0" w:noHBand="0" w:noVBand="1"/>
      </w:tblPr>
      <w:tblGrid>
        <w:gridCol w:w="1728"/>
        <w:gridCol w:w="1728"/>
        <w:gridCol w:w="1728"/>
        <w:gridCol w:w="1728"/>
        <w:gridCol w:w="1728"/>
      </w:tblGrid>
      <w:tr w:rsidR="009A14C3" w:rsidRPr="00F81707" w14:paraId="472E7D34" w14:textId="77777777" w:rsidTr="009A14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A10EF58" w14:textId="77777777" w:rsidR="009A14C3" w:rsidRPr="00F81707" w:rsidRDefault="00000000">
            <w:pPr>
              <w:rPr>
                <w:sz w:val="21"/>
                <w:szCs w:val="21"/>
              </w:rPr>
            </w:pPr>
            <w:r w:rsidRPr="00F81707">
              <w:rPr>
                <w:sz w:val="21"/>
                <w:szCs w:val="21"/>
              </w:rPr>
              <w:t>Model</w:t>
            </w:r>
          </w:p>
        </w:tc>
        <w:tc>
          <w:tcPr>
            <w:tcW w:w="1728" w:type="dxa"/>
          </w:tcPr>
          <w:p w14:paraId="26BB03B3" w14:textId="77777777" w:rsidR="009A14C3" w:rsidRPr="00F81707" w:rsidRDefault="00000000">
            <w:pPr>
              <w:cnfStyle w:val="100000000000" w:firstRow="1" w:lastRow="0" w:firstColumn="0" w:lastColumn="0" w:oddVBand="0" w:evenVBand="0" w:oddHBand="0" w:evenHBand="0" w:firstRowFirstColumn="0" w:firstRowLastColumn="0" w:lastRowFirstColumn="0" w:lastRowLastColumn="0"/>
              <w:rPr>
                <w:sz w:val="21"/>
                <w:szCs w:val="21"/>
              </w:rPr>
            </w:pPr>
            <w:r w:rsidRPr="00F81707">
              <w:rPr>
                <w:sz w:val="21"/>
                <w:szCs w:val="21"/>
              </w:rPr>
              <w:t>V1 Classification</w:t>
            </w:r>
          </w:p>
        </w:tc>
        <w:tc>
          <w:tcPr>
            <w:tcW w:w="1728" w:type="dxa"/>
          </w:tcPr>
          <w:p w14:paraId="6F899FC0" w14:textId="77777777" w:rsidR="009A14C3" w:rsidRPr="00F81707" w:rsidRDefault="00000000">
            <w:pPr>
              <w:cnfStyle w:val="100000000000" w:firstRow="1" w:lastRow="0" w:firstColumn="0" w:lastColumn="0" w:oddVBand="0" w:evenVBand="0" w:oddHBand="0" w:evenHBand="0" w:firstRowFirstColumn="0" w:firstRowLastColumn="0" w:lastRowFirstColumn="0" w:lastRowLastColumn="0"/>
              <w:rPr>
                <w:sz w:val="21"/>
                <w:szCs w:val="21"/>
              </w:rPr>
            </w:pPr>
            <w:r w:rsidRPr="00F81707">
              <w:rPr>
                <w:sz w:val="21"/>
                <w:szCs w:val="21"/>
              </w:rPr>
              <w:t>V2 Classification</w:t>
            </w:r>
          </w:p>
        </w:tc>
        <w:tc>
          <w:tcPr>
            <w:tcW w:w="1728" w:type="dxa"/>
          </w:tcPr>
          <w:p w14:paraId="0DC26BA9" w14:textId="77777777" w:rsidR="009A14C3" w:rsidRPr="00F81707" w:rsidRDefault="00000000">
            <w:pPr>
              <w:cnfStyle w:val="100000000000" w:firstRow="1" w:lastRow="0" w:firstColumn="0" w:lastColumn="0" w:oddVBand="0" w:evenVBand="0" w:oddHBand="0" w:evenHBand="0" w:firstRowFirstColumn="0" w:firstRowLastColumn="0" w:lastRowFirstColumn="0" w:lastRowLastColumn="0"/>
              <w:rPr>
                <w:sz w:val="21"/>
                <w:szCs w:val="21"/>
              </w:rPr>
            </w:pPr>
            <w:r w:rsidRPr="00F81707">
              <w:rPr>
                <w:sz w:val="21"/>
                <w:szCs w:val="21"/>
              </w:rPr>
              <w:t>V1 Ligation</w:t>
            </w:r>
          </w:p>
        </w:tc>
        <w:tc>
          <w:tcPr>
            <w:tcW w:w="1728" w:type="dxa"/>
          </w:tcPr>
          <w:p w14:paraId="76A8DCE0" w14:textId="77777777" w:rsidR="009A14C3" w:rsidRPr="00F81707" w:rsidRDefault="00000000">
            <w:pPr>
              <w:cnfStyle w:val="100000000000" w:firstRow="1" w:lastRow="0" w:firstColumn="0" w:lastColumn="0" w:oddVBand="0" w:evenVBand="0" w:oddHBand="0" w:evenHBand="0" w:firstRowFirstColumn="0" w:firstRowLastColumn="0" w:lastRowFirstColumn="0" w:lastRowLastColumn="0"/>
              <w:rPr>
                <w:sz w:val="21"/>
                <w:szCs w:val="21"/>
              </w:rPr>
            </w:pPr>
            <w:r w:rsidRPr="00F81707">
              <w:rPr>
                <w:sz w:val="21"/>
                <w:szCs w:val="21"/>
              </w:rPr>
              <w:t>V2 Ligation</w:t>
            </w:r>
          </w:p>
        </w:tc>
      </w:tr>
      <w:tr w:rsidR="009A14C3" w:rsidRPr="00F81707" w14:paraId="2AF4BAA2" w14:textId="77777777" w:rsidTr="009A14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86093C" w14:textId="77777777" w:rsidR="009A14C3" w:rsidRPr="00F81707" w:rsidRDefault="00000000">
            <w:pPr>
              <w:rPr>
                <w:sz w:val="21"/>
                <w:szCs w:val="21"/>
              </w:rPr>
            </w:pPr>
            <w:r w:rsidRPr="00F81707">
              <w:rPr>
                <w:sz w:val="21"/>
                <w:szCs w:val="21"/>
              </w:rPr>
              <w:t>LLAMA 70B (Base)</w:t>
            </w:r>
          </w:p>
        </w:tc>
        <w:tc>
          <w:tcPr>
            <w:tcW w:w="1728" w:type="dxa"/>
          </w:tcPr>
          <w:p w14:paraId="7A1D185D" w14:textId="77777777" w:rsidR="009A14C3" w:rsidRPr="00F81707" w:rsidRDefault="00000000">
            <w:pPr>
              <w:cnfStyle w:val="000000100000" w:firstRow="0" w:lastRow="0" w:firstColumn="0" w:lastColumn="0" w:oddVBand="0" w:evenVBand="0" w:oddHBand="1" w:evenHBand="0" w:firstRowFirstColumn="0" w:firstRowLastColumn="0" w:lastRowFirstColumn="0" w:lastRowLastColumn="0"/>
              <w:rPr>
                <w:sz w:val="21"/>
                <w:szCs w:val="21"/>
              </w:rPr>
            </w:pPr>
            <w:r w:rsidRPr="00F81707">
              <w:rPr>
                <w:sz w:val="21"/>
                <w:szCs w:val="21"/>
              </w:rPr>
              <w:t>82% Acc; Valid JSON; Good reasoning</w:t>
            </w:r>
          </w:p>
        </w:tc>
        <w:tc>
          <w:tcPr>
            <w:tcW w:w="1728" w:type="dxa"/>
          </w:tcPr>
          <w:p w14:paraId="493C9242" w14:textId="2E55A089" w:rsidR="009A14C3" w:rsidRPr="00F81707" w:rsidRDefault="00F81707">
            <w:pPr>
              <w:cnfStyle w:val="000000100000" w:firstRow="0" w:lastRow="0" w:firstColumn="0" w:lastColumn="0" w:oddVBand="0" w:evenVBand="0" w:oddHBand="1" w:evenHBand="0" w:firstRowFirstColumn="0" w:firstRowLastColumn="0" w:lastRowFirstColumn="0" w:lastRowLastColumn="0"/>
              <w:rPr>
                <w:sz w:val="21"/>
                <w:szCs w:val="21"/>
              </w:rPr>
            </w:pPr>
            <w:r w:rsidRPr="00F81707">
              <w:rPr>
                <w:sz w:val="21"/>
                <w:szCs w:val="21"/>
              </w:rPr>
              <w:t>82% Acc; Valid JSON; Good reasoning</w:t>
            </w:r>
          </w:p>
        </w:tc>
        <w:tc>
          <w:tcPr>
            <w:tcW w:w="1728" w:type="dxa"/>
          </w:tcPr>
          <w:p w14:paraId="33C3CC2A" w14:textId="374830BD" w:rsidR="009A14C3" w:rsidRPr="00F81707" w:rsidRDefault="00F81707">
            <w:pPr>
              <w:cnfStyle w:val="000000100000" w:firstRow="0" w:lastRow="0" w:firstColumn="0" w:lastColumn="0" w:oddVBand="0" w:evenVBand="0" w:oddHBand="1" w:evenHBand="0" w:firstRowFirstColumn="0" w:firstRowLastColumn="0" w:lastRowFirstColumn="0" w:lastRowLastColumn="0"/>
              <w:rPr>
                <w:sz w:val="21"/>
                <w:szCs w:val="21"/>
              </w:rPr>
            </w:pPr>
            <w:r w:rsidRPr="00F81707">
              <w:rPr>
                <w:sz w:val="21"/>
                <w:szCs w:val="21"/>
              </w:rPr>
              <w:t xml:space="preserve">Good medically grounded Ligation output and </w:t>
            </w:r>
            <w:proofErr w:type="gramStart"/>
            <w:r w:rsidRPr="00F81707">
              <w:rPr>
                <w:sz w:val="21"/>
                <w:szCs w:val="21"/>
              </w:rPr>
              <w:t>Good</w:t>
            </w:r>
            <w:proofErr w:type="gramEnd"/>
            <w:r w:rsidRPr="00F81707">
              <w:rPr>
                <w:sz w:val="21"/>
                <w:szCs w:val="21"/>
              </w:rPr>
              <w:t xml:space="preserve"> reasoning</w:t>
            </w:r>
          </w:p>
        </w:tc>
        <w:tc>
          <w:tcPr>
            <w:tcW w:w="1728" w:type="dxa"/>
          </w:tcPr>
          <w:p w14:paraId="797C2718" w14:textId="09FF307B" w:rsidR="009A14C3" w:rsidRPr="00F81707" w:rsidRDefault="00F81707">
            <w:pPr>
              <w:cnfStyle w:val="000000100000" w:firstRow="0" w:lastRow="0" w:firstColumn="0" w:lastColumn="0" w:oddVBand="0" w:evenVBand="0" w:oddHBand="1" w:evenHBand="0" w:firstRowFirstColumn="0" w:firstRowLastColumn="0" w:lastRowFirstColumn="0" w:lastRowLastColumn="0"/>
              <w:rPr>
                <w:sz w:val="21"/>
                <w:szCs w:val="21"/>
              </w:rPr>
            </w:pPr>
            <w:r w:rsidRPr="00F81707">
              <w:rPr>
                <w:sz w:val="21"/>
                <w:szCs w:val="21"/>
              </w:rPr>
              <w:t xml:space="preserve">Good medically grounded Ligation output and </w:t>
            </w:r>
            <w:proofErr w:type="gramStart"/>
            <w:r w:rsidRPr="00F81707">
              <w:rPr>
                <w:sz w:val="21"/>
                <w:szCs w:val="21"/>
              </w:rPr>
              <w:t>Good</w:t>
            </w:r>
            <w:proofErr w:type="gramEnd"/>
            <w:r w:rsidRPr="00F81707">
              <w:rPr>
                <w:sz w:val="21"/>
                <w:szCs w:val="21"/>
              </w:rPr>
              <w:t xml:space="preserve"> reasoning</w:t>
            </w:r>
          </w:p>
        </w:tc>
      </w:tr>
      <w:tr w:rsidR="009A14C3" w:rsidRPr="00F81707" w14:paraId="40DF1A0C" w14:textId="77777777" w:rsidTr="009A14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A89685" w14:textId="77777777" w:rsidR="009A14C3" w:rsidRPr="00F81707" w:rsidRDefault="00000000">
            <w:pPr>
              <w:rPr>
                <w:sz w:val="21"/>
                <w:szCs w:val="21"/>
              </w:rPr>
            </w:pPr>
            <w:r w:rsidRPr="00F81707">
              <w:rPr>
                <w:sz w:val="21"/>
                <w:szCs w:val="21"/>
              </w:rPr>
              <w:t>Qwen 2.5 7B (Base)</w:t>
            </w:r>
          </w:p>
        </w:tc>
        <w:tc>
          <w:tcPr>
            <w:tcW w:w="1728" w:type="dxa"/>
          </w:tcPr>
          <w:p w14:paraId="23A3329A" w14:textId="2A6F6473" w:rsidR="009A14C3" w:rsidRPr="00F81707" w:rsidRDefault="00F81707">
            <w:pPr>
              <w:cnfStyle w:val="000000010000" w:firstRow="0" w:lastRow="0" w:firstColumn="0" w:lastColumn="0" w:oddVBand="0" w:evenVBand="0" w:oddHBand="0" w:evenHBand="1" w:firstRowFirstColumn="0" w:firstRowLastColumn="0" w:lastRowFirstColumn="0" w:lastRowLastColumn="0"/>
              <w:rPr>
                <w:sz w:val="21"/>
                <w:szCs w:val="21"/>
              </w:rPr>
            </w:pPr>
            <w:r w:rsidRPr="00F81707">
              <w:rPr>
                <w:sz w:val="21"/>
                <w:szCs w:val="21"/>
              </w:rPr>
              <w:t>67% Acc; Valid JSON; Decent reasoning</w:t>
            </w:r>
          </w:p>
        </w:tc>
        <w:tc>
          <w:tcPr>
            <w:tcW w:w="1728" w:type="dxa"/>
          </w:tcPr>
          <w:p w14:paraId="46D8FFF5" w14:textId="604D5C20" w:rsidR="009A14C3" w:rsidRPr="00F81707" w:rsidRDefault="00F81707">
            <w:pPr>
              <w:cnfStyle w:val="000000010000" w:firstRow="0" w:lastRow="0" w:firstColumn="0" w:lastColumn="0" w:oddVBand="0" w:evenVBand="0" w:oddHBand="0" w:evenHBand="1" w:firstRowFirstColumn="0" w:firstRowLastColumn="0" w:lastRowFirstColumn="0" w:lastRowLastColumn="0"/>
              <w:rPr>
                <w:sz w:val="21"/>
                <w:szCs w:val="21"/>
              </w:rPr>
            </w:pPr>
            <w:r w:rsidRPr="00F81707">
              <w:rPr>
                <w:sz w:val="21"/>
                <w:szCs w:val="21"/>
              </w:rPr>
              <w:t>67% Acc; Valid JSON; Some inconsistencies with reasoning</w:t>
            </w:r>
          </w:p>
        </w:tc>
        <w:tc>
          <w:tcPr>
            <w:tcW w:w="1728" w:type="dxa"/>
          </w:tcPr>
          <w:p w14:paraId="0DE034D2" w14:textId="048C718C" w:rsidR="009A14C3" w:rsidRPr="00F81707" w:rsidRDefault="00F81707">
            <w:pPr>
              <w:cnfStyle w:val="000000010000" w:firstRow="0" w:lastRow="0" w:firstColumn="0" w:lastColumn="0" w:oddVBand="0" w:evenVBand="0" w:oddHBand="0" w:evenHBand="1" w:firstRowFirstColumn="0" w:firstRowLastColumn="0" w:lastRowFirstColumn="0" w:lastRowLastColumn="0"/>
              <w:rPr>
                <w:sz w:val="21"/>
                <w:szCs w:val="21"/>
              </w:rPr>
            </w:pPr>
            <w:r w:rsidRPr="00F81707">
              <w:rPr>
                <w:sz w:val="21"/>
                <w:szCs w:val="21"/>
              </w:rPr>
              <w:t>Average quality output and reasoning</w:t>
            </w:r>
          </w:p>
        </w:tc>
        <w:tc>
          <w:tcPr>
            <w:tcW w:w="1728" w:type="dxa"/>
          </w:tcPr>
          <w:p w14:paraId="6D571575" w14:textId="3ED233D0" w:rsidR="009A14C3" w:rsidRPr="00F81707" w:rsidRDefault="00F81707">
            <w:pPr>
              <w:cnfStyle w:val="000000010000" w:firstRow="0" w:lastRow="0" w:firstColumn="0" w:lastColumn="0" w:oddVBand="0" w:evenVBand="0" w:oddHBand="0" w:evenHBand="1" w:firstRowFirstColumn="0" w:firstRowLastColumn="0" w:lastRowFirstColumn="0" w:lastRowLastColumn="0"/>
              <w:rPr>
                <w:sz w:val="21"/>
                <w:szCs w:val="21"/>
              </w:rPr>
            </w:pPr>
            <w:r w:rsidRPr="00F81707">
              <w:rPr>
                <w:sz w:val="21"/>
                <w:szCs w:val="21"/>
              </w:rPr>
              <w:t>Average quality output and reasoning</w:t>
            </w:r>
          </w:p>
        </w:tc>
      </w:tr>
      <w:tr w:rsidR="009A14C3" w:rsidRPr="00F81707" w14:paraId="4F65D074" w14:textId="77777777" w:rsidTr="009A14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F7119B" w14:textId="77777777" w:rsidR="009A14C3" w:rsidRPr="00F81707" w:rsidRDefault="00000000">
            <w:pPr>
              <w:rPr>
                <w:sz w:val="21"/>
                <w:szCs w:val="21"/>
              </w:rPr>
            </w:pPr>
            <w:r w:rsidRPr="00F81707">
              <w:rPr>
                <w:sz w:val="21"/>
                <w:szCs w:val="21"/>
              </w:rPr>
              <w:t>Qwen 2.5 7B (Fine-tuned)</w:t>
            </w:r>
          </w:p>
        </w:tc>
        <w:tc>
          <w:tcPr>
            <w:tcW w:w="1728" w:type="dxa"/>
          </w:tcPr>
          <w:p w14:paraId="266B3995" w14:textId="3CE774F0" w:rsidR="009A14C3" w:rsidRPr="00F81707" w:rsidRDefault="00F81707">
            <w:pPr>
              <w:cnfStyle w:val="000000100000" w:firstRow="0" w:lastRow="0" w:firstColumn="0" w:lastColumn="0" w:oddVBand="0" w:evenVBand="0" w:oddHBand="1" w:evenHBand="0" w:firstRowFirstColumn="0" w:firstRowLastColumn="0" w:lastRowFirstColumn="0" w:lastRowLastColumn="0"/>
              <w:rPr>
                <w:sz w:val="21"/>
                <w:szCs w:val="21"/>
              </w:rPr>
            </w:pPr>
            <w:r w:rsidRPr="00F81707">
              <w:rPr>
                <w:sz w:val="21"/>
                <w:szCs w:val="21"/>
              </w:rPr>
              <w:t>40% Acc; decent reasoning; inconsistent format and model struggled to follow instructions</w:t>
            </w:r>
          </w:p>
        </w:tc>
        <w:tc>
          <w:tcPr>
            <w:tcW w:w="1728" w:type="dxa"/>
          </w:tcPr>
          <w:p w14:paraId="7A8CCD89" w14:textId="1A715777" w:rsidR="009A14C3" w:rsidRPr="00F81707" w:rsidRDefault="00F81707">
            <w:pPr>
              <w:cnfStyle w:val="000000100000" w:firstRow="0" w:lastRow="0" w:firstColumn="0" w:lastColumn="0" w:oddVBand="0" w:evenVBand="0" w:oddHBand="1" w:evenHBand="0" w:firstRowFirstColumn="0" w:firstRowLastColumn="0" w:lastRowFirstColumn="0" w:lastRowLastColumn="0"/>
              <w:rPr>
                <w:sz w:val="21"/>
                <w:szCs w:val="21"/>
              </w:rPr>
            </w:pPr>
            <w:r w:rsidRPr="00F81707">
              <w:rPr>
                <w:sz w:val="21"/>
                <w:szCs w:val="21"/>
              </w:rPr>
              <w:t>40% Acc; decent reasoning; inconsistent format and model struggled to follow instructions</w:t>
            </w:r>
          </w:p>
        </w:tc>
        <w:tc>
          <w:tcPr>
            <w:tcW w:w="1728" w:type="dxa"/>
          </w:tcPr>
          <w:p w14:paraId="06B5FAC2" w14:textId="596FDCF3" w:rsidR="009A14C3" w:rsidRPr="00F81707" w:rsidRDefault="00F81707">
            <w:pPr>
              <w:cnfStyle w:val="000000100000" w:firstRow="0" w:lastRow="0" w:firstColumn="0" w:lastColumn="0" w:oddVBand="0" w:evenVBand="0" w:oddHBand="1" w:evenHBand="0" w:firstRowFirstColumn="0" w:firstRowLastColumn="0" w:lastRowFirstColumn="0" w:lastRowLastColumn="0"/>
              <w:rPr>
                <w:sz w:val="21"/>
                <w:szCs w:val="21"/>
              </w:rPr>
            </w:pPr>
            <w:r w:rsidRPr="00F81707">
              <w:rPr>
                <w:sz w:val="21"/>
                <w:szCs w:val="21"/>
              </w:rPr>
              <w:t xml:space="preserve">Instructions were not followed on all cases and ligation planning output was average </w:t>
            </w:r>
          </w:p>
        </w:tc>
        <w:tc>
          <w:tcPr>
            <w:tcW w:w="1728" w:type="dxa"/>
          </w:tcPr>
          <w:p w14:paraId="0E618CDE" w14:textId="6EF08845" w:rsidR="009A14C3" w:rsidRPr="00F81707" w:rsidRDefault="00F81707">
            <w:pPr>
              <w:cnfStyle w:val="000000100000" w:firstRow="0" w:lastRow="0" w:firstColumn="0" w:lastColumn="0" w:oddVBand="0" w:evenVBand="0" w:oddHBand="1" w:evenHBand="0" w:firstRowFirstColumn="0" w:firstRowLastColumn="0" w:lastRowFirstColumn="0" w:lastRowLastColumn="0"/>
              <w:rPr>
                <w:sz w:val="21"/>
                <w:szCs w:val="21"/>
              </w:rPr>
            </w:pPr>
            <w:r w:rsidRPr="00F81707">
              <w:rPr>
                <w:sz w:val="21"/>
                <w:szCs w:val="21"/>
              </w:rPr>
              <w:t xml:space="preserve">Instructions were not followed </w:t>
            </w:r>
            <w:proofErr w:type="gramStart"/>
            <w:r w:rsidRPr="00F81707">
              <w:rPr>
                <w:sz w:val="21"/>
                <w:szCs w:val="21"/>
              </w:rPr>
              <w:t>on</w:t>
            </w:r>
            <w:proofErr w:type="gramEnd"/>
            <w:r w:rsidRPr="00F81707">
              <w:rPr>
                <w:sz w:val="21"/>
                <w:szCs w:val="21"/>
              </w:rPr>
              <w:t xml:space="preserve"> all cases and ligation planning output was average</w:t>
            </w:r>
          </w:p>
        </w:tc>
      </w:tr>
      <w:tr w:rsidR="009A14C3" w:rsidRPr="00F81707" w14:paraId="4EC5F7CD" w14:textId="77777777" w:rsidTr="009A14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FAC7A3" w14:textId="77777777" w:rsidR="009A14C3" w:rsidRPr="00F81707" w:rsidRDefault="00000000">
            <w:pPr>
              <w:rPr>
                <w:sz w:val="21"/>
                <w:szCs w:val="21"/>
              </w:rPr>
            </w:pPr>
            <w:r w:rsidRPr="00F81707">
              <w:rPr>
                <w:sz w:val="21"/>
                <w:szCs w:val="21"/>
              </w:rPr>
              <w:t>Mistral 7B (Base)</w:t>
            </w:r>
          </w:p>
        </w:tc>
        <w:tc>
          <w:tcPr>
            <w:tcW w:w="1728" w:type="dxa"/>
          </w:tcPr>
          <w:p w14:paraId="22C9755C" w14:textId="2400E699" w:rsidR="009A14C3" w:rsidRPr="00F81707" w:rsidRDefault="00F81707">
            <w:pPr>
              <w:cnfStyle w:val="000000010000" w:firstRow="0" w:lastRow="0" w:firstColumn="0" w:lastColumn="0" w:oddVBand="0" w:evenVBand="0" w:oddHBand="0" w:evenHBand="1" w:firstRowFirstColumn="0" w:firstRowLastColumn="0" w:lastRowFirstColumn="0" w:lastRowLastColumn="0"/>
              <w:rPr>
                <w:sz w:val="21"/>
                <w:szCs w:val="21"/>
              </w:rPr>
            </w:pPr>
            <w:r w:rsidRPr="00F81707">
              <w:rPr>
                <w:sz w:val="21"/>
                <w:szCs w:val="21"/>
              </w:rPr>
              <w:t>67 % Acc; Valid JSON; decent reasoning, does not follow instructions on all cases</w:t>
            </w:r>
          </w:p>
        </w:tc>
        <w:tc>
          <w:tcPr>
            <w:tcW w:w="1728" w:type="dxa"/>
          </w:tcPr>
          <w:p w14:paraId="25A8064B" w14:textId="7373F135" w:rsidR="009A14C3" w:rsidRPr="00F81707" w:rsidRDefault="00F81707">
            <w:pPr>
              <w:cnfStyle w:val="000000010000" w:firstRow="0" w:lastRow="0" w:firstColumn="0" w:lastColumn="0" w:oddVBand="0" w:evenVBand="0" w:oddHBand="0" w:evenHBand="1" w:firstRowFirstColumn="0" w:firstRowLastColumn="0" w:lastRowFirstColumn="0" w:lastRowLastColumn="0"/>
              <w:rPr>
                <w:sz w:val="21"/>
                <w:szCs w:val="21"/>
              </w:rPr>
            </w:pPr>
            <w:r w:rsidRPr="00F81707">
              <w:rPr>
                <w:sz w:val="21"/>
                <w:szCs w:val="21"/>
              </w:rPr>
              <w:t>67% Acc; Valid JSON; decent reasoning, does not follow instructions on all cases</w:t>
            </w:r>
          </w:p>
        </w:tc>
        <w:tc>
          <w:tcPr>
            <w:tcW w:w="1728" w:type="dxa"/>
          </w:tcPr>
          <w:p w14:paraId="3A0623BE" w14:textId="7B638870" w:rsidR="009A14C3" w:rsidRPr="00F81707" w:rsidRDefault="00F81707">
            <w:pPr>
              <w:cnfStyle w:val="000000010000" w:firstRow="0" w:lastRow="0" w:firstColumn="0" w:lastColumn="0" w:oddVBand="0" w:evenVBand="0" w:oddHBand="0" w:evenHBand="1" w:firstRowFirstColumn="0" w:firstRowLastColumn="0" w:lastRowFirstColumn="0" w:lastRowLastColumn="0"/>
              <w:rPr>
                <w:sz w:val="21"/>
                <w:szCs w:val="21"/>
              </w:rPr>
            </w:pPr>
            <w:r w:rsidRPr="00F81707">
              <w:rPr>
                <w:sz w:val="21"/>
                <w:szCs w:val="21"/>
              </w:rPr>
              <w:t>Decent quality output</w:t>
            </w:r>
          </w:p>
        </w:tc>
        <w:tc>
          <w:tcPr>
            <w:tcW w:w="1728" w:type="dxa"/>
          </w:tcPr>
          <w:p w14:paraId="18960837" w14:textId="375360AA" w:rsidR="009A14C3" w:rsidRPr="00F81707" w:rsidRDefault="00F81707">
            <w:pPr>
              <w:cnfStyle w:val="000000010000" w:firstRow="0" w:lastRow="0" w:firstColumn="0" w:lastColumn="0" w:oddVBand="0" w:evenVBand="0" w:oddHBand="0" w:evenHBand="1" w:firstRowFirstColumn="0" w:firstRowLastColumn="0" w:lastRowFirstColumn="0" w:lastRowLastColumn="0"/>
              <w:rPr>
                <w:sz w:val="21"/>
                <w:szCs w:val="21"/>
              </w:rPr>
            </w:pPr>
            <w:r w:rsidRPr="00F81707">
              <w:rPr>
                <w:sz w:val="21"/>
                <w:szCs w:val="21"/>
              </w:rPr>
              <w:t>Decent quality output</w:t>
            </w:r>
          </w:p>
        </w:tc>
      </w:tr>
      <w:tr w:rsidR="009A14C3" w:rsidRPr="00F81707" w14:paraId="0B71533B" w14:textId="77777777" w:rsidTr="009A14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C05ACD" w14:textId="77777777" w:rsidR="009A14C3" w:rsidRPr="00F81707" w:rsidRDefault="00000000">
            <w:pPr>
              <w:rPr>
                <w:sz w:val="21"/>
                <w:szCs w:val="21"/>
              </w:rPr>
            </w:pPr>
            <w:r w:rsidRPr="00F81707">
              <w:rPr>
                <w:sz w:val="21"/>
                <w:szCs w:val="21"/>
              </w:rPr>
              <w:t>Mistral 7B (Fine-tuned)</w:t>
            </w:r>
          </w:p>
        </w:tc>
        <w:tc>
          <w:tcPr>
            <w:tcW w:w="1728" w:type="dxa"/>
          </w:tcPr>
          <w:p w14:paraId="3D683075" w14:textId="4A5A3958" w:rsidR="009A14C3" w:rsidRPr="00F81707" w:rsidRDefault="00F81707">
            <w:pPr>
              <w:cnfStyle w:val="000000100000" w:firstRow="0" w:lastRow="0" w:firstColumn="0" w:lastColumn="0" w:oddVBand="0" w:evenVBand="0" w:oddHBand="1" w:evenHBand="0" w:firstRowFirstColumn="0" w:firstRowLastColumn="0" w:lastRowFirstColumn="0" w:lastRowLastColumn="0"/>
              <w:rPr>
                <w:sz w:val="21"/>
                <w:szCs w:val="21"/>
              </w:rPr>
            </w:pPr>
            <w:r w:rsidRPr="00F81707">
              <w:rPr>
                <w:sz w:val="21"/>
                <w:szCs w:val="21"/>
              </w:rPr>
              <w:t>30% Acc; Inconsistent JSON; Degraded reasoning, does not follow instructions and outputs garbage consistently</w:t>
            </w:r>
          </w:p>
        </w:tc>
        <w:tc>
          <w:tcPr>
            <w:tcW w:w="1728" w:type="dxa"/>
          </w:tcPr>
          <w:p w14:paraId="6117C501" w14:textId="36D6F26F" w:rsidR="009A14C3" w:rsidRPr="00F81707" w:rsidRDefault="00F81707">
            <w:pPr>
              <w:cnfStyle w:val="000000100000" w:firstRow="0" w:lastRow="0" w:firstColumn="0" w:lastColumn="0" w:oddVBand="0" w:evenVBand="0" w:oddHBand="1" w:evenHBand="0" w:firstRowFirstColumn="0" w:firstRowLastColumn="0" w:lastRowFirstColumn="0" w:lastRowLastColumn="0"/>
              <w:rPr>
                <w:sz w:val="21"/>
                <w:szCs w:val="21"/>
              </w:rPr>
            </w:pPr>
            <w:r w:rsidRPr="00F81707">
              <w:rPr>
                <w:sz w:val="21"/>
                <w:szCs w:val="21"/>
              </w:rPr>
              <w:t>30% Acc; Invalid JSON; Hallucinations, does not follow instructions and outputs garbage consistently</w:t>
            </w:r>
          </w:p>
        </w:tc>
        <w:tc>
          <w:tcPr>
            <w:tcW w:w="1728" w:type="dxa"/>
          </w:tcPr>
          <w:p w14:paraId="67EDA2A9" w14:textId="23219CCD" w:rsidR="009A14C3" w:rsidRPr="00F81707" w:rsidRDefault="00F81707">
            <w:pPr>
              <w:cnfStyle w:val="000000100000" w:firstRow="0" w:lastRow="0" w:firstColumn="0" w:lastColumn="0" w:oddVBand="0" w:evenVBand="0" w:oddHBand="1" w:evenHBand="0" w:firstRowFirstColumn="0" w:firstRowLastColumn="0" w:lastRowFirstColumn="0" w:lastRowLastColumn="0"/>
              <w:rPr>
                <w:sz w:val="21"/>
                <w:szCs w:val="21"/>
              </w:rPr>
            </w:pPr>
            <w:r w:rsidRPr="00F81707">
              <w:rPr>
                <w:sz w:val="21"/>
                <w:szCs w:val="21"/>
              </w:rPr>
              <w:t xml:space="preserve">Bad quality </w:t>
            </w:r>
            <w:r w:rsidR="00EE56D4" w:rsidRPr="00F81707">
              <w:rPr>
                <w:sz w:val="21"/>
                <w:szCs w:val="21"/>
              </w:rPr>
              <w:t>output, Format</w:t>
            </w:r>
            <w:r w:rsidRPr="00F81707">
              <w:rPr>
                <w:sz w:val="21"/>
                <w:szCs w:val="21"/>
              </w:rPr>
              <w:t xml:space="preserve"> collapse; Unreliable output</w:t>
            </w:r>
          </w:p>
        </w:tc>
        <w:tc>
          <w:tcPr>
            <w:tcW w:w="1728" w:type="dxa"/>
          </w:tcPr>
          <w:p w14:paraId="22860B6F" w14:textId="045A444B" w:rsidR="009A14C3" w:rsidRPr="00F81707" w:rsidRDefault="00F81707">
            <w:pPr>
              <w:cnfStyle w:val="000000100000" w:firstRow="0" w:lastRow="0" w:firstColumn="0" w:lastColumn="0" w:oddVBand="0" w:evenVBand="0" w:oddHBand="1" w:evenHBand="0" w:firstRowFirstColumn="0" w:firstRowLastColumn="0" w:lastRowFirstColumn="0" w:lastRowLastColumn="0"/>
              <w:rPr>
                <w:sz w:val="21"/>
                <w:szCs w:val="21"/>
              </w:rPr>
            </w:pPr>
            <w:r w:rsidRPr="00F81707">
              <w:rPr>
                <w:sz w:val="21"/>
                <w:szCs w:val="21"/>
              </w:rPr>
              <w:t>Bad quality / Invalid output; No reliable strategies or reasoning</w:t>
            </w:r>
          </w:p>
        </w:tc>
      </w:tr>
    </w:tbl>
    <w:p w14:paraId="1592B0DD" w14:textId="77777777" w:rsidR="009A14C3" w:rsidRDefault="009A14C3"/>
    <w:p w14:paraId="320B65F1" w14:textId="77777777" w:rsidR="00F81707" w:rsidRDefault="00F81707">
      <w:pPr>
        <w:pStyle w:val="Heading1"/>
      </w:pPr>
    </w:p>
    <w:p w14:paraId="4BA928D3" w14:textId="77777777" w:rsidR="00F81707" w:rsidRDefault="00F81707" w:rsidP="00F81707"/>
    <w:p w14:paraId="37A065BD" w14:textId="77777777" w:rsidR="00F81707" w:rsidRPr="00F81707" w:rsidRDefault="00F81707" w:rsidP="00F81707"/>
    <w:p w14:paraId="0E843799" w14:textId="22A6C859" w:rsidR="009A14C3" w:rsidRDefault="00505B20">
      <w:pPr>
        <w:pStyle w:val="Heading1"/>
      </w:pPr>
      <w:r>
        <w:lastRenderedPageBreak/>
        <w:t>7. CONCLUSION</w:t>
      </w:r>
    </w:p>
    <w:p w14:paraId="0155AECB" w14:textId="35A1D661" w:rsidR="009A14C3" w:rsidRDefault="00000000">
      <w:r>
        <w:t>The Qwen 2.5 7B model with Phase 1 medical pretraining + Phase 2 CHIVA fine-</w:t>
      </w:r>
      <w:proofErr w:type="gramStart"/>
      <w:r>
        <w:t>tuning</w:t>
      </w:r>
      <w:r w:rsidR="00943CF4">
        <w:t xml:space="preserve"> still</w:t>
      </w:r>
      <w:proofErr w:type="gramEnd"/>
      <w:r w:rsidR="00943CF4">
        <w:t xml:space="preserve"> is currently struggling </w:t>
      </w:r>
      <w:proofErr w:type="gramStart"/>
      <w:r w:rsidR="00943CF4">
        <w:t>on</w:t>
      </w:r>
      <w:proofErr w:type="gramEnd"/>
      <w:r w:rsidR="00943CF4">
        <w:t xml:space="preserve"> both shunt classification and ligation tasks for both versions of input queries.</w:t>
      </w:r>
    </w:p>
    <w:p w14:paraId="44D538AC" w14:textId="337046EA" w:rsidR="00943CF4" w:rsidRDefault="00943CF4">
      <w:r>
        <w:t>The Base LLAMA-70B-Versatile model is still performing the best compared to the finetuned models on both the tasks.</w:t>
      </w:r>
    </w:p>
    <w:p w14:paraId="4BA85E0C" w14:textId="118CE6D6" w:rsidR="009A14C3" w:rsidRDefault="00000000">
      <w:r w:rsidRPr="00F81707">
        <w:rPr>
          <w:b/>
          <w:bCs/>
        </w:rPr>
        <w:t>Recommendation</w:t>
      </w:r>
      <w:r>
        <w:t xml:space="preserve">: </w:t>
      </w:r>
      <w:r w:rsidR="00943CF4">
        <w:t xml:space="preserve">We can try to improve the dataset quality but again this was tried multiple times and with the limited task specific data we </w:t>
      </w:r>
      <w:proofErr w:type="gramStart"/>
      <w:r w:rsidR="00943CF4">
        <w:t>have ,</w:t>
      </w:r>
      <w:proofErr w:type="gramEnd"/>
      <w:r w:rsidR="00943CF4">
        <w:t xml:space="preserve"> it is difficult to get a highest quality dataset for finetuning task. The pretraining worked reasonably well on general tasks without any base prompt or RAG knowledge but again it did not perform as well as the LLAMA Base model. One thing that can be tried is trying to use the available base med-</w:t>
      </w:r>
      <w:proofErr w:type="spellStart"/>
      <w:r w:rsidR="00943CF4">
        <w:t>llm</w:t>
      </w:r>
      <w:proofErr w:type="spellEnd"/>
      <w:r w:rsidR="00943CF4">
        <w:t xml:space="preserve"> models for our task and checking the accuracy or continue to use the LLAMA model. </w:t>
      </w:r>
    </w:p>
    <w:sectPr w:rsidR="009A14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9023650">
    <w:abstractNumId w:val="8"/>
  </w:num>
  <w:num w:numId="2" w16cid:durableId="513760989">
    <w:abstractNumId w:val="6"/>
  </w:num>
  <w:num w:numId="3" w16cid:durableId="2010330848">
    <w:abstractNumId w:val="5"/>
  </w:num>
  <w:num w:numId="4" w16cid:durableId="2015179385">
    <w:abstractNumId w:val="4"/>
  </w:num>
  <w:num w:numId="5" w16cid:durableId="242303846">
    <w:abstractNumId w:val="7"/>
  </w:num>
  <w:num w:numId="6" w16cid:durableId="200288014">
    <w:abstractNumId w:val="3"/>
  </w:num>
  <w:num w:numId="7" w16cid:durableId="722290642">
    <w:abstractNumId w:val="2"/>
  </w:num>
  <w:num w:numId="8" w16cid:durableId="766073436">
    <w:abstractNumId w:val="1"/>
  </w:num>
  <w:num w:numId="9" w16cid:durableId="1493570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5B20"/>
    <w:rsid w:val="006A26A7"/>
    <w:rsid w:val="006A4F53"/>
    <w:rsid w:val="00943CF4"/>
    <w:rsid w:val="009A14C3"/>
    <w:rsid w:val="00AA1D8D"/>
    <w:rsid w:val="00B47730"/>
    <w:rsid w:val="00BB1FF6"/>
    <w:rsid w:val="00CA218C"/>
    <w:rsid w:val="00CB0664"/>
    <w:rsid w:val="00D66CE3"/>
    <w:rsid w:val="00EE56D4"/>
    <w:rsid w:val="00F817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237B36"/>
  <w14:defaultImageDpi w14:val="300"/>
  <w15:docId w15:val="{3EC7CCFA-95CE-4BA3-ABB3-2A6283159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6</Pages>
  <Words>1590</Words>
  <Characters>9068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Dhamodaran Hari Krishna</cp:lastModifiedBy>
  <cp:revision>4</cp:revision>
  <dcterms:created xsi:type="dcterms:W3CDTF">2013-12-23T23:15:00Z</dcterms:created>
  <dcterms:modified xsi:type="dcterms:W3CDTF">2026-05-18T09:04:00Z</dcterms:modified>
  <cp:category/>
</cp:coreProperties>
</file>