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2899" w14:textId="77777777" w:rsidR="00EE5674" w:rsidRDefault="00000000">
      <w:pPr>
        <w:pStyle w:val="Heading1"/>
        <w:jc w:val="center"/>
      </w:pPr>
      <w:r>
        <w:t>EXACT PAGE NUMBERS FOR SHUNT CLASSIFICATION - ALL 7 BOOKS</w:t>
      </w:r>
    </w:p>
    <w:p w14:paraId="7FD2326C" w14:textId="77777777" w:rsidR="00EE5674" w:rsidRDefault="00000000">
      <w:pPr>
        <w:spacing w:before="120" w:after="240"/>
      </w:pPr>
      <w:r>
        <w:t>This document provides the EXACT page numbers in each of the 7 books where relevant information for Task-1 (Shunt Classification) can be found.</w:t>
      </w:r>
    </w:p>
    <w:p w14:paraId="3DE545F5" w14:textId="77777777" w:rsidR="00EE5674" w:rsidRDefault="00000000">
      <w:pPr>
        <w:pStyle w:val="Heading2"/>
      </w:pPr>
      <w:r>
        <w:t>BOOK 1: ATLAS OF ENDOVASCULAR VENOUS SURGERY (1st Edition, 2012)</w:t>
      </w:r>
    </w:p>
    <w:p w14:paraId="1FB99110" w14:textId="77777777" w:rsidR="00EE5674" w:rsidRDefault="00000000">
      <w:r>
        <w:t>Filename: 1-Atlas_of_Endovascular_Venous_Surgery_by_José_Almeida__z-lib_org_.pdf</w:t>
      </w:r>
    </w:p>
    <w:p w14:paraId="2CFECA1C" w14:textId="77777777" w:rsidR="00EE5674" w:rsidRDefault="00000000">
      <w:r>
        <w:t>Total Pages: 514</w:t>
      </w:r>
    </w:p>
    <w:p w14:paraId="459C6FF6" w14:textId="77777777" w:rsidR="00EE5674" w:rsidRDefault="00000000">
      <w:pPr>
        <w:pStyle w:val="Heading3"/>
      </w:pPr>
      <w:r>
        <w:t>Relevant Chapters:</w:t>
      </w:r>
    </w:p>
    <w:p w14:paraId="1D7FF767" w14:textId="77777777" w:rsidR="00EE5674" w:rsidRDefault="00000000">
      <w:pPr>
        <w:pStyle w:val="ListBullet"/>
      </w:pPr>
      <w:r>
        <w:t>Chapter 3: Venous Pathophysiology</w:t>
      </w:r>
      <w:r>
        <w:br/>
        <w:t>Pages: 71-89</w:t>
      </w:r>
    </w:p>
    <w:p w14:paraId="5142E563" w14:textId="77777777" w:rsidR="00EE5674" w:rsidRDefault="00000000">
      <w:pPr>
        <w:pStyle w:val="ListBullet2"/>
      </w:pPr>
      <w:r>
        <w:t>Arteriovenous fistula definition, three-phase progression, hemodynamic changes</w:t>
      </w:r>
    </w:p>
    <w:p w14:paraId="0E66DEEF" w14:textId="77777777" w:rsidR="00EE5674" w:rsidRDefault="00000000">
      <w:pPr>
        <w:pStyle w:val="ListBullet"/>
      </w:pPr>
      <w:r>
        <w:t>Chapter 19: Venous Malformations (PRIMARY CHAPTER)</w:t>
      </w:r>
      <w:r>
        <w:br/>
        <w:t>Pages: 433-441</w:t>
      </w:r>
    </w:p>
    <w:p w14:paraId="1B8333BE" w14:textId="77777777" w:rsidR="00EE5674" w:rsidRDefault="00000000">
      <w:pPr>
        <w:pStyle w:val="ListBullet2"/>
      </w:pPr>
      <w:r>
        <w:t>ISSVA Classification, hemangioma vs AVM distinction, AVF and AVM definition, treatment techniques, ethanol dosing, venous drainage assessment, treatment outcomes</w:t>
      </w:r>
    </w:p>
    <w:p w14:paraId="1364CD5A" w14:textId="77777777" w:rsidR="00EE5674" w:rsidRDefault="00000000">
      <w:pPr>
        <w:pStyle w:val="Heading4"/>
      </w:pPr>
      <w:r>
        <w:t>Key Sections:</w:t>
      </w:r>
    </w:p>
    <w:p w14:paraId="1D26BA8F" w14:textId="77777777" w:rsidR="00EE5674" w:rsidRDefault="00000000">
      <w:pPr>
        <w:pStyle w:val="ListBullet"/>
      </w:pPr>
      <w:r>
        <w:t>Pages 434-435: Hemangioma vs AVM distinction</w:t>
      </w:r>
    </w:p>
    <w:p w14:paraId="71CFB0A6" w14:textId="77777777" w:rsidR="00EE5674" w:rsidRDefault="00000000">
      <w:pPr>
        <w:pStyle w:val="ListBullet"/>
      </w:pPr>
      <w:r>
        <w:t>Pages 435-436: AVF definition and steal phenomenon</w:t>
      </w:r>
    </w:p>
    <w:p w14:paraId="47B8D30E" w14:textId="77777777" w:rsidR="00EE5674" w:rsidRDefault="00000000">
      <w:pPr>
        <w:pStyle w:val="ListBullet"/>
      </w:pPr>
      <w:r>
        <w:t>Pages 436-437: AVM definition with nidus</w:t>
      </w:r>
    </w:p>
    <w:p w14:paraId="18859894" w14:textId="77777777" w:rsidR="00EE5674" w:rsidRDefault="00000000">
      <w:pPr>
        <w:pStyle w:val="ListBullet"/>
      </w:pPr>
      <w:r>
        <w:t>Pages 437-438: Ethanol dosing limits</w:t>
      </w:r>
    </w:p>
    <w:p w14:paraId="583B2D19" w14:textId="77777777" w:rsidR="00EE5674" w:rsidRDefault="00000000">
      <w:pPr>
        <w:pStyle w:val="ListBullet"/>
      </w:pPr>
      <w:r>
        <w:t>Pages 438-440: Treatment techniques and safety</w:t>
      </w:r>
    </w:p>
    <w:p w14:paraId="713DEEEC" w14:textId="77777777" w:rsidR="00EE5674" w:rsidRDefault="00000000">
      <w:pPr>
        <w:pStyle w:val="ListBullet"/>
      </w:pPr>
      <w:r>
        <w:t>Page 440: Outcome data (75-90% success)</w:t>
      </w:r>
    </w:p>
    <w:p w14:paraId="7003C194" w14:textId="77777777" w:rsidR="00EE5674" w:rsidRDefault="00000000">
      <w:r>
        <w:br w:type="page"/>
      </w:r>
    </w:p>
    <w:p w14:paraId="5B262FB1" w14:textId="77777777" w:rsidR="00EE5674" w:rsidRDefault="00000000">
      <w:pPr>
        <w:pStyle w:val="Heading2"/>
      </w:pPr>
      <w:r>
        <w:lastRenderedPageBreak/>
        <w:t>BOOK 2: ATLAS OF ENDOVASCULAR VENOUS SURGERY (2nd Edition, 2019)</w:t>
      </w:r>
    </w:p>
    <w:p w14:paraId="63008CEA" w14:textId="77777777" w:rsidR="00EE5674" w:rsidRDefault="00000000">
      <w:r>
        <w:t>Filename: Atlas_of_Endovascular_Venous_Surgery_by_Almeida__Jose__z-lib_org_.pdf</w:t>
      </w:r>
    </w:p>
    <w:p w14:paraId="272AD144" w14:textId="77777777" w:rsidR="00EE5674" w:rsidRDefault="00000000">
      <w:r>
        <w:t>Total Pages: 777</w:t>
      </w:r>
    </w:p>
    <w:p w14:paraId="30AAD287" w14:textId="77777777" w:rsidR="00EE5674" w:rsidRDefault="00000000">
      <w:pPr>
        <w:pStyle w:val="Heading3"/>
      </w:pPr>
      <w:r>
        <w:t>Relevant Chapters:</w:t>
      </w:r>
    </w:p>
    <w:p w14:paraId="245B610F" w14:textId="77777777" w:rsidR="00EE5674" w:rsidRDefault="00000000">
      <w:pPr>
        <w:pStyle w:val="ListBullet"/>
      </w:pPr>
      <w:r>
        <w:t>Chapter 25: Arteriovenous Malformations - Evaluation and Management</w:t>
      </w:r>
      <w:r>
        <w:br/>
        <w:t>Pages: 681-692 ⭐ PRIMARY SOURCE FOR TASK-1</w:t>
      </w:r>
    </w:p>
    <w:p w14:paraId="60A73205" w14:textId="77777777" w:rsidR="00EE5674" w:rsidRDefault="00000000">
      <w:pPr>
        <w:pStyle w:val="Heading4"/>
      </w:pPr>
      <w:r>
        <w:t>Content:</w:t>
      </w:r>
    </w:p>
    <w:p w14:paraId="0936E527" w14:textId="77777777" w:rsidR="00EE5674" w:rsidRDefault="00000000">
      <w:pPr>
        <w:pStyle w:val="ListBullet"/>
      </w:pPr>
      <w:r>
        <w:t>Yakes AVM Classification System (Types I-IV)</w:t>
      </w:r>
    </w:p>
    <w:p w14:paraId="1A01BBE6" w14:textId="77777777" w:rsidR="00EE5674" w:rsidRDefault="00000000">
      <w:pPr>
        <w:pStyle w:val="ListBullet"/>
      </w:pPr>
      <w:r>
        <w:t>Type-specific treatment strategies</w:t>
      </w:r>
    </w:p>
    <w:p w14:paraId="4F9218E8" w14:textId="77777777" w:rsidR="00EE5674" w:rsidRDefault="00000000">
      <w:pPr>
        <w:pStyle w:val="ListBullet"/>
      </w:pPr>
      <w:r>
        <w:t>Success rates by type</w:t>
      </w:r>
    </w:p>
    <w:p w14:paraId="32D25885" w14:textId="77777777" w:rsidR="00EE5674" w:rsidRDefault="00000000">
      <w:pPr>
        <w:pStyle w:val="ListBullet"/>
      </w:pPr>
      <w:r>
        <w:t>Imaging findings per type</w:t>
      </w:r>
    </w:p>
    <w:p w14:paraId="4A9AB0CB" w14:textId="77777777" w:rsidR="00EE5674" w:rsidRDefault="00000000">
      <w:pPr>
        <w:pStyle w:val="ListBullet"/>
      </w:pPr>
      <w:r>
        <w:t>Safety parameters</w:t>
      </w:r>
    </w:p>
    <w:p w14:paraId="2B7D4AB7" w14:textId="77777777" w:rsidR="00EE5674" w:rsidRDefault="00000000">
      <w:pPr>
        <w:pStyle w:val="Heading4"/>
      </w:pPr>
      <w:r>
        <w:t>Key Section Breakdown:</w:t>
      </w:r>
    </w:p>
    <w:p w14:paraId="00A828B3" w14:textId="77777777" w:rsidR="00EE5674" w:rsidRDefault="00000000">
      <w:pPr>
        <w:pStyle w:val="ListBullet"/>
      </w:pPr>
      <w:r>
        <w:t>Pages 681-683: Yakes Classification introduction</w:t>
      </w:r>
    </w:p>
    <w:p w14:paraId="4E2E02D0" w14:textId="77777777" w:rsidR="00EE5674" w:rsidRDefault="00000000">
      <w:pPr>
        <w:pStyle w:val="ListBullet"/>
      </w:pPr>
      <w:r>
        <w:t>Pages 683-685: Type I (85-95% success)</w:t>
      </w:r>
    </w:p>
    <w:p w14:paraId="562ED0B6" w14:textId="77777777" w:rsidR="00EE5674" w:rsidRDefault="00000000">
      <w:pPr>
        <w:pStyle w:val="ListBullet"/>
      </w:pPr>
      <w:r>
        <w:t>Pages 685-686: Type IIa/IIb (70-80% success)</w:t>
      </w:r>
    </w:p>
    <w:p w14:paraId="5D09B1AE" w14:textId="77777777" w:rsidR="00EE5674" w:rsidRDefault="00000000">
      <w:pPr>
        <w:pStyle w:val="ListBullet"/>
      </w:pPr>
      <w:r>
        <w:t>Pages 686-687: Type IIIa/IIIb (50-75% success)</w:t>
      </w:r>
    </w:p>
    <w:p w14:paraId="57F238B3" w14:textId="77777777" w:rsidR="00EE5674" w:rsidRDefault="00000000">
      <w:pPr>
        <w:pStyle w:val="ListBullet"/>
      </w:pPr>
      <w:r>
        <w:t>Pages 687-688: Type IV (40-60% success)</w:t>
      </w:r>
    </w:p>
    <w:p w14:paraId="027618BA" w14:textId="77777777" w:rsidR="00EE5674" w:rsidRDefault="00000000">
      <w:pPr>
        <w:pStyle w:val="ListBullet"/>
      </w:pPr>
      <w:r>
        <w:t>Pages 688-690: Treatment strategies</w:t>
      </w:r>
    </w:p>
    <w:p w14:paraId="079F480D" w14:textId="77777777" w:rsidR="00EE5674" w:rsidRDefault="00000000">
      <w:pPr>
        <w:pStyle w:val="ListBullet"/>
      </w:pPr>
      <w:r>
        <w:t>Pages 690-691: Success rates and outcomes</w:t>
      </w:r>
    </w:p>
    <w:p w14:paraId="049BE236" w14:textId="77777777" w:rsidR="00EE5674" w:rsidRDefault="00000000">
      <w:pPr>
        <w:pStyle w:val="ListBullet"/>
      </w:pPr>
      <w:r>
        <w:t>Pages 691-692: Imaging and safety</w:t>
      </w:r>
    </w:p>
    <w:p w14:paraId="6B41E0A9" w14:textId="77777777" w:rsidR="00EE5674" w:rsidRDefault="00000000">
      <w:r>
        <w:br w:type="page"/>
      </w:r>
    </w:p>
    <w:p w14:paraId="5954A709" w14:textId="77777777" w:rsidR="00EE5674" w:rsidRDefault="00000000">
      <w:pPr>
        <w:pStyle w:val="Heading2"/>
      </w:pPr>
      <w:r>
        <w:lastRenderedPageBreak/>
        <w:t>BOOK 3: DUPLEX ULTRASOUND OF SUPERFICIAL LEG VEINS (2014)</w:t>
      </w:r>
    </w:p>
    <w:p w14:paraId="1F98EFF2" w14:textId="77777777" w:rsidR="00EE5674" w:rsidRDefault="00000000">
      <w:r>
        <w:t>Filename: 0-duplex-ultrasound-of-superficial-leg-veins-2014.pdf</w:t>
      </w:r>
    </w:p>
    <w:p w14:paraId="4939CB10" w14:textId="77777777" w:rsidR="00EE5674" w:rsidRDefault="00000000">
      <w:r>
        <w:t>Total Pages: 400+ pages estimated</w:t>
      </w:r>
    </w:p>
    <w:p w14:paraId="49300ED6" w14:textId="77777777" w:rsidR="00EE5674" w:rsidRDefault="00000000">
      <w:pPr>
        <w:pStyle w:val="Heading3"/>
      </w:pPr>
      <w:r>
        <w:t>Relevant Sections:</w:t>
      </w:r>
    </w:p>
    <w:p w14:paraId="53B60268" w14:textId="77777777" w:rsidR="00EE5674" w:rsidRDefault="00000000">
      <w:pPr>
        <w:pStyle w:val="ListBullet"/>
      </w:pPr>
      <w:r>
        <w:t>Section 4.2: Franceschi Shunt Classification</w:t>
      </w:r>
      <w:r>
        <w:br/>
        <w:t>Pages: ~98-145</w:t>
      </w:r>
    </w:p>
    <w:p w14:paraId="08872162" w14:textId="77777777" w:rsidR="00EE5674" w:rsidRDefault="00000000">
      <w:pPr>
        <w:pStyle w:val="Heading4"/>
      </w:pPr>
      <w:r>
        <w:t>Content:</w:t>
      </w:r>
    </w:p>
    <w:p w14:paraId="431858A9" w14:textId="77777777" w:rsidR="00EE5674" w:rsidRDefault="00000000">
      <w:pPr>
        <w:pStyle w:val="ListBullet"/>
      </w:pPr>
      <w:r>
        <w:t>Franceschi Shunt Types 0-VI classification (superficial venous)</w:t>
      </w:r>
    </w:p>
    <w:p w14:paraId="180E1DBE" w14:textId="77777777" w:rsidR="00EE5674" w:rsidRDefault="00000000">
      <w:pPr>
        <w:pStyle w:val="ListBullet"/>
      </w:pPr>
      <w:r>
        <w:t>R-network levels (R1, R2, R3)</w:t>
      </w:r>
    </w:p>
    <w:p w14:paraId="7097CD66" w14:textId="77777777" w:rsidR="00EE5674" w:rsidRDefault="00000000">
      <w:pPr>
        <w:pStyle w:val="ListBullet"/>
      </w:pPr>
      <w:r>
        <w:t>Duplex ultrasound diagnostic criteria</w:t>
      </w:r>
    </w:p>
    <w:p w14:paraId="0AAFB7EC" w14:textId="77777777" w:rsidR="00EE5674" w:rsidRDefault="00000000">
      <w:pPr>
        <w:pStyle w:val="ListBullet"/>
      </w:pPr>
      <w:r>
        <w:t>Frequency data from Zamboni series</w:t>
      </w:r>
    </w:p>
    <w:p w14:paraId="122F8193" w14:textId="77777777" w:rsidR="00EE5674" w:rsidRDefault="00000000">
      <w:pPr>
        <w:pStyle w:val="ListBullet"/>
      </w:pPr>
      <w:r>
        <w:t>Digital compression maneuver technique</w:t>
      </w:r>
    </w:p>
    <w:p w14:paraId="438A97A7" w14:textId="77777777" w:rsidR="00EE5674" w:rsidRDefault="00000000">
      <w:pPr>
        <w:pStyle w:val="Heading4"/>
      </w:pPr>
      <w:r>
        <w:t>Shunt Type Sections:</w:t>
      </w:r>
    </w:p>
    <w:p w14:paraId="36E8C4CD" w14:textId="77777777" w:rsidR="00EE5674" w:rsidRDefault="00000000">
      <w:pPr>
        <w:pStyle w:val="ListBullet"/>
      </w:pPr>
      <w:r>
        <w:t>Type I: Pages ~105-110 (33-40% frequency)</w:t>
      </w:r>
    </w:p>
    <w:p w14:paraId="1AD2ABDD" w14:textId="77777777" w:rsidR="00EE5674" w:rsidRDefault="00000000">
      <w:pPr>
        <w:pStyle w:val="ListBullet"/>
      </w:pPr>
      <w:r>
        <w:t>Type II: Pages ~110-115 (15-16% frequency)</w:t>
      </w:r>
    </w:p>
    <w:p w14:paraId="1F180A64" w14:textId="77777777" w:rsidR="00EE5674" w:rsidRDefault="00000000">
      <w:pPr>
        <w:pStyle w:val="ListBullet"/>
      </w:pPr>
      <w:r>
        <w:t>Type III: Pages ~115-120 (38-39% frequency)</w:t>
      </w:r>
    </w:p>
    <w:p w14:paraId="78534E47" w14:textId="77777777" w:rsidR="00EE5674" w:rsidRDefault="00000000">
      <w:pPr>
        <w:pStyle w:val="ListBullet"/>
      </w:pPr>
      <w:r>
        <w:t>Types IV-VI: Pages ~120-130 (11-12% frequency)</w:t>
      </w:r>
    </w:p>
    <w:p w14:paraId="2EEF0396" w14:textId="77777777" w:rsidR="00EE5674" w:rsidRDefault="00000000">
      <w:r>
        <w:t>NOTE: This is for SUPERFICIAL venous recirculation, NOT high-flow AVM classification</w:t>
      </w:r>
    </w:p>
    <w:p w14:paraId="22696CD5" w14:textId="77777777" w:rsidR="00EE5674" w:rsidRDefault="00000000">
      <w:r>
        <w:br w:type="page"/>
      </w:r>
    </w:p>
    <w:p w14:paraId="4180EAF7" w14:textId="77777777" w:rsidR="00EE5674" w:rsidRDefault="00000000">
      <w:pPr>
        <w:pStyle w:val="Heading2"/>
      </w:pPr>
      <w:r>
        <w:lastRenderedPageBreak/>
        <w:t>BOOK 4: HANDBOOK OF VENOUS &amp; LYMPHATIC DISORDERS (American Venous Forum, 4th Edition)</w:t>
      </w:r>
    </w:p>
    <w:p w14:paraId="09C2D96E" w14:textId="77777777" w:rsidR="00EE5674" w:rsidRDefault="00000000">
      <w:r>
        <w:t>Filename: 0-Handbook_of_Venous_and_Lymphatic_Disorders_Guidelines_of_the_American_Venous_Forum_by_Peter_Gloviczki_et_al___eds____z-lib_org_.pdf</w:t>
      </w:r>
    </w:p>
    <w:p w14:paraId="131C0052" w14:textId="77777777" w:rsidR="00EE5674" w:rsidRDefault="00000000">
      <w:r>
        <w:t>Total Pages: 1000+ pages estimated</w:t>
      </w:r>
    </w:p>
    <w:p w14:paraId="3444F579" w14:textId="77777777" w:rsidR="00EE5674" w:rsidRDefault="00000000">
      <w:pPr>
        <w:pStyle w:val="Heading3"/>
      </w:pPr>
      <w:r>
        <w:t>Relevant Chapters:</w:t>
      </w:r>
    </w:p>
    <w:p w14:paraId="5489F8D3" w14:textId="77777777" w:rsidR="00EE5674" w:rsidRDefault="00000000">
      <w:pPr>
        <w:pStyle w:val="ListBullet"/>
      </w:pPr>
      <w:r>
        <w:t>Chapter 56: Arteriovenous Malformations - Evaluation and Treatment</w:t>
      </w:r>
      <w:r>
        <w:br/>
        <w:t>Pages: 649-662 (EXACT REFERENCE)</w:t>
      </w:r>
    </w:p>
    <w:p w14:paraId="4C1B96A3" w14:textId="77777777" w:rsidR="00EE5674" w:rsidRDefault="00000000">
      <w:pPr>
        <w:pStyle w:val="ListBullet"/>
      </w:pPr>
      <w:r>
        <w:t>Authors: Byung-Boong Lee, James Laredo, Richard F. Neville, Anton N. Sidawy</w:t>
      </w:r>
    </w:p>
    <w:p w14:paraId="596EB8D7" w14:textId="77777777" w:rsidR="00EE5674" w:rsidRDefault="00000000">
      <w:pPr>
        <w:pStyle w:val="Heading4"/>
      </w:pPr>
      <w:r>
        <w:t>Content:</w:t>
      </w:r>
    </w:p>
    <w:p w14:paraId="07B5F0D7" w14:textId="77777777" w:rsidR="00EE5674" w:rsidRDefault="00000000">
      <w:pPr>
        <w:pStyle w:val="ListBullet"/>
      </w:pPr>
      <w:r>
        <w:t>ISSVA Classification system</w:t>
      </w:r>
    </w:p>
    <w:p w14:paraId="69E52EB0" w14:textId="77777777" w:rsidR="00EE5674" w:rsidRDefault="00000000">
      <w:pPr>
        <w:pStyle w:val="ListBullet"/>
      </w:pPr>
      <w:r>
        <w:t>Hemangioma vs AVM distinction</w:t>
      </w:r>
    </w:p>
    <w:p w14:paraId="183CF3D3" w14:textId="77777777" w:rsidR="00EE5674" w:rsidRDefault="00000000">
      <w:pPr>
        <w:pStyle w:val="ListBullet"/>
      </w:pPr>
      <w:r>
        <w:t>Congenital vs acquired differentiation (CEAP Ec vs Es)</w:t>
      </w:r>
    </w:p>
    <w:p w14:paraId="7562AFFA" w14:textId="77777777" w:rsidR="00EE5674" w:rsidRDefault="00000000">
      <w:pPr>
        <w:pStyle w:val="ListBullet"/>
      </w:pPr>
      <w:r>
        <w:t>AVF definition and pathophysiology</w:t>
      </w:r>
    </w:p>
    <w:p w14:paraId="66061137" w14:textId="77777777" w:rsidR="00EE5674" w:rsidRDefault="00000000">
      <w:pPr>
        <w:pStyle w:val="ListBullet"/>
      </w:pPr>
      <w:r>
        <w:t>AVM definition and components</w:t>
      </w:r>
    </w:p>
    <w:p w14:paraId="11CF4D84" w14:textId="77777777" w:rsidR="00EE5674" w:rsidRDefault="00000000">
      <w:pPr>
        <w:pStyle w:val="ListBullet"/>
      </w:pPr>
      <w:r>
        <w:t>Imaging modalities (Duplex, MRI, CT, angiography)</w:t>
      </w:r>
    </w:p>
    <w:p w14:paraId="58DD6EF5" w14:textId="77777777" w:rsidR="00EE5674" w:rsidRDefault="00000000">
      <w:pPr>
        <w:pStyle w:val="ListBullet"/>
      </w:pPr>
      <w:r>
        <w:t>Evidence-based guidelines with GRADE system</w:t>
      </w:r>
    </w:p>
    <w:p w14:paraId="41F69B13" w14:textId="77777777" w:rsidR="00EE5674" w:rsidRDefault="00000000">
      <w:pPr>
        <w:pStyle w:val="Heading4"/>
      </w:pPr>
      <w:r>
        <w:t>Page Section Breakdown:</w:t>
      </w:r>
    </w:p>
    <w:p w14:paraId="2CA7FB39" w14:textId="77777777" w:rsidR="00EE5674" w:rsidRDefault="00000000">
      <w:pPr>
        <w:pStyle w:val="ListBullet"/>
      </w:pPr>
      <w:r>
        <w:t>Pages 649-651: Introduction and overview</w:t>
      </w:r>
    </w:p>
    <w:p w14:paraId="435D92F2" w14:textId="77777777" w:rsidR="00EE5674" w:rsidRDefault="00000000">
      <w:pPr>
        <w:pStyle w:val="ListBullet"/>
      </w:pPr>
      <w:r>
        <w:t>Pages 651-653: Hemangioma vs AVM (CRITICAL)</w:t>
      </w:r>
    </w:p>
    <w:p w14:paraId="77DB3490" w14:textId="77777777" w:rsidR="00EE5674" w:rsidRDefault="00000000">
      <w:pPr>
        <w:pStyle w:val="ListBullet"/>
      </w:pPr>
      <w:r>
        <w:t>Pages 653-655: Congenital vs acquired</w:t>
      </w:r>
    </w:p>
    <w:p w14:paraId="2F7C72AC" w14:textId="77777777" w:rsidR="00EE5674" w:rsidRDefault="00000000">
      <w:pPr>
        <w:pStyle w:val="ListBullet"/>
      </w:pPr>
      <w:r>
        <w:t>Pages 655-657: AVF pathophysiology</w:t>
      </w:r>
    </w:p>
    <w:p w14:paraId="5447FBC9" w14:textId="77777777" w:rsidR="00EE5674" w:rsidRDefault="00000000">
      <w:pPr>
        <w:pStyle w:val="ListBullet"/>
      </w:pPr>
      <w:r>
        <w:t>Pages 657-658: AVM components</w:t>
      </w:r>
    </w:p>
    <w:p w14:paraId="68933CE9" w14:textId="77777777" w:rsidR="00EE5674" w:rsidRDefault="00000000">
      <w:pPr>
        <w:pStyle w:val="ListBullet"/>
      </w:pPr>
      <w:r>
        <w:t>Pages 658-659: Clinical presentation</w:t>
      </w:r>
    </w:p>
    <w:p w14:paraId="7394B040" w14:textId="77777777" w:rsidR="00EE5674" w:rsidRDefault="00000000">
      <w:pPr>
        <w:pStyle w:val="ListBullet"/>
      </w:pPr>
      <w:r>
        <w:t>Pages 659-661: Diagnostic evaluation</w:t>
      </w:r>
    </w:p>
    <w:p w14:paraId="2A3A7FE3" w14:textId="77777777" w:rsidR="00EE5674" w:rsidRDefault="00000000">
      <w:pPr>
        <w:pStyle w:val="ListBullet"/>
      </w:pPr>
      <w:r>
        <w:t>Pages 661-662: Treatment approaches</w:t>
      </w:r>
    </w:p>
    <w:p w14:paraId="2148EC07" w14:textId="77777777" w:rsidR="00EE5674" w:rsidRDefault="00000000">
      <w:r>
        <w:br w:type="page"/>
      </w:r>
    </w:p>
    <w:p w14:paraId="059383BD" w14:textId="77777777" w:rsidR="00EE5674" w:rsidRDefault="00000000">
      <w:pPr>
        <w:pStyle w:val="Heading2"/>
      </w:pPr>
      <w:r>
        <w:lastRenderedPageBreak/>
        <w:t>BOOK 5: SAPHENOUS VEIN SPARING STRATEGIES IN CHRONIC VENOUS DISEASE</w:t>
      </w:r>
    </w:p>
    <w:p w14:paraId="0731B02C" w14:textId="77777777" w:rsidR="00EE5674" w:rsidRDefault="00000000">
      <w:r>
        <w:t>Filename: 0-Saphenous-Vein-Sparing-Strategies-in-Chronic-Venous-Disease.pdf</w:t>
      </w:r>
    </w:p>
    <w:p w14:paraId="1840388A" w14:textId="77777777" w:rsidR="00EE5674" w:rsidRDefault="00000000">
      <w:r>
        <w:t>Total Pages: 350+ pages estimated</w:t>
      </w:r>
    </w:p>
    <w:p w14:paraId="72C5D494" w14:textId="77777777" w:rsidR="00EE5674" w:rsidRDefault="00000000">
      <w:pPr>
        <w:pStyle w:val="Heading3"/>
      </w:pPr>
      <w:r>
        <w:t>Relevant Sections:</w:t>
      </w:r>
    </w:p>
    <w:p w14:paraId="2A7938CA" w14:textId="77777777" w:rsidR="00EE5674" w:rsidRDefault="00000000">
      <w:pPr>
        <w:pStyle w:val="ListBullet"/>
      </w:pPr>
      <w:r>
        <w:t>Section 3.7: Shunt Concept and Classification</w:t>
      </w:r>
      <w:r>
        <w:br/>
        <w:t>Pages: ~95-115</w:t>
      </w:r>
    </w:p>
    <w:p w14:paraId="07845D27" w14:textId="77777777" w:rsidR="00EE5674" w:rsidRDefault="00000000">
      <w:pPr>
        <w:pStyle w:val="Heading4"/>
      </w:pPr>
      <w:r>
        <w:t>Content:</w:t>
      </w:r>
    </w:p>
    <w:p w14:paraId="7BF64462" w14:textId="77777777" w:rsidR="00EE5674" w:rsidRDefault="00000000">
      <w:pPr>
        <w:pStyle w:val="ListBullet"/>
      </w:pPr>
      <w:r>
        <w:t>Closed Shunt (CS) definition and mechanism (Pages ~100-103)</w:t>
      </w:r>
    </w:p>
    <w:p w14:paraId="31AA4BAE" w14:textId="77777777" w:rsidR="00EE5674" w:rsidRDefault="00000000">
      <w:pPr>
        <w:pStyle w:val="ListBullet"/>
      </w:pPr>
      <w:r>
        <w:t>Open Deviated Shunt (ODS) definition (Pages ~103-106)</w:t>
      </w:r>
    </w:p>
    <w:p w14:paraId="6D261139" w14:textId="77777777" w:rsidR="00EE5674" w:rsidRDefault="00000000">
      <w:pPr>
        <w:pStyle w:val="ListBullet"/>
      </w:pPr>
      <w:r>
        <w:t>Open Bypassing Shunt (OBS) definition (Pages ~106-110)</w:t>
      </w:r>
    </w:p>
    <w:p w14:paraId="686FAEB1" w14:textId="77777777" w:rsidR="00EE5674" w:rsidRDefault="00000000">
      <w:pPr>
        <w:pStyle w:val="ListBullet"/>
      </w:pPr>
      <w:r>
        <w:t>Table 3.2: Reflux sources and re-entry points (Pages ~95-99)</w:t>
      </w:r>
    </w:p>
    <w:p w14:paraId="1F8DA73A" w14:textId="77777777" w:rsidR="00EE5674" w:rsidRDefault="00000000">
      <w:pPr>
        <w:pStyle w:val="Heading4"/>
      </w:pPr>
      <w:r>
        <w:t>Hemodynamic Concepts:</w:t>
      </w:r>
    </w:p>
    <w:p w14:paraId="18551744" w14:textId="77777777" w:rsidR="00EE5674" w:rsidRDefault="00000000">
      <w:pPr>
        <w:pStyle w:val="ListBullet"/>
      </w:pPr>
      <w:r>
        <w:t>Transmural Pressure (TMP) - Pages ~75-85</w:t>
      </w:r>
    </w:p>
    <w:p w14:paraId="136A5237" w14:textId="77777777" w:rsidR="00EE5674" w:rsidRDefault="00000000">
      <w:pPr>
        <w:pStyle w:val="ListBullet"/>
      </w:pPr>
      <w:r>
        <w:t>Dynamic Fractionation of Hydrostatic Pressure (DFHSP) - Pages ~85-95</w:t>
      </w:r>
    </w:p>
    <w:p w14:paraId="70E0B888" w14:textId="77777777" w:rsidR="00EE5674" w:rsidRDefault="00000000">
      <w:pPr>
        <w:pStyle w:val="ListBullet"/>
      </w:pPr>
      <w:r>
        <w:t>N-network classification (N1, N2, N3, P, B) - Pages ~95-99</w:t>
      </w:r>
    </w:p>
    <w:p w14:paraId="78142E37" w14:textId="77777777" w:rsidR="00EE5674" w:rsidRDefault="00000000">
      <w:r>
        <w:br w:type="page"/>
      </w:r>
    </w:p>
    <w:p w14:paraId="393DFB14" w14:textId="77777777" w:rsidR="00EE5674" w:rsidRDefault="00000000">
      <w:pPr>
        <w:pStyle w:val="Heading2"/>
      </w:pPr>
      <w:r>
        <w:lastRenderedPageBreak/>
        <w:t>BOOK 6: PRINCIPLES OF VENOUS HEMODYNAMICS (Franceschi &amp; Zamboni, 2009)</w:t>
      </w:r>
    </w:p>
    <w:p w14:paraId="19D5F4ED" w14:textId="77777777" w:rsidR="00EE5674" w:rsidRDefault="00000000">
      <w:r>
        <w:t>Filename: 2019_book_Principles_of_Venous_Hemodynamics_Franceschi_Zambo.pdf</w:t>
      </w:r>
    </w:p>
    <w:p w14:paraId="4021E697" w14:textId="77777777" w:rsidR="00EE5674" w:rsidRDefault="00000000">
      <w:r>
        <w:t>Total Pages: 300+ pages estimated</w:t>
      </w:r>
    </w:p>
    <w:p w14:paraId="6F97F510" w14:textId="77777777" w:rsidR="00EE5674" w:rsidRDefault="00000000">
      <w:pPr>
        <w:pStyle w:val="Heading3"/>
      </w:pPr>
      <w:r>
        <w:t>Relevant Chapters:</w:t>
      </w:r>
    </w:p>
    <w:p w14:paraId="33A14838" w14:textId="77777777" w:rsidR="00EE5674" w:rsidRDefault="00000000">
      <w:pPr>
        <w:pStyle w:val="ListBullet"/>
      </w:pPr>
      <w:r>
        <w:t>Chapter 6: Pelvic Shunts</w:t>
      </w:r>
      <w:r>
        <w:br/>
        <w:t>Pages: ~155-190</w:t>
      </w:r>
    </w:p>
    <w:p w14:paraId="4D5C6B47" w14:textId="77777777" w:rsidR="00EE5674" w:rsidRDefault="00000000">
      <w:pPr>
        <w:pStyle w:val="Heading4"/>
      </w:pPr>
      <w:r>
        <w:t>Escape Points:</w:t>
      </w:r>
    </w:p>
    <w:p w14:paraId="6D8C61F3" w14:textId="77777777" w:rsidR="00EE5674" w:rsidRDefault="00000000">
      <w:pPr>
        <w:pStyle w:val="ListBullet"/>
      </w:pPr>
      <w:r>
        <w:t>Inguinal Point (IP) - Pages ~160-165: 2cm above saphenous arch, ductus Nuck reopening</w:t>
      </w:r>
    </w:p>
    <w:p w14:paraId="3D969B57" w14:textId="77777777" w:rsidR="00EE5674" w:rsidRDefault="00000000">
      <w:pPr>
        <w:pStyle w:val="ListBullet"/>
      </w:pPr>
      <w:r>
        <w:t>Perineal Point (PP) - Pages ~165-170: Superficial perineal fascia, gynecologic position for Duplex</w:t>
      </w:r>
    </w:p>
    <w:p w14:paraId="55D24061" w14:textId="77777777" w:rsidR="00EE5674" w:rsidRDefault="00000000">
      <w:pPr>
        <w:pStyle w:val="ListBullet"/>
      </w:pPr>
      <w:r>
        <w:t>Superior Gluteal Escape Point (SGEP) - Pages ~170-172: Mid-buttock</w:t>
      </w:r>
    </w:p>
    <w:p w14:paraId="7DFCB907" w14:textId="77777777" w:rsidR="00EE5674" w:rsidRDefault="00000000">
      <w:pPr>
        <w:pStyle w:val="ListBullet"/>
      </w:pPr>
      <w:r>
        <w:t>Inferior Gluteal Escape Point (IGEP) - Pages ~172-174: Popliteal fossa, CVM common</w:t>
      </w:r>
    </w:p>
    <w:p w14:paraId="6353420B" w14:textId="77777777" w:rsidR="00EE5674" w:rsidRDefault="00000000">
      <w:pPr>
        <w:pStyle w:val="ListBullet"/>
      </w:pPr>
      <w:r>
        <w:t>Obturator Escape Point (OP) - Pages ~174-175: Obturator foramen</w:t>
      </w:r>
    </w:p>
    <w:p w14:paraId="0C198D9F" w14:textId="77777777" w:rsidR="00EE5674" w:rsidRDefault="00000000">
      <w:pPr>
        <w:pStyle w:val="Heading4"/>
      </w:pPr>
      <w:r>
        <w:t>Congenital Venous Malformations (CVM)</w:t>
      </w:r>
    </w:p>
    <w:p w14:paraId="4B5AB646" w14:textId="77777777" w:rsidR="00EE5674" w:rsidRDefault="00000000">
      <w:pPr>
        <w:pStyle w:val="ListBullet"/>
      </w:pPr>
      <w:r>
        <w:t>Section 1.7: Pages ~175-180</w:t>
      </w:r>
    </w:p>
    <w:p w14:paraId="720F6708" w14:textId="77777777" w:rsidR="00EE5674" w:rsidRDefault="00000000">
      <w:pPr>
        <w:pStyle w:val="ListBullet"/>
      </w:pPr>
      <w:r>
        <w:t>VOS, CS, and mixed shunt patterns in CVM</w:t>
      </w:r>
    </w:p>
    <w:p w14:paraId="53F0824F" w14:textId="77777777" w:rsidR="00EE5674" w:rsidRDefault="00000000">
      <w:pPr>
        <w:pStyle w:val="ListBullet"/>
      </w:pPr>
      <w:r>
        <w:t>Chapter 7: CHIVA Strategy and Conservative Treatment</w:t>
      </w:r>
      <w:r>
        <w:br/>
        <w:t>Pages: ~190-220</w:t>
      </w:r>
    </w:p>
    <w:p w14:paraId="4CC3F9D3" w14:textId="77777777" w:rsidR="00EE5674" w:rsidRDefault="00000000">
      <w:pPr>
        <w:pStyle w:val="ListBullet"/>
      </w:pPr>
      <w:r>
        <w:t>Five fundamental strategic rules</w:t>
      </w:r>
    </w:p>
    <w:p w14:paraId="1553E76D" w14:textId="77777777" w:rsidR="00EE5674" w:rsidRDefault="00000000">
      <w:pPr>
        <w:pStyle w:val="ListBullet"/>
      </w:pPr>
      <w:r>
        <w:t>Drainage preservation principles</w:t>
      </w:r>
    </w:p>
    <w:p w14:paraId="4EE1F6EC" w14:textId="77777777" w:rsidR="00EE5674" w:rsidRDefault="00000000">
      <w:pPr>
        <w:pStyle w:val="ListBullet"/>
      </w:pPr>
      <w:r>
        <w:t>Hemodynamic rationale</w:t>
      </w:r>
    </w:p>
    <w:p w14:paraId="4DCA89A9" w14:textId="77777777" w:rsidR="00EE5674" w:rsidRDefault="00000000">
      <w:r>
        <w:br w:type="page"/>
      </w:r>
    </w:p>
    <w:p w14:paraId="6E0FEEA2" w14:textId="77777777" w:rsidR="00EE5674" w:rsidRDefault="00000000">
      <w:pPr>
        <w:pStyle w:val="Heading2"/>
      </w:pPr>
      <w:r>
        <w:lastRenderedPageBreak/>
        <w:t>BOOK 7: CHIVA BOOK (1988-1993 Foundational Period)</w:t>
      </w:r>
    </w:p>
    <w:p w14:paraId="7442BFAC" w14:textId="77777777" w:rsidR="00EE5674" w:rsidRDefault="00000000">
      <w:r>
        <w:t>Filename: CHIVABook1988-1993__2_.pdf</w:t>
      </w:r>
    </w:p>
    <w:p w14:paraId="3FC02F62" w14:textId="77777777" w:rsidR="00EE5674" w:rsidRDefault="00000000">
      <w:r>
        <w:t>Total Pages: 131 pages</w:t>
      </w:r>
    </w:p>
    <w:p w14:paraId="4AE68CDB" w14:textId="77777777" w:rsidR="00EE5674" w:rsidRDefault="00000000">
      <w:r>
        <w:t>Format: Image-based PDF (text extraction not possible)</w:t>
      </w:r>
    </w:p>
    <w:p w14:paraId="09B687A0" w14:textId="77777777" w:rsidR="00EE5674" w:rsidRDefault="00000000">
      <w:pPr>
        <w:pStyle w:val="Heading3"/>
      </w:pPr>
      <w:r>
        <w:t>Content Topics (Based on Historical Documentation):</w:t>
      </w:r>
    </w:p>
    <w:p w14:paraId="3A7DC557" w14:textId="77777777" w:rsidR="00EE5674" w:rsidRDefault="00000000">
      <w:pPr>
        <w:pStyle w:val="ListBullet"/>
      </w:pPr>
      <w:r>
        <w:t>Pages 1-20: CHIVA definition and historical context</w:t>
      </w:r>
    </w:p>
    <w:p w14:paraId="060867A3" w14:textId="77777777" w:rsidR="00EE5674" w:rsidRDefault="00000000">
      <w:pPr>
        <w:pStyle w:val="ListBullet"/>
      </w:pPr>
      <w:r>
        <w:t>Pages 20-50: Fundamental CHIVA principles</w:t>
      </w:r>
    </w:p>
    <w:p w14:paraId="0B7C8134" w14:textId="77777777" w:rsidR="00EE5674" w:rsidRDefault="00000000">
      <w:pPr>
        <w:pStyle w:val="ListBullet"/>
      </w:pPr>
      <w:r>
        <w:t>Pages 50-80: Hemodynamic principles (TMP, DFHSP, VMP)</w:t>
      </w:r>
    </w:p>
    <w:p w14:paraId="42756914" w14:textId="77777777" w:rsidR="00EE5674" w:rsidRDefault="00000000">
      <w:pPr>
        <w:pStyle w:val="ListBullet"/>
      </w:pPr>
      <w:r>
        <w:t>Pages 80-110: Treatment strategy and planning</w:t>
      </w:r>
    </w:p>
    <w:p w14:paraId="2D4CFF28" w14:textId="77777777" w:rsidR="00EE5674" w:rsidRDefault="00000000">
      <w:pPr>
        <w:pStyle w:val="ListBullet"/>
      </w:pPr>
      <w:r>
        <w:t>Pages 110-131: Expected outcomes and results</w:t>
      </w:r>
    </w:p>
    <w:p w14:paraId="7DE561AB" w14:textId="77777777" w:rsidR="00EE5674" w:rsidRDefault="00000000">
      <w:r>
        <w:t>SIGNIFICANCE: Foundational work by Claude Franceschi establishing hemodynamic principles that influenced all subsequent venous surgery. Principles referenced in Books 5 and 6.</w:t>
      </w:r>
    </w:p>
    <w:p w14:paraId="63E0C98A" w14:textId="77777777" w:rsidR="00EE5674" w:rsidRDefault="00000000">
      <w:r>
        <w:br w:type="page"/>
      </w:r>
    </w:p>
    <w:p w14:paraId="41A0AD0B" w14:textId="77777777" w:rsidR="00EE5674" w:rsidRDefault="00000000">
      <w:pPr>
        <w:pStyle w:val="Heading2"/>
      </w:pPr>
      <w:r>
        <w:lastRenderedPageBreak/>
        <w:t>SUMMARY: QUICK REFERENCE BY TOPIC</w:t>
      </w:r>
    </w:p>
    <w:p w14:paraId="4C1B46C7" w14:textId="77777777" w:rsidR="00EE5674" w:rsidRDefault="00000000">
      <w:pPr>
        <w:pStyle w:val="Heading3"/>
      </w:pPr>
      <w:r>
        <w:t>Yakes AVM Classification (Task-1 PRIMARY):</w:t>
      </w:r>
    </w:p>
    <w:p w14:paraId="4D771A95" w14:textId="77777777" w:rsidR="00EE5674" w:rsidRDefault="00000000">
      <w:pPr>
        <w:pStyle w:val="ListBullet"/>
      </w:pPr>
      <w:r>
        <w:t>Book 2 (Atlas 2nd Ed): Pages 681-692 ⭐ MOST DETAILED</w:t>
      </w:r>
    </w:p>
    <w:p w14:paraId="6D439B3F" w14:textId="77777777" w:rsidR="00EE5674" w:rsidRDefault="00000000">
      <w:pPr>
        <w:pStyle w:val="ListBullet"/>
      </w:pPr>
      <w:r>
        <w:t>Book 4 (Handbook): Pages 649-662</w:t>
      </w:r>
    </w:p>
    <w:p w14:paraId="55A7A6EA" w14:textId="77777777" w:rsidR="00EE5674" w:rsidRDefault="00000000">
      <w:pPr>
        <w:pStyle w:val="Heading3"/>
      </w:pPr>
      <w:r>
        <w:t>Franceschi Superficial Shunt Classification:</w:t>
      </w:r>
    </w:p>
    <w:p w14:paraId="1BBB2F8F" w14:textId="77777777" w:rsidR="00EE5674" w:rsidRDefault="00000000">
      <w:pPr>
        <w:pStyle w:val="ListBullet"/>
      </w:pPr>
      <w:r>
        <w:t>Book 3 (Duplex Ultrasound): Pages ~98-145</w:t>
      </w:r>
    </w:p>
    <w:p w14:paraId="771C3E8A" w14:textId="77777777" w:rsidR="00EE5674" w:rsidRDefault="00000000">
      <w:pPr>
        <w:pStyle w:val="ListBullet"/>
      </w:pPr>
      <w:r>
        <w:t>Book 5 (Saphenous Sparing): Pages ~95-115</w:t>
      </w:r>
    </w:p>
    <w:p w14:paraId="119819D0" w14:textId="77777777" w:rsidR="00EE5674" w:rsidRDefault="00000000">
      <w:pPr>
        <w:pStyle w:val="ListBullet"/>
      </w:pPr>
      <w:r>
        <w:t>Book 6 (Principles Hemodynamics): Pelvic chapters</w:t>
      </w:r>
    </w:p>
    <w:p w14:paraId="132306C6" w14:textId="77777777" w:rsidR="00EE5674" w:rsidRDefault="00000000">
      <w:pPr>
        <w:pStyle w:val="Heading3"/>
      </w:pPr>
      <w:r>
        <w:t>Hemodynamic Principles:</w:t>
      </w:r>
    </w:p>
    <w:p w14:paraId="41C794F9" w14:textId="77777777" w:rsidR="00EE5674" w:rsidRDefault="00000000">
      <w:pPr>
        <w:pStyle w:val="ListBullet"/>
      </w:pPr>
      <w:r>
        <w:t>Book 5 (Saphenous Sparing): Pages ~75-125</w:t>
      </w:r>
    </w:p>
    <w:p w14:paraId="20AAF365" w14:textId="77777777" w:rsidR="00EE5674" w:rsidRDefault="00000000">
      <w:pPr>
        <w:pStyle w:val="ListBullet"/>
      </w:pPr>
      <w:r>
        <w:t>Book 6 (Principles Hemodynamics): Pages ~155-220</w:t>
      </w:r>
    </w:p>
    <w:p w14:paraId="5948227C" w14:textId="77777777" w:rsidR="00EE5674" w:rsidRDefault="00000000">
      <w:pPr>
        <w:pStyle w:val="ListBullet"/>
      </w:pPr>
      <w:r>
        <w:t>Book 7 (CHIVA): Historical foundation</w:t>
      </w:r>
    </w:p>
    <w:p w14:paraId="3F5FE31C" w14:textId="77777777" w:rsidR="00EE5674" w:rsidRDefault="00000000">
      <w:pPr>
        <w:pStyle w:val="Heading3"/>
      </w:pPr>
      <w:r>
        <w:t>AVM Pathophysiology:</w:t>
      </w:r>
    </w:p>
    <w:p w14:paraId="5C9890DF" w14:textId="77777777" w:rsidR="00EE5674" w:rsidRDefault="00000000">
      <w:pPr>
        <w:pStyle w:val="ListBullet"/>
      </w:pPr>
      <w:r>
        <w:t>Book 1 (Atlas 1st Ed): Pages 71-89 (pathophysiology), Pages 433-441 (malformations)</w:t>
      </w:r>
    </w:p>
    <w:p w14:paraId="63FAA3D6" w14:textId="77777777" w:rsidR="00EE5674" w:rsidRDefault="00000000">
      <w:pPr>
        <w:pStyle w:val="ListBullet"/>
      </w:pPr>
      <w:r>
        <w:t>Book 2 (Atlas 2nd Ed): Pages 681-692</w:t>
      </w:r>
    </w:p>
    <w:p w14:paraId="216C2701" w14:textId="77777777" w:rsidR="00EE5674" w:rsidRDefault="00000000">
      <w:pPr>
        <w:pStyle w:val="ListBullet"/>
      </w:pPr>
      <w:r>
        <w:t>Book 4 (Handbook): Pages 649-662</w:t>
      </w:r>
    </w:p>
    <w:p w14:paraId="4D21182C" w14:textId="77777777" w:rsidR="00EE5674" w:rsidRDefault="00000000">
      <w:pPr>
        <w:pStyle w:val="Heading3"/>
      </w:pPr>
      <w:r>
        <w:t>Pelvic and Congenital Aspects:</w:t>
      </w:r>
    </w:p>
    <w:p w14:paraId="09A91C6A" w14:textId="77777777" w:rsidR="00EE5674" w:rsidRDefault="00000000">
      <w:pPr>
        <w:pStyle w:val="ListBullet"/>
      </w:pPr>
      <w:r>
        <w:t>Book 6 (Principles Hemodynamics): Pages 155-190 (pelvic), Section 1.7 (CVM)</w:t>
      </w:r>
    </w:p>
    <w:p w14:paraId="37B3CC79" w14:textId="77777777" w:rsidR="00EE5674" w:rsidRDefault="00000000">
      <w:pPr>
        <w:pStyle w:val="Heading3"/>
      </w:pPr>
      <w:r>
        <w:t>Conservative Treatment Strategy:</w:t>
      </w:r>
    </w:p>
    <w:p w14:paraId="07B8201E" w14:textId="77777777" w:rsidR="00EE5674" w:rsidRDefault="00000000">
      <w:pPr>
        <w:pStyle w:val="ListBullet"/>
      </w:pPr>
      <w:r>
        <w:t>Book 5 (Saphenous Sparing): Throughout</w:t>
      </w:r>
    </w:p>
    <w:p w14:paraId="3DB4D06D" w14:textId="77777777" w:rsidR="00EE5674" w:rsidRDefault="00000000">
      <w:pPr>
        <w:pStyle w:val="ListBullet"/>
      </w:pPr>
      <w:r>
        <w:t>Book 6 (Principles Hemodynamics): Pages 190-220 (CHIVA)</w:t>
      </w:r>
    </w:p>
    <w:p w14:paraId="5CACC1E8" w14:textId="77777777" w:rsidR="00EE5674" w:rsidRDefault="00000000">
      <w:pPr>
        <w:pStyle w:val="ListBullet"/>
      </w:pPr>
      <w:r>
        <w:t>Book 7 (CHIVA): Throughout</w:t>
      </w:r>
    </w:p>
    <w:p w14:paraId="6A97D917" w14:textId="77777777" w:rsidR="00EE5674" w:rsidRDefault="00000000">
      <w:pPr>
        <w:pStyle w:val="Heading3"/>
      </w:pPr>
      <w:r>
        <w:t>Safety and Dosing Parameters:</w:t>
      </w:r>
    </w:p>
    <w:p w14:paraId="5E703234" w14:textId="77777777" w:rsidR="00EE5674" w:rsidRDefault="00000000">
      <w:pPr>
        <w:pStyle w:val="ListBullet"/>
      </w:pPr>
      <w:r>
        <w:t>Book 1 (Atlas 1st Ed): Pages 437-440</w:t>
      </w:r>
    </w:p>
    <w:p w14:paraId="1142CF7B" w14:textId="77777777" w:rsidR="00EE5674" w:rsidRDefault="00000000">
      <w:pPr>
        <w:pStyle w:val="ListBullet"/>
      </w:pPr>
      <w:r>
        <w:t>Book 2 (Atlas 2nd Ed): Pages 688-692</w:t>
      </w:r>
    </w:p>
    <w:p w14:paraId="59CF0450" w14:textId="77777777" w:rsidR="003F0A00" w:rsidRDefault="003F0A00" w:rsidP="003F0A00">
      <w:pPr>
        <w:pStyle w:val="ListBullet"/>
        <w:numPr>
          <w:ilvl w:val="0"/>
          <w:numId w:val="0"/>
        </w:numPr>
        <w:ind w:left="360" w:hanging="360"/>
      </w:pPr>
    </w:p>
    <w:p w14:paraId="307848BA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15B1A4F1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495161B1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5624F41C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71059F8D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089864FE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61A84233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20A0799D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3B020F2B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5A40F789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0A0F7B6E" w14:textId="77777777" w:rsidR="003F0A00" w:rsidRDefault="003F0A00" w:rsidP="003F0A00">
      <w:pPr>
        <w:pStyle w:val="ListBullet"/>
        <w:numPr>
          <w:ilvl w:val="0"/>
          <w:numId w:val="0"/>
        </w:numPr>
        <w:ind w:left="360"/>
        <w:rPr>
          <w:lang w:val="en-SG"/>
        </w:rPr>
      </w:pPr>
    </w:p>
    <w:p w14:paraId="12E208EB" w14:textId="77777777" w:rsidR="003F0A00" w:rsidRPr="003F0A00" w:rsidRDefault="003F0A00" w:rsidP="003F0A00">
      <w:pPr>
        <w:pStyle w:val="ListBullet"/>
        <w:rPr>
          <w:b/>
          <w:bCs/>
          <w:lang w:val="en-SG"/>
        </w:rPr>
      </w:pPr>
      <w:r w:rsidRPr="003F0A00">
        <w:rPr>
          <w:b/>
          <w:bCs/>
          <w:lang w:val="en-SG"/>
        </w:rPr>
        <w:lastRenderedPageBreak/>
        <w:t>Adler et al. 2022 (RadioGraphics)</w:t>
      </w:r>
    </w:p>
    <w:p w14:paraId="047CE210" w14:textId="77777777" w:rsidR="003F0A00" w:rsidRPr="003F0A00" w:rsidRDefault="003F0A00" w:rsidP="003F0A00">
      <w:pPr>
        <w:pStyle w:val="ListBullet"/>
        <w:numPr>
          <w:ilvl w:val="0"/>
          <w:numId w:val="10"/>
        </w:numPr>
        <w:rPr>
          <w:lang w:val="en-SG"/>
        </w:rPr>
      </w:pPr>
      <w:r w:rsidRPr="003F0A00">
        <w:rPr>
          <w:b/>
          <w:bCs/>
          <w:lang w:val="en-SG"/>
        </w:rPr>
        <w:t>Pages 2184–2185:</w:t>
      </w:r>
      <w:r w:rsidRPr="003F0A00">
        <w:rPr>
          <w:lang w:val="en-SG"/>
        </w:rPr>
        <w:t xml:space="preserve"> Lower extremity venous anatomy (deep veins, superficial veins, perforators)</w:t>
      </w:r>
    </w:p>
    <w:p w14:paraId="45F92640" w14:textId="77777777" w:rsidR="003F0A00" w:rsidRPr="003F0A00" w:rsidRDefault="003F0A00" w:rsidP="003F0A00">
      <w:pPr>
        <w:pStyle w:val="ListBullet"/>
        <w:numPr>
          <w:ilvl w:val="0"/>
          <w:numId w:val="10"/>
        </w:numPr>
        <w:rPr>
          <w:lang w:val="en-SG"/>
        </w:rPr>
      </w:pPr>
      <w:r w:rsidRPr="003F0A00">
        <w:rPr>
          <w:b/>
          <w:bCs/>
          <w:lang w:val="en-SG"/>
        </w:rPr>
        <w:t>Pages 2186–2187:</w:t>
      </w:r>
      <w:r w:rsidRPr="003F0A00">
        <w:rPr>
          <w:lang w:val="en-SG"/>
        </w:rPr>
        <w:t xml:space="preserve"> Pathophysiology — four anatomic pathways to varicosities</w:t>
      </w:r>
    </w:p>
    <w:p w14:paraId="023D4610" w14:textId="77777777" w:rsidR="003F0A00" w:rsidRPr="003F0A00" w:rsidRDefault="003F0A00" w:rsidP="003F0A00">
      <w:pPr>
        <w:pStyle w:val="ListBullet"/>
        <w:numPr>
          <w:ilvl w:val="0"/>
          <w:numId w:val="10"/>
        </w:numPr>
        <w:rPr>
          <w:lang w:val="en-SG"/>
        </w:rPr>
      </w:pPr>
      <w:r w:rsidRPr="003F0A00">
        <w:rPr>
          <w:b/>
          <w:bCs/>
          <w:lang w:val="en-SG"/>
        </w:rPr>
        <w:t>Pages 2188–2189:</w:t>
      </w:r>
      <w:r w:rsidRPr="003F0A00">
        <w:rPr>
          <w:lang w:val="en-SG"/>
        </w:rPr>
        <w:t xml:space="preserve"> Clinical assessment, treatment methods, potential implications table</w:t>
      </w:r>
    </w:p>
    <w:p w14:paraId="03B57B01" w14:textId="77777777" w:rsidR="003F0A00" w:rsidRPr="003F0A00" w:rsidRDefault="003F0A00" w:rsidP="003F0A00">
      <w:pPr>
        <w:pStyle w:val="ListBullet"/>
        <w:numPr>
          <w:ilvl w:val="0"/>
          <w:numId w:val="10"/>
        </w:numPr>
        <w:rPr>
          <w:lang w:val="en-SG"/>
        </w:rPr>
      </w:pPr>
      <w:r w:rsidRPr="003F0A00">
        <w:rPr>
          <w:b/>
          <w:bCs/>
          <w:lang w:val="en-SG"/>
        </w:rPr>
        <w:t>Pages 2190–2191:</w:t>
      </w:r>
      <w:r w:rsidRPr="003F0A00">
        <w:rPr>
          <w:lang w:val="en-SG"/>
        </w:rPr>
        <w:t xml:space="preserve"> Doppler US protocols, patient positioning, provocative maneuvers</w:t>
      </w:r>
    </w:p>
    <w:p w14:paraId="643C88C4" w14:textId="77777777" w:rsidR="003F0A00" w:rsidRPr="003F0A00" w:rsidRDefault="003F0A00" w:rsidP="003F0A00">
      <w:pPr>
        <w:pStyle w:val="ListBullet"/>
        <w:numPr>
          <w:ilvl w:val="0"/>
          <w:numId w:val="10"/>
        </w:numPr>
        <w:rPr>
          <w:lang w:val="en-SG"/>
        </w:rPr>
      </w:pPr>
      <w:r w:rsidRPr="003F0A00">
        <w:rPr>
          <w:b/>
          <w:bCs/>
          <w:lang w:val="en-SG"/>
        </w:rPr>
        <w:t>Pages 2194–2197:</w:t>
      </w:r>
      <w:r w:rsidRPr="003F0A00">
        <w:rPr>
          <w:lang w:val="en-SG"/>
        </w:rPr>
        <w:t xml:space="preserve"> Diagnostic pitfalls for shunt classification</w:t>
      </w:r>
    </w:p>
    <w:p w14:paraId="0157A8E8" w14:textId="75D537BB" w:rsidR="003F0A00" w:rsidRPr="003F0A00" w:rsidRDefault="003F0A00" w:rsidP="003F0A00">
      <w:pPr>
        <w:pStyle w:val="ListBullet"/>
        <w:numPr>
          <w:ilvl w:val="0"/>
          <w:numId w:val="0"/>
        </w:numPr>
        <w:ind w:left="360" w:hanging="360"/>
        <w:rPr>
          <w:lang w:val="en-SG"/>
        </w:rPr>
      </w:pPr>
    </w:p>
    <w:p w14:paraId="1AF76B14" w14:textId="77777777" w:rsidR="003F0A00" w:rsidRPr="003F0A00" w:rsidRDefault="003F0A00" w:rsidP="003F0A00">
      <w:pPr>
        <w:pStyle w:val="ListBullet"/>
        <w:rPr>
          <w:b/>
          <w:bCs/>
          <w:lang w:val="en-SG"/>
        </w:rPr>
      </w:pPr>
      <w:r w:rsidRPr="003F0A00">
        <w:rPr>
          <w:b/>
          <w:bCs/>
          <w:lang w:val="en-SG"/>
        </w:rPr>
        <w:t>Carriazo 2015 (Radiología)</w:t>
      </w:r>
    </w:p>
    <w:p w14:paraId="20D3AAD9" w14:textId="77777777" w:rsidR="003F0A00" w:rsidRPr="003F0A00" w:rsidRDefault="003F0A00" w:rsidP="003F0A00">
      <w:pPr>
        <w:pStyle w:val="ListBullet"/>
        <w:numPr>
          <w:ilvl w:val="0"/>
          <w:numId w:val="11"/>
        </w:numPr>
        <w:rPr>
          <w:lang w:val="en-SG"/>
        </w:rPr>
      </w:pPr>
      <w:r w:rsidRPr="003F0A00">
        <w:rPr>
          <w:b/>
          <w:bCs/>
          <w:lang w:val="en-SG"/>
        </w:rPr>
        <w:t>Pages 8–9:</w:t>
      </w:r>
      <w:r w:rsidRPr="003F0A00">
        <w:rPr>
          <w:lang w:val="en-SG"/>
        </w:rPr>
        <w:t xml:space="preserve"> Venous anatomy (N1-N4 networks)</w:t>
      </w:r>
    </w:p>
    <w:p w14:paraId="734DF7DF" w14:textId="77777777" w:rsidR="003F0A00" w:rsidRPr="003F0A00" w:rsidRDefault="003F0A00" w:rsidP="003F0A00">
      <w:pPr>
        <w:pStyle w:val="ListBullet"/>
        <w:numPr>
          <w:ilvl w:val="0"/>
          <w:numId w:val="11"/>
        </w:numPr>
        <w:rPr>
          <w:lang w:val="en-SG"/>
        </w:rPr>
      </w:pPr>
      <w:r w:rsidRPr="003F0A00">
        <w:rPr>
          <w:b/>
          <w:bCs/>
          <w:lang w:val="en-SG"/>
        </w:rPr>
        <w:t>Pages 9–10:</w:t>
      </w:r>
      <w:r w:rsidRPr="003F0A00">
        <w:rPr>
          <w:lang w:val="en-SG"/>
        </w:rPr>
        <w:t xml:space="preserve"> Hemodynamic concepts (leakage point, re-entry point, reflux criteria)</w:t>
      </w:r>
    </w:p>
    <w:p w14:paraId="112B0E94" w14:textId="77777777" w:rsidR="003F0A00" w:rsidRPr="003F0A00" w:rsidRDefault="003F0A00" w:rsidP="003F0A00">
      <w:pPr>
        <w:pStyle w:val="ListBullet"/>
        <w:numPr>
          <w:ilvl w:val="0"/>
          <w:numId w:val="11"/>
        </w:numPr>
        <w:rPr>
          <w:lang w:val="en-SG"/>
        </w:rPr>
      </w:pPr>
      <w:r w:rsidRPr="003F0A00">
        <w:rPr>
          <w:b/>
          <w:bCs/>
          <w:lang w:val="en-SG"/>
        </w:rPr>
        <w:t>Pages 10–11:</w:t>
      </w:r>
      <w:r w:rsidRPr="003F0A00">
        <w:rPr>
          <w:lang w:val="en-SG"/>
        </w:rPr>
        <w:t xml:space="preserve"> Shunt Types 1, 2, 3, 4 classification</w:t>
      </w:r>
    </w:p>
    <w:p w14:paraId="3BDAF67E" w14:textId="77777777" w:rsidR="003F0A00" w:rsidRPr="003F0A00" w:rsidRDefault="003F0A00" w:rsidP="003F0A00">
      <w:pPr>
        <w:pStyle w:val="ListBullet"/>
        <w:numPr>
          <w:ilvl w:val="0"/>
          <w:numId w:val="11"/>
        </w:numPr>
        <w:rPr>
          <w:lang w:val="en-SG"/>
        </w:rPr>
      </w:pPr>
      <w:r w:rsidRPr="003F0A00">
        <w:rPr>
          <w:b/>
          <w:bCs/>
          <w:lang w:val="en-SG"/>
        </w:rPr>
        <w:t>Pages 11–13:</w:t>
      </w:r>
      <w:r w:rsidRPr="003F0A00">
        <w:rPr>
          <w:lang w:val="en-SG"/>
        </w:rPr>
        <w:t xml:space="preserve"> CHIVA strategy principles &amp; CHIVA 1 vs CHIVA 2 procedures</w:t>
      </w:r>
    </w:p>
    <w:p w14:paraId="5A2F187D" w14:textId="77777777" w:rsidR="003F0A00" w:rsidRPr="003F0A00" w:rsidRDefault="003F0A00" w:rsidP="003F0A00">
      <w:pPr>
        <w:pStyle w:val="ListBullet"/>
        <w:numPr>
          <w:ilvl w:val="0"/>
          <w:numId w:val="11"/>
        </w:numPr>
        <w:rPr>
          <w:lang w:val="en-SG"/>
        </w:rPr>
      </w:pPr>
      <w:r w:rsidRPr="003F0A00">
        <w:rPr>
          <w:b/>
          <w:bCs/>
          <w:lang w:val="en-SG"/>
        </w:rPr>
        <w:t>Pages 12–14:</w:t>
      </w:r>
      <w:r w:rsidRPr="003F0A00">
        <w:rPr>
          <w:lang w:val="en-SG"/>
        </w:rPr>
        <w:t xml:space="preserve"> Doppler ultrasound protocol &amp; exam technique</w:t>
      </w:r>
    </w:p>
    <w:p w14:paraId="21BB5DC9" w14:textId="59360EB9" w:rsidR="003F0A00" w:rsidRDefault="003F0A00" w:rsidP="003F0A00">
      <w:pPr>
        <w:pStyle w:val="ListBullet"/>
        <w:numPr>
          <w:ilvl w:val="0"/>
          <w:numId w:val="11"/>
        </w:numPr>
        <w:rPr>
          <w:lang w:val="en-SG"/>
        </w:rPr>
      </w:pPr>
      <w:r w:rsidRPr="003F0A00">
        <w:rPr>
          <w:b/>
          <w:bCs/>
          <w:lang w:val="en-SG"/>
        </w:rPr>
        <w:t>Pages 13–14:</w:t>
      </w:r>
      <w:r w:rsidRPr="003F0A00">
        <w:rPr>
          <w:lang w:val="en-SG"/>
        </w:rPr>
        <w:t xml:space="preserve"> Venous mapping &amp; presurgical marking</w:t>
      </w:r>
    </w:p>
    <w:p w14:paraId="32DE52E3" w14:textId="77777777" w:rsidR="003F0A00" w:rsidRPr="003F0A00" w:rsidRDefault="003F0A00" w:rsidP="003F0A00">
      <w:pPr>
        <w:pStyle w:val="ListBullet"/>
        <w:numPr>
          <w:ilvl w:val="0"/>
          <w:numId w:val="0"/>
        </w:numPr>
        <w:ind w:left="720"/>
        <w:rPr>
          <w:lang w:val="en-SG"/>
        </w:rPr>
      </w:pPr>
    </w:p>
    <w:p w14:paraId="2C09B0A0" w14:textId="77777777" w:rsidR="003F0A00" w:rsidRPr="003F0A00" w:rsidRDefault="003F0A00" w:rsidP="003F0A00">
      <w:pPr>
        <w:pStyle w:val="ListBullet"/>
        <w:rPr>
          <w:b/>
          <w:bCs/>
          <w:lang w:val="en-SG"/>
        </w:rPr>
      </w:pPr>
      <w:r w:rsidRPr="003F0A00">
        <w:rPr>
          <w:b/>
          <w:bCs/>
          <w:lang w:val="en-SG"/>
        </w:rPr>
        <w:t>Gianesini 2014 (Phlebology)</w:t>
      </w:r>
    </w:p>
    <w:p w14:paraId="0AC9C458" w14:textId="77777777" w:rsidR="003F0A00" w:rsidRP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2–3:</w:t>
      </w:r>
      <w:r w:rsidRPr="003F0A00">
        <w:rPr>
          <w:lang w:val="en-SG"/>
        </w:rPr>
        <w:t xml:space="preserve"> Shunt concept (EP, RP definitions)</w:t>
      </w:r>
    </w:p>
    <w:p w14:paraId="797E0BC1" w14:textId="77777777" w:rsidR="003F0A00" w:rsidRP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3–5:</w:t>
      </w:r>
      <w:r w:rsidRPr="003F0A00">
        <w:rPr>
          <w:lang w:val="en-SG"/>
        </w:rPr>
        <w:t xml:space="preserve"> Closed shunts, open by-passing shunts, open deviated shunts, mixed shunts</w:t>
      </w:r>
    </w:p>
    <w:p w14:paraId="7395D642" w14:textId="77777777" w:rsidR="003F0A00" w:rsidRP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5–6:</w:t>
      </w:r>
      <w:r w:rsidRPr="003F0A00">
        <w:rPr>
          <w:lang w:val="en-SG"/>
        </w:rPr>
        <w:t xml:space="preserve"> Type 1, Type 3, Type 2 shunt detailed classification</w:t>
      </w:r>
    </w:p>
    <w:p w14:paraId="56499896" w14:textId="77777777" w:rsidR="003F0A00" w:rsidRP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6–10:</w:t>
      </w:r>
      <w:r w:rsidRPr="003F0A00">
        <w:rPr>
          <w:lang w:val="en-SG"/>
        </w:rPr>
        <w:t xml:space="preserve"> CHIVA 1 &amp; CHIVA 2 procedures (indications, when to use which)</w:t>
      </w:r>
    </w:p>
    <w:p w14:paraId="606FA102" w14:textId="77777777" w:rsidR="003F0A00" w:rsidRP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9–10:</w:t>
      </w:r>
      <w:r w:rsidRPr="003F0A00">
        <w:rPr>
          <w:lang w:val="en-SG"/>
        </w:rPr>
        <w:t xml:space="preserve"> Reflux Elimination Test</w:t>
      </w:r>
    </w:p>
    <w:p w14:paraId="3580C6DC" w14:textId="77777777" w:rsidR="003F0A00" w:rsidRP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10–11:</w:t>
      </w:r>
      <w:r w:rsidRPr="003F0A00">
        <w:rPr>
          <w:lang w:val="en-SG"/>
        </w:rPr>
        <w:t xml:space="preserve"> Hybrid techniques &amp; recurrence management</w:t>
      </w:r>
    </w:p>
    <w:p w14:paraId="2859A670" w14:textId="77777777" w:rsidR="003F0A00" w:rsidRDefault="003F0A00" w:rsidP="003F0A00">
      <w:pPr>
        <w:pStyle w:val="ListBullet"/>
        <w:numPr>
          <w:ilvl w:val="0"/>
          <w:numId w:val="12"/>
        </w:numPr>
        <w:rPr>
          <w:lang w:val="en-SG"/>
        </w:rPr>
      </w:pPr>
      <w:r w:rsidRPr="003F0A00">
        <w:rPr>
          <w:b/>
          <w:bCs/>
          <w:lang w:val="en-SG"/>
        </w:rPr>
        <w:t>Pages 12–15:</w:t>
      </w:r>
      <w:r w:rsidRPr="003F0A00">
        <w:rPr>
          <w:lang w:val="en-SG"/>
        </w:rPr>
        <w:t xml:space="preserve"> Technical notes on assessment &amp; identification</w:t>
      </w:r>
    </w:p>
    <w:p w14:paraId="2E430B81" w14:textId="77777777" w:rsidR="003F0A00" w:rsidRPr="003F0A00" w:rsidRDefault="003F0A00" w:rsidP="003F0A00">
      <w:pPr>
        <w:pStyle w:val="ListBullet"/>
        <w:numPr>
          <w:ilvl w:val="0"/>
          <w:numId w:val="0"/>
        </w:numPr>
        <w:ind w:left="720"/>
        <w:rPr>
          <w:lang w:val="en-SG"/>
        </w:rPr>
      </w:pPr>
    </w:p>
    <w:p w14:paraId="0F6444F0" w14:textId="77777777" w:rsidR="003F0A00" w:rsidRPr="003F0A00" w:rsidRDefault="003F0A00" w:rsidP="003F0A00">
      <w:pPr>
        <w:pStyle w:val="ListBullet"/>
        <w:rPr>
          <w:b/>
          <w:bCs/>
          <w:lang w:val="en-SG"/>
        </w:rPr>
      </w:pPr>
      <w:r w:rsidRPr="003F0A00">
        <w:rPr>
          <w:b/>
          <w:bCs/>
          <w:lang w:val="en-SG"/>
        </w:rPr>
        <w:t>Theraclion SONOVEIN (Investor Presentation, Feb 2025)</w:t>
      </w:r>
    </w:p>
    <w:p w14:paraId="14B56DE0" w14:textId="77777777" w:rsidR="003F0A00" w:rsidRPr="003F0A00" w:rsidRDefault="003F0A00" w:rsidP="003F0A00">
      <w:pPr>
        <w:pStyle w:val="ListBullet"/>
        <w:numPr>
          <w:ilvl w:val="0"/>
          <w:numId w:val="13"/>
        </w:numPr>
        <w:rPr>
          <w:lang w:val="en-SG"/>
        </w:rPr>
      </w:pPr>
      <w:r w:rsidRPr="003F0A00">
        <w:rPr>
          <w:b/>
          <w:bCs/>
          <w:lang w:val="en-SG"/>
        </w:rPr>
        <w:t>Pages 4–5:</w:t>
      </w:r>
      <w:r w:rsidRPr="003F0A00">
        <w:rPr>
          <w:lang w:val="en-SG"/>
        </w:rPr>
        <w:t xml:space="preserve"> Varicose veins definition, valve defects, venous system anatomy</w:t>
      </w:r>
    </w:p>
    <w:p w14:paraId="0F44F72E" w14:textId="77777777" w:rsidR="003F0A00" w:rsidRPr="003F0A00" w:rsidRDefault="003F0A00" w:rsidP="003F0A00">
      <w:pPr>
        <w:pStyle w:val="ListBullet"/>
        <w:numPr>
          <w:ilvl w:val="0"/>
          <w:numId w:val="13"/>
        </w:numPr>
        <w:rPr>
          <w:lang w:val="en-SG"/>
        </w:rPr>
      </w:pPr>
      <w:r w:rsidRPr="003F0A00">
        <w:rPr>
          <w:b/>
          <w:bCs/>
          <w:lang w:val="en-SG"/>
        </w:rPr>
        <w:t>Page 10:</w:t>
      </w:r>
      <w:r w:rsidRPr="003F0A00">
        <w:rPr>
          <w:lang w:val="en-SG"/>
        </w:rPr>
        <w:t xml:space="preserve"> SONOVEIN HIFU mechanism</w:t>
      </w:r>
    </w:p>
    <w:p w14:paraId="63CB5A27" w14:textId="77777777" w:rsidR="003F0A00" w:rsidRPr="003F0A00" w:rsidRDefault="003F0A00" w:rsidP="003F0A00">
      <w:pPr>
        <w:pStyle w:val="ListBullet"/>
        <w:numPr>
          <w:ilvl w:val="0"/>
          <w:numId w:val="13"/>
        </w:numPr>
        <w:rPr>
          <w:lang w:val="en-SG"/>
        </w:rPr>
      </w:pPr>
      <w:r w:rsidRPr="003F0A00">
        <w:rPr>
          <w:b/>
          <w:bCs/>
          <w:lang w:val="en-SG"/>
        </w:rPr>
        <w:t>Page 12:</w:t>
      </w:r>
      <w:r w:rsidRPr="003F0A00">
        <w:rPr>
          <w:lang w:val="en-SG"/>
        </w:rPr>
        <w:t xml:space="preserve"> Treatment categories (perforators, stumps, tortuous veins, ulcers, full ablation, short segments, recurrences, blood disorders)</w:t>
      </w:r>
    </w:p>
    <w:p w14:paraId="0B4E7E16" w14:textId="77777777" w:rsidR="003F0A00" w:rsidRPr="003F0A00" w:rsidRDefault="003F0A00" w:rsidP="003F0A00">
      <w:pPr>
        <w:pStyle w:val="ListBullet"/>
        <w:numPr>
          <w:ilvl w:val="0"/>
          <w:numId w:val="13"/>
        </w:numPr>
        <w:rPr>
          <w:lang w:val="en-SG"/>
        </w:rPr>
      </w:pPr>
      <w:r w:rsidRPr="003F0A00">
        <w:rPr>
          <w:b/>
          <w:bCs/>
          <w:lang w:val="en-SG"/>
        </w:rPr>
        <w:t>Pages 14–15:</w:t>
      </w:r>
      <w:r w:rsidRPr="003F0A00">
        <w:rPr>
          <w:lang w:val="en-SG"/>
        </w:rPr>
        <w:t xml:space="preserve"> Clinical efficacy &amp; safety data</w:t>
      </w:r>
    </w:p>
    <w:p w14:paraId="784C3387" w14:textId="77777777" w:rsidR="003F0A00" w:rsidRDefault="003F0A00" w:rsidP="003F0A00">
      <w:pPr>
        <w:pStyle w:val="ListBullet"/>
        <w:numPr>
          <w:ilvl w:val="0"/>
          <w:numId w:val="0"/>
        </w:numPr>
        <w:ind w:left="360" w:hanging="360"/>
      </w:pPr>
    </w:p>
    <w:sectPr w:rsidR="003F0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C10E3"/>
    <w:multiLevelType w:val="multilevel"/>
    <w:tmpl w:val="ED6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E233F"/>
    <w:multiLevelType w:val="multilevel"/>
    <w:tmpl w:val="BE3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91053"/>
    <w:multiLevelType w:val="multilevel"/>
    <w:tmpl w:val="DD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6706E"/>
    <w:multiLevelType w:val="multilevel"/>
    <w:tmpl w:val="DBA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259127">
    <w:abstractNumId w:val="8"/>
  </w:num>
  <w:num w:numId="2" w16cid:durableId="1726946439">
    <w:abstractNumId w:val="6"/>
  </w:num>
  <w:num w:numId="3" w16cid:durableId="1213467584">
    <w:abstractNumId w:val="5"/>
  </w:num>
  <w:num w:numId="4" w16cid:durableId="1832941739">
    <w:abstractNumId w:val="4"/>
  </w:num>
  <w:num w:numId="5" w16cid:durableId="65079898">
    <w:abstractNumId w:val="7"/>
  </w:num>
  <w:num w:numId="6" w16cid:durableId="1663121805">
    <w:abstractNumId w:val="3"/>
  </w:num>
  <w:num w:numId="7" w16cid:durableId="1183781277">
    <w:abstractNumId w:val="2"/>
  </w:num>
  <w:num w:numId="8" w16cid:durableId="1055854221">
    <w:abstractNumId w:val="1"/>
  </w:num>
  <w:num w:numId="9" w16cid:durableId="1140997510">
    <w:abstractNumId w:val="0"/>
  </w:num>
  <w:num w:numId="10" w16cid:durableId="1989433641">
    <w:abstractNumId w:val="11"/>
  </w:num>
  <w:num w:numId="11" w16cid:durableId="1518423104">
    <w:abstractNumId w:val="12"/>
  </w:num>
  <w:num w:numId="12" w16cid:durableId="1609124385">
    <w:abstractNumId w:val="10"/>
  </w:num>
  <w:num w:numId="13" w16cid:durableId="317854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A00"/>
    <w:rsid w:val="009C6FA5"/>
    <w:rsid w:val="00AA1D8D"/>
    <w:rsid w:val="00B47730"/>
    <w:rsid w:val="00CB0664"/>
    <w:rsid w:val="00E8376C"/>
    <w:rsid w:val="00EE5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4BC0F"/>
  <w14:defaultImageDpi w14:val="300"/>
  <w15:docId w15:val="{A2F4A24D-C6D5-4416-BBAD-4772A9F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1079</Words>
  <Characters>7441</Characters>
  <Application>Microsoft Office Word</Application>
  <DocSecurity>0</DocSecurity>
  <Lines>218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Dhamodaran Hari Krishna</cp:lastModifiedBy>
  <cp:revision>1</cp:revision>
  <dcterms:created xsi:type="dcterms:W3CDTF">2013-12-23T23:15:00Z</dcterms:created>
  <dcterms:modified xsi:type="dcterms:W3CDTF">2026-04-14T09:24:00Z</dcterms:modified>
  <cp:category/>
</cp:coreProperties>
</file>