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04137" w14:textId="77777777" w:rsidR="00795380" w:rsidRPr="00CD6C54" w:rsidRDefault="00000000">
      <w:pPr>
        <w:jc w:val="center"/>
      </w:pPr>
      <w:r w:rsidRPr="00CD6C54">
        <w:rPr>
          <w:b/>
          <w:color w:val="1F3A5F"/>
          <w:sz w:val="48"/>
        </w:rPr>
        <w:t>VEIN NAME ANNOTATION FROM WEBCAM AND</w:t>
      </w:r>
      <w:r w:rsidRPr="00CD6C54">
        <w:rPr>
          <w:b/>
          <w:color w:val="1F3A5F"/>
          <w:sz w:val="48"/>
        </w:rPr>
        <w:br/>
        <w:t>SEGMENTED ULTRASOUND VIDEOS</w:t>
      </w:r>
    </w:p>
    <w:p w14:paraId="6ED2C47A" w14:textId="77777777" w:rsidR="00795380" w:rsidRPr="00CD6C54" w:rsidRDefault="00000000">
      <w:pPr>
        <w:jc w:val="center"/>
      </w:pPr>
      <w:r w:rsidRPr="00CD6C54">
        <w:rPr>
          <w:color w:val="1E7A7A"/>
          <w:sz w:val="30"/>
        </w:rPr>
        <w:t>Methodology Report</w:t>
      </w:r>
    </w:p>
    <w:p w14:paraId="26C872EF" w14:textId="77777777" w:rsidR="00795380" w:rsidRPr="00CD6C54" w:rsidRDefault="00795380"/>
    <w:p w14:paraId="72EE02FA" w14:textId="77777777" w:rsidR="00795380" w:rsidRPr="00CD6C54" w:rsidRDefault="00795380"/>
    <w:p w14:paraId="2FF52DF4" w14:textId="77777777" w:rsidR="00795380" w:rsidRPr="00CD6C54" w:rsidRDefault="00795380"/>
    <w:p w14:paraId="6BF0AA4D" w14:textId="77777777" w:rsidR="00795380" w:rsidRPr="00CD6C54" w:rsidRDefault="00795380"/>
    <w:p w14:paraId="0AC242D0" w14:textId="77777777" w:rsidR="00795380" w:rsidRPr="00CD6C54" w:rsidRDefault="00795380"/>
    <w:p w14:paraId="5989DC55" w14:textId="77777777" w:rsidR="00795380" w:rsidRPr="00CD6C54" w:rsidRDefault="00795380"/>
    <w:p w14:paraId="18D6A09E" w14:textId="77777777" w:rsidR="00795380" w:rsidRPr="00CD6C54" w:rsidRDefault="00795380"/>
    <w:p w14:paraId="7CDC8AE9" w14:textId="77777777" w:rsidR="00795380" w:rsidRPr="00CD6C54" w:rsidRDefault="00795380"/>
    <w:p w14:paraId="33CA11B8" w14:textId="77777777" w:rsidR="00795380" w:rsidRPr="00CD6C54" w:rsidRDefault="00795380"/>
    <w:p w14:paraId="6A168A18" w14:textId="77777777" w:rsidR="00795380" w:rsidRPr="00CD6C54" w:rsidRDefault="00000000">
      <w:r w:rsidRPr="00CD6C54">
        <w:br w:type="page"/>
      </w:r>
    </w:p>
    <w:p w14:paraId="7DBCBB24" w14:textId="77777777" w:rsidR="00795380" w:rsidRPr="00CD6C54" w:rsidRDefault="00000000">
      <w:pPr>
        <w:pStyle w:val="Heading1"/>
      </w:pPr>
      <w:r w:rsidRPr="00CD6C54">
        <w:lastRenderedPageBreak/>
        <w:t>1. Introduction</w:t>
      </w:r>
    </w:p>
    <w:p w14:paraId="4C646105" w14:textId="77777777" w:rsidR="00795380" w:rsidRPr="00CD6C54" w:rsidRDefault="00000000">
      <w:pPr>
        <w:pStyle w:val="Heading2"/>
      </w:pPr>
      <w:r w:rsidRPr="00CD6C54">
        <w:t>1.1 What This Report Covers</w:t>
      </w:r>
    </w:p>
    <w:p w14:paraId="41EAC9EB" w14:textId="77777777" w:rsidR="00795380" w:rsidRPr="00CD6C54" w:rsidRDefault="00000000">
      <w:r w:rsidRPr="00CD6C54">
        <w:t>This report explains how the Vein Name Annotation system was built. It is a tool that takes two videos of the same leg ultrasound exam — the ultrasound recording itself, and a webcam recording of the clinician scanning the patient — and produces two new, annotated videos out of them. The first labels every vein cross-section by its depth relative to the fascia layer (N1, N2, or N3). The second goes further and gives each vein its real medical name: GSV, SSV, CFV, FV, PV, Tributary, Perforator, and so on. This report walks through the whole pipeline, from the moment the two videos are uploaded to the moment the annotated results are ready to watch.</w:t>
      </w:r>
    </w:p>
    <w:p w14:paraId="675112B0" w14:textId="77777777" w:rsidR="00795380" w:rsidRPr="00CD6C54" w:rsidRDefault="00000000">
      <w:pPr>
        <w:pStyle w:val="Heading2"/>
      </w:pPr>
      <w:r w:rsidRPr="00CD6C54">
        <w:t xml:space="preserve">1.2 Why Bother </w:t>
      </w:r>
      <w:proofErr w:type="gramStart"/>
      <w:r w:rsidRPr="00CD6C54">
        <w:t>With</w:t>
      </w:r>
      <w:proofErr w:type="gramEnd"/>
      <w:r w:rsidRPr="00CD6C54">
        <w:t xml:space="preserve"> Real Vein Names, Not Just N1/N2/N3?</w:t>
      </w:r>
    </w:p>
    <w:p w14:paraId="2C46CD5E" w14:textId="77777777" w:rsidR="00795380" w:rsidRPr="00CD6C54" w:rsidRDefault="00000000">
      <w:r w:rsidRPr="00CD6C54">
        <w:t xml:space="preserve">Duplex ultrasound can tell you which of the three fascial compartments a vein sits in — N1 for deep veins, N2 for the saphenous trunks, N3 for superficial veins — just by looking at its position relative to the fascia in the image. That's a real anatomical fact, but it isn't something a clinician can act on by itself. N1 doesn't tell you it's the femoral vein. N2 doesn't tell you it's the GSV. To know which specific vessel you're </w:t>
      </w:r>
      <w:proofErr w:type="gramStart"/>
      <w:r w:rsidRPr="00CD6C54">
        <w:t>actually looking</w:t>
      </w:r>
      <w:proofErr w:type="gramEnd"/>
      <w:r w:rsidRPr="00CD6C54">
        <w:t xml:space="preserve"> at, you need to know where on the leg the probe is, and the ultrasound image alone can't tell you that: an N2 cross-section looks the same whether it's the GSV at mid-thigh or the SSV behind the knee. This system was built to close that gap. It looks at a second camera — a webcam pointed at the leg — to figure out where the probe actually </w:t>
      </w:r>
      <w:proofErr w:type="gramStart"/>
      <w:r w:rsidRPr="00CD6C54">
        <w:t>is, and</w:t>
      </w:r>
      <w:proofErr w:type="gramEnd"/>
      <w:r w:rsidRPr="00CD6C54">
        <w:t xml:space="preserve"> combines that with the N-class and a body of ultrasound anatomy knowledge to work out the real name.</w:t>
      </w:r>
    </w:p>
    <w:p w14:paraId="33416A6A" w14:textId="77777777" w:rsidR="00795380" w:rsidRPr="00CD6C54" w:rsidRDefault="00000000">
      <w:pPr>
        <w:pStyle w:val="Heading2"/>
      </w:pPr>
      <w:r w:rsidRPr="00CD6C54">
        <w:t>1.3 What the System Does</w:t>
      </w:r>
    </w:p>
    <w:p w14:paraId="6F9C211F" w14:textId="77777777" w:rsidR="00795380" w:rsidRPr="00CD6C54" w:rsidRDefault="00000000">
      <w:r w:rsidRPr="00CD6C54">
        <w:t>Given one ultrasound video and one webcam video of the same exam, recorded at the same time, the system does the following:</w:t>
      </w:r>
    </w:p>
    <w:p w14:paraId="53AFA071" w14:textId="77777777" w:rsidR="00795380" w:rsidRPr="00CD6C54" w:rsidRDefault="00000000">
      <w:pPr>
        <w:pStyle w:val="ListBullet"/>
      </w:pPr>
      <w:r w:rsidRPr="00CD6C54">
        <w:rPr>
          <w:sz w:val="20"/>
        </w:rPr>
        <w:t>Segments every vein cross-section and both fascia lines in the ultrasound video, frame by frame, using two BioMedParse models that were finetuned specifically for this.</w:t>
      </w:r>
    </w:p>
    <w:p w14:paraId="13AAE466" w14:textId="77777777" w:rsidR="00795380" w:rsidRPr="00CD6C54" w:rsidRDefault="00000000">
      <w:pPr>
        <w:pStyle w:val="ListBullet"/>
      </w:pPr>
      <w:r w:rsidRPr="00CD6C54">
        <w:rPr>
          <w:sz w:val="20"/>
        </w:rPr>
        <w:t>Works out each vein's fascial depth — N1 (deep), N2 (saphenous trunk), or N3 (</w:t>
      </w:r>
      <w:proofErr w:type="gramStart"/>
      <w:r w:rsidRPr="00CD6C54">
        <w:rPr>
          <w:sz w:val="20"/>
        </w:rPr>
        <w:t>superficial) —</w:t>
      </w:r>
      <w:proofErr w:type="gramEnd"/>
      <w:r w:rsidRPr="00CD6C54">
        <w:rPr>
          <w:sz w:val="20"/>
        </w:rPr>
        <w:t xml:space="preserve"> and produces an intermediate video with those labels.</w:t>
      </w:r>
    </w:p>
    <w:p w14:paraId="1E08CC43" w14:textId="77777777" w:rsidR="00795380" w:rsidRPr="00CD6C54" w:rsidRDefault="00000000">
      <w:pPr>
        <w:pStyle w:val="ListBullet"/>
      </w:pPr>
      <w:proofErr w:type="gramStart"/>
      <w:r w:rsidRPr="00CD6C54">
        <w:rPr>
          <w:sz w:val="20"/>
        </w:rPr>
        <w:t>Watches</w:t>
      </w:r>
      <w:proofErr w:type="gramEnd"/>
      <w:r w:rsidRPr="00CD6C54">
        <w:rPr>
          <w:sz w:val="20"/>
        </w:rPr>
        <w:t xml:space="preserve"> the webcam video to figure out where on the leg the probe is </w:t>
      </w:r>
      <w:proofErr w:type="gramStart"/>
      <w:r w:rsidRPr="00CD6C54">
        <w:rPr>
          <w:sz w:val="20"/>
        </w:rPr>
        <w:t>touching:</w:t>
      </w:r>
      <w:proofErr w:type="gramEnd"/>
      <w:r w:rsidRPr="00CD6C54">
        <w:rPr>
          <w:sz w:val="20"/>
        </w:rPr>
        <w:t xml:space="preserve"> which leg, which level (groin down to ankle), and which surface (front, medial, or back of the leg).</w:t>
      </w:r>
    </w:p>
    <w:p w14:paraId="5290EA73" w14:textId="77777777" w:rsidR="00795380" w:rsidRPr="00CD6C54" w:rsidRDefault="00000000">
      <w:pPr>
        <w:pStyle w:val="ListBullet"/>
      </w:pPr>
      <w:r w:rsidRPr="00CD6C54">
        <w:rPr>
          <w:sz w:val="20"/>
        </w:rPr>
        <w:t xml:space="preserve">Combines the depth class, the probe location, and a written anatomy reference to work out the real vein name for each </w:t>
      </w:r>
      <w:proofErr w:type="gramStart"/>
      <w:r w:rsidRPr="00CD6C54">
        <w:rPr>
          <w:sz w:val="20"/>
        </w:rPr>
        <w:t>blob, and</w:t>
      </w:r>
      <w:proofErr w:type="gramEnd"/>
      <w:r w:rsidRPr="00CD6C54">
        <w:rPr>
          <w:sz w:val="20"/>
        </w:rPr>
        <w:t xml:space="preserve"> produces a final annotated video with those names.</w:t>
      </w:r>
    </w:p>
    <w:p w14:paraId="1C7F1BE4" w14:textId="77777777" w:rsidR="00795380" w:rsidRPr="00CD6C54" w:rsidRDefault="00000000">
      <w:pPr>
        <w:pStyle w:val="ListBullet"/>
      </w:pPr>
      <w:r w:rsidRPr="00CD6C54">
        <w:rPr>
          <w:sz w:val="20"/>
        </w:rPr>
        <w:t>Plays both output videos side by side with the original webcam video, all in sync, so someone reviewing the exam can watch the N-class label and the real vein name change together, at the same moment in time.</w:t>
      </w:r>
    </w:p>
    <w:p w14:paraId="535DB2B3" w14:textId="77777777" w:rsidR="00795380" w:rsidRPr="00CD6C54" w:rsidRDefault="00000000">
      <w:r w:rsidRPr="00CD6C54">
        <w:t>One thing worth calling out up front: there is no lookup table anywhere in this system that maps a leg region to a vein name. Every naming decision comes from a vision-language model reading the image and reasoning over the anatomy text, not from Python code branching on a leg-level string. That was a deliberate choice.</w:t>
      </w:r>
    </w:p>
    <w:p w14:paraId="4C9D51B2" w14:textId="77777777" w:rsidR="00795380" w:rsidRPr="00CD6C54" w:rsidRDefault="00000000">
      <w:pPr>
        <w:pStyle w:val="Heading1"/>
      </w:pPr>
      <w:r w:rsidRPr="00CD6C54">
        <w:lastRenderedPageBreak/>
        <w:t>2. Clinical Background</w:t>
      </w:r>
    </w:p>
    <w:p w14:paraId="4A53FD3E" w14:textId="77777777" w:rsidR="00795380" w:rsidRPr="00CD6C54" w:rsidRDefault="00000000">
      <w:pPr>
        <w:pStyle w:val="Heading2"/>
      </w:pPr>
      <w:r w:rsidRPr="00CD6C54">
        <w:t>2.1 The Three Fascial Compartments (N1, N2, N3)</w:t>
      </w:r>
    </w:p>
    <w:p w14:paraId="13271CBA" w14:textId="77777777" w:rsidR="00795380" w:rsidRPr="00CD6C54" w:rsidRDefault="00000000">
      <w:r w:rsidRPr="00CD6C54">
        <w:t xml:space="preserve">Two layers of fascia divide the leg into three compartments on ultrasound. </w:t>
      </w:r>
      <w:proofErr w:type="gramStart"/>
      <w:r w:rsidRPr="00CD6C54">
        <w:t>The muscle</w:t>
      </w:r>
      <w:proofErr w:type="gramEnd"/>
      <w:r w:rsidRPr="00CD6C54">
        <w:t xml:space="preserve"> fascia is </w:t>
      </w:r>
      <w:proofErr w:type="gramStart"/>
      <w:r w:rsidRPr="00CD6C54">
        <w:t>the deep</w:t>
      </w:r>
      <w:proofErr w:type="gramEnd"/>
      <w:r w:rsidRPr="00CD6C54">
        <w:t xml:space="preserve"> floor. The saphenous fascia is the roof, but it only shows up as its own distinct layer where it splits off from the muscle fascia to wrap around a saphenous trunk, forming what's called the saphenous compartment. On the screen this looks like the classic “saphenous eye” sign: the upper lid is the saphenous fascia, the lower lid is the muscle fascia, and the vein sitting between them (the GSV or the SSV) is the iris.</w:t>
      </w:r>
    </w:p>
    <w:tbl>
      <w:tblPr>
        <w:tblStyle w:val="TableGrid"/>
        <w:tblW w:w="0" w:type="auto"/>
        <w:jc w:val="center"/>
        <w:tblLook w:val="04A0" w:firstRow="1" w:lastRow="0" w:firstColumn="1" w:lastColumn="0" w:noHBand="0" w:noVBand="1"/>
      </w:tblPr>
      <w:tblGrid>
        <w:gridCol w:w="1321"/>
        <w:gridCol w:w="2888"/>
        <w:gridCol w:w="4647"/>
      </w:tblGrid>
      <w:tr w:rsidR="00795380" w:rsidRPr="00CD6C54" w14:paraId="5A831944" w14:textId="77777777">
        <w:trPr>
          <w:jc w:val="center"/>
        </w:trPr>
        <w:tc>
          <w:tcPr>
            <w:tcW w:w="1296" w:type="dxa"/>
            <w:shd w:val="clear" w:color="auto" w:fill="1F3A5F"/>
          </w:tcPr>
          <w:p w14:paraId="5E85BFF2" w14:textId="77777777" w:rsidR="00795380" w:rsidRPr="00CD6C54" w:rsidRDefault="00000000">
            <w:r w:rsidRPr="00CD6C54">
              <w:rPr>
                <w:b/>
                <w:color w:val="FFFFFF"/>
                <w:sz w:val="19"/>
              </w:rPr>
              <w:t>Compartment</w:t>
            </w:r>
          </w:p>
        </w:tc>
        <w:tc>
          <w:tcPr>
            <w:tcW w:w="3168" w:type="dxa"/>
            <w:shd w:val="clear" w:color="auto" w:fill="1F3A5F"/>
          </w:tcPr>
          <w:p w14:paraId="4C217F7B" w14:textId="77777777" w:rsidR="00795380" w:rsidRPr="00CD6C54" w:rsidRDefault="00000000">
            <w:r w:rsidRPr="00CD6C54">
              <w:rPr>
                <w:b/>
                <w:color w:val="FFFFFF"/>
                <w:sz w:val="19"/>
              </w:rPr>
              <w:t>Name</w:t>
            </w:r>
          </w:p>
        </w:tc>
        <w:tc>
          <w:tcPr>
            <w:tcW w:w="5184" w:type="dxa"/>
            <w:shd w:val="clear" w:color="auto" w:fill="1F3A5F"/>
          </w:tcPr>
          <w:p w14:paraId="3C245FFC" w14:textId="77777777" w:rsidR="00795380" w:rsidRPr="00CD6C54" w:rsidRDefault="00000000">
            <w:r w:rsidRPr="00CD6C54">
              <w:rPr>
                <w:b/>
                <w:color w:val="FFFFFF"/>
                <w:sz w:val="19"/>
              </w:rPr>
              <w:t>Contents</w:t>
            </w:r>
          </w:p>
        </w:tc>
      </w:tr>
      <w:tr w:rsidR="00795380" w:rsidRPr="00CD6C54" w14:paraId="579F6835" w14:textId="77777777">
        <w:trPr>
          <w:jc w:val="center"/>
        </w:trPr>
        <w:tc>
          <w:tcPr>
            <w:tcW w:w="1296" w:type="dxa"/>
          </w:tcPr>
          <w:p w14:paraId="726D33EB" w14:textId="77777777" w:rsidR="00795380" w:rsidRPr="00CD6C54" w:rsidRDefault="00000000">
            <w:r w:rsidRPr="00CD6C54">
              <w:rPr>
                <w:sz w:val="18"/>
              </w:rPr>
              <w:t>N1</w:t>
            </w:r>
          </w:p>
        </w:tc>
        <w:tc>
          <w:tcPr>
            <w:tcW w:w="3168" w:type="dxa"/>
          </w:tcPr>
          <w:p w14:paraId="626DC5FD" w14:textId="77777777" w:rsidR="00795380" w:rsidRPr="00CD6C54" w:rsidRDefault="00000000">
            <w:r w:rsidRPr="00CD6C54">
              <w:rPr>
                <w:sz w:val="18"/>
              </w:rPr>
              <w:t>Deep veins (subfascial)</w:t>
            </w:r>
          </w:p>
        </w:tc>
        <w:tc>
          <w:tcPr>
            <w:tcW w:w="5184" w:type="dxa"/>
          </w:tcPr>
          <w:p w14:paraId="2851726C" w14:textId="77777777" w:rsidR="00795380" w:rsidRPr="00CD6C54" w:rsidRDefault="00000000">
            <w:r w:rsidRPr="00CD6C54">
              <w:rPr>
                <w:sz w:val="18"/>
              </w:rPr>
              <w:t>Below the muscle fascia — the femoral vein, the popliteal vein, and the tibial and peroneal veins.</w:t>
            </w:r>
          </w:p>
        </w:tc>
      </w:tr>
      <w:tr w:rsidR="00795380" w:rsidRPr="00CD6C54" w14:paraId="4393E9B5" w14:textId="77777777">
        <w:trPr>
          <w:jc w:val="center"/>
        </w:trPr>
        <w:tc>
          <w:tcPr>
            <w:tcW w:w="1296" w:type="dxa"/>
          </w:tcPr>
          <w:p w14:paraId="196DA454" w14:textId="77777777" w:rsidR="00795380" w:rsidRPr="00CD6C54" w:rsidRDefault="00000000">
            <w:r w:rsidRPr="00CD6C54">
              <w:rPr>
                <w:sz w:val="18"/>
              </w:rPr>
              <w:t>N2</w:t>
            </w:r>
          </w:p>
        </w:tc>
        <w:tc>
          <w:tcPr>
            <w:tcW w:w="3168" w:type="dxa"/>
          </w:tcPr>
          <w:p w14:paraId="1E45F3A6" w14:textId="77777777" w:rsidR="00795380" w:rsidRPr="00CD6C54" w:rsidRDefault="00000000">
            <w:r w:rsidRPr="00CD6C54">
              <w:rPr>
                <w:sz w:val="18"/>
              </w:rPr>
              <w:t>Saphenous trunk (interfascial)</w:t>
            </w:r>
          </w:p>
        </w:tc>
        <w:tc>
          <w:tcPr>
            <w:tcW w:w="5184" w:type="dxa"/>
          </w:tcPr>
          <w:p w14:paraId="7CA0E591" w14:textId="77777777" w:rsidR="00795380" w:rsidRPr="00CD6C54" w:rsidRDefault="00000000">
            <w:r w:rsidRPr="00CD6C54">
              <w:rPr>
                <w:sz w:val="18"/>
              </w:rPr>
              <w:t>Between the two fasciae — the GSV and SSV, along with the parts of the AASV, PASV and the Giacomini vein that still sit in this compartment.</w:t>
            </w:r>
          </w:p>
        </w:tc>
      </w:tr>
      <w:tr w:rsidR="00795380" w:rsidRPr="00CD6C54" w14:paraId="1AFFA32C" w14:textId="77777777">
        <w:trPr>
          <w:jc w:val="center"/>
        </w:trPr>
        <w:tc>
          <w:tcPr>
            <w:tcW w:w="1296" w:type="dxa"/>
          </w:tcPr>
          <w:p w14:paraId="1C798C50" w14:textId="77777777" w:rsidR="00795380" w:rsidRPr="00CD6C54" w:rsidRDefault="00000000">
            <w:r w:rsidRPr="00CD6C54">
              <w:rPr>
                <w:sz w:val="18"/>
              </w:rPr>
              <w:t>N3</w:t>
            </w:r>
          </w:p>
        </w:tc>
        <w:tc>
          <w:tcPr>
            <w:tcW w:w="3168" w:type="dxa"/>
          </w:tcPr>
          <w:p w14:paraId="7E089E71" w14:textId="77777777" w:rsidR="00795380" w:rsidRPr="00CD6C54" w:rsidRDefault="00000000">
            <w:r w:rsidRPr="00CD6C54">
              <w:rPr>
                <w:sz w:val="18"/>
              </w:rPr>
              <w:t>Superficial veins (epifascial)</w:t>
            </w:r>
          </w:p>
        </w:tc>
        <w:tc>
          <w:tcPr>
            <w:tcW w:w="5184" w:type="dxa"/>
          </w:tcPr>
          <w:p w14:paraId="2BB35CE6" w14:textId="77777777" w:rsidR="00795380" w:rsidRPr="00CD6C54" w:rsidRDefault="00000000">
            <w:r w:rsidRPr="00CD6C54">
              <w:rPr>
                <w:sz w:val="18"/>
              </w:rPr>
              <w:t>Above the saphenous fascia, in the fat under the skin — tributaries, varicosities, reticular veins, and the AASV/PASV once they leave the compartment.</w:t>
            </w:r>
          </w:p>
        </w:tc>
      </w:tr>
    </w:tbl>
    <w:p w14:paraId="5C238AA0" w14:textId="77777777" w:rsidR="00795380" w:rsidRPr="00CD6C54" w:rsidRDefault="00795380"/>
    <w:p w14:paraId="5A8A0C71" w14:textId="77777777" w:rsidR="00795380" w:rsidRPr="00CD6C54" w:rsidRDefault="00000000">
      <w:pPr>
        <w:pStyle w:val="Heading2"/>
      </w:pPr>
      <w:r w:rsidRPr="00CD6C54">
        <w:t>2.2 The Vein-Name Vocabulary, Tied to N-Class</w:t>
      </w:r>
    </w:p>
    <w:p w14:paraId="7D0C2F9A" w14:textId="77777777" w:rsidR="00795380" w:rsidRPr="00CD6C54" w:rsidRDefault="00000000">
      <w:r w:rsidRPr="00CD6C54">
        <w:t xml:space="preserve">A blob's N-class limits which real vein names </w:t>
      </w:r>
      <w:proofErr w:type="gramStart"/>
      <w:r w:rsidRPr="00CD6C54">
        <w:t>actually make</w:t>
      </w:r>
      <w:proofErr w:type="gramEnd"/>
      <w:r w:rsidRPr="00CD6C54">
        <w:t xml:space="preserve"> sense for it. This is enforced in the Python code, not just suggested to the model in a prompt (more on that in section 8.3), so the naming model can never pick a name that doesn't belong to that blob's class:</w:t>
      </w:r>
    </w:p>
    <w:tbl>
      <w:tblPr>
        <w:tblStyle w:val="TableGrid"/>
        <w:tblW w:w="0" w:type="auto"/>
        <w:jc w:val="center"/>
        <w:tblLook w:val="04A0" w:firstRow="1" w:lastRow="0" w:firstColumn="1" w:lastColumn="0" w:noHBand="0" w:noVBand="1"/>
      </w:tblPr>
      <w:tblGrid>
        <w:gridCol w:w="2692"/>
        <w:gridCol w:w="6164"/>
      </w:tblGrid>
      <w:tr w:rsidR="00795380" w:rsidRPr="00CD6C54" w14:paraId="33CBC0EC" w14:textId="77777777">
        <w:trPr>
          <w:jc w:val="center"/>
        </w:trPr>
        <w:tc>
          <w:tcPr>
            <w:tcW w:w="2880" w:type="dxa"/>
            <w:shd w:val="clear" w:color="auto" w:fill="1F3A5F"/>
          </w:tcPr>
          <w:p w14:paraId="578B1E01" w14:textId="77777777" w:rsidR="00795380" w:rsidRPr="00CD6C54" w:rsidRDefault="00000000">
            <w:r w:rsidRPr="00CD6C54">
              <w:rPr>
                <w:b/>
                <w:color w:val="FFFFFF"/>
                <w:sz w:val="19"/>
              </w:rPr>
              <w:t>N-Class</w:t>
            </w:r>
          </w:p>
        </w:tc>
        <w:tc>
          <w:tcPr>
            <w:tcW w:w="6768" w:type="dxa"/>
            <w:shd w:val="clear" w:color="auto" w:fill="1F3A5F"/>
          </w:tcPr>
          <w:p w14:paraId="0F0AFE55" w14:textId="77777777" w:rsidR="00795380" w:rsidRPr="00CD6C54" w:rsidRDefault="00000000">
            <w:r w:rsidRPr="00CD6C54">
              <w:rPr>
                <w:b/>
                <w:color w:val="FFFFFF"/>
                <w:sz w:val="19"/>
              </w:rPr>
              <w:t>Vein names allowed for that class</w:t>
            </w:r>
          </w:p>
        </w:tc>
      </w:tr>
      <w:tr w:rsidR="00795380" w:rsidRPr="00CD6C54" w14:paraId="61A80FF7" w14:textId="77777777">
        <w:trPr>
          <w:jc w:val="center"/>
        </w:trPr>
        <w:tc>
          <w:tcPr>
            <w:tcW w:w="2880" w:type="dxa"/>
          </w:tcPr>
          <w:p w14:paraId="2AB4E07F" w14:textId="77777777" w:rsidR="00795380" w:rsidRPr="00CD6C54" w:rsidRDefault="00000000">
            <w:r w:rsidRPr="00CD6C54">
              <w:rPr>
                <w:sz w:val="18"/>
              </w:rPr>
              <w:t>N1 (deep)</w:t>
            </w:r>
          </w:p>
        </w:tc>
        <w:tc>
          <w:tcPr>
            <w:tcW w:w="6768" w:type="dxa"/>
          </w:tcPr>
          <w:p w14:paraId="78153BE7" w14:textId="77777777" w:rsidR="00795380" w:rsidRPr="00CD6C54" w:rsidRDefault="00000000">
            <w:r w:rsidRPr="00CD6C54">
              <w:rPr>
                <w:sz w:val="18"/>
              </w:rPr>
              <w:t>CFV, FV, PV, Posterior Tibial Vein, Peroneal Vein, Perforator</w:t>
            </w:r>
          </w:p>
        </w:tc>
      </w:tr>
      <w:tr w:rsidR="00795380" w:rsidRPr="00CD6C54" w14:paraId="38DD06CD" w14:textId="77777777">
        <w:trPr>
          <w:jc w:val="center"/>
        </w:trPr>
        <w:tc>
          <w:tcPr>
            <w:tcW w:w="2880" w:type="dxa"/>
          </w:tcPr>
          <w:p w14:paraId="07796B19" w14:textId="77777777" w:rsidR="00795380" w:rsidRPr="00CD6C54" w:rsidRDefault="00000000">
            <w:r w:rsidRPr="00CD6C54">
              <w:rPr>
                <w:sz w:val="18"/>
              </w:rPr>
              <w:t>N2 (saphenous trunk)</w:t>
            </w:r>
          </w:p>
        </w:tc>
        <w:tc>
          <w:tcPr>
            <w:tcW w:w="6768" w:type="dxa"/>
          </w:tcPr>
          <w:p w14:paraId="580E54EE" w14:textId="77777777" w:rsidR="00795380" w:rsidRPr="00CD6C54" w:rsidRDefault="00000000">
            <w:r w:rsidRPr="00CD6C54">
              <w:rPr>
                <w:sz w:val="18"/>
              </w:rPr>
              <w:t>GSV, SSV, AASV, PASV, Giacomini, Perforator</w:t>
            </w:r>
          </w:p>
        </w:tc>
      </w:tr>
      <w:tr w:rsidR="00795380" w:rsidRPr="00CD6C54" w14:paraId="527B490C" w14:textId="77777777">
        <w:trPr>
          <w:jc w:val="center"/>
        </w:trPr>
        <w:tc>
          <w:tcPr>
            <w:tcW w:w="2880" w:type="dxa"/>
          </w:tcPr>
          <w:p w14:paraId="125AC63C" w14:textId="77777777" w:rsidR="00795380" w:rsidRPr="00CD6C54" w:rsidRDefault="00000000">
            <w:r w:rsidRPr="00CD6C54">
              <w:rPr>
                <w:sz w:val="18"/>
              </w:rPr>
              <w:t>N3 (superficial)</w:t>
            </w:r>
          </w:p>
        </w:tc>
        <w:tc>
          <w:tcPr>
            <w:tcW w:w="6768" w:type="dxa"/>
          </w:tcPr>
          <w:p w14:paraId="3F73A485" w14:textId="77777777" w:rsidR="00795380" w:rsidRPr="00CD6C54" w:rsidRDefault="00000000">
            <w:r w:rsidRPr="00CD6C54">
              <w:rPr>
                <w:sz w:val="18"/>
              </w:rPr>
              <w:t>Tributary, AASV, PASV, Perforator</w:t>
            </w:r>
          </w:p>
        </w:tc>
      </w:tr>
    </w:tbl>
    <w:p w14:paraId="5EAE3D2E" w14:textId="77777777" w:rsidR="00795380" w:rsidRPr="00CD6C54" w:rsidRDefault="00795380"/>
    <w:p w14:paraId="5D6DF629" w14:textId="77777777" w:rsidR="00795380" w:rsidRPr="00CD6C54" w:rsidRDefault="00000000">
      <w:r w:rsidRPr="00CD6C54">
        <w:t>“Perforator” shows up in all three lists on purpose. A perforator's whole job is to cross between compartments, so depending on exactly where the cross-section falls along its course, it can genuinely show up at any of the three depths. GSV, SSV, CFV, FV, and PV, on the other hand, each refer to one specific vessel, so the system also checks that the same trunk name never gets handed to two different blobs in the same frame (section 8.3).</w:t>
      </w:r>
    </w:p>
    <w:p w14:paraId="5E8964AD" w14:textId="77777777" w:rsidR="00795380" w:rsidRPr="00CD6C54" w:rsidRDefault="00000000">
      <w:pPr>
        <w:pStyle w:val="Heading2"/>
      </w:pPr>
      <w:r w:rsidRPr="00CD6C54">
        <w:t>2.3 Leg Levels, Groin to Ankle</w:t>
      </w:r>
    </w:p>
    <w:p w14:paraId="57E81C42" w14:textId="77777777" w:rsidR="00795380" w:rsidRPr="00CD6C54" w:rsidRDefault="00000000">
      <w:r w:rsidRPr="00CD6C54">
        <w:t>When the system looks at the webcam video, it picks the probe's leg level from a fixed list of seven, plus “uncertain”. This list, along with the anatomy notes attached to it, comes from a handful of ultrasound anatomy references: Lee et al. 2017, Adler et al. 2022, Gianesini/Zamboni/Mendoza 2018, Caggiati et al. 2014, Almeida's Atlas of Endovascular Venous Surgery, and Gloviczki's Handbook of Venous and Lymphatic Disorders.</w:t>
      </w:r>
    </w:p>
    <w:tbl>
      <w:tblPr>
        <w:tblStyle w:val="TableGrid"/>
        <w:tblW w:w="0" w:type="auto"/>
        <w:jc w:val="center"/>
        <w:tblLook w:val="04A0" w:firstRow="1" w:lastRow="0" w:firstColumn="1" w:lastColumn="0" w:noHBand="0" w:noVBand="1"/>
      </w:tblPr>
      <w:tblGrid>
        <w:gridCol w:w="2658"/>
        <w:gridCol w:w="6198"/>
      </w:tblGrid>
      <w:tr w:rsidR="00795380" w:rsidRPr="00CD6C54" w14:paraId="66E1D572" w14:textId="77777777">
        <w:trPr>
          <w:jc w:val="center"/>
        </w:trPr>
        <w:tc>
          <w:tcPr>
            <w:tcW w:w="2736" w:type="dxa"/>
            <w:shd w:val="clear" w:color="auto" w:fill="1F3A5F"/>
          </w:tcPr>
          <w:p w14:paraId="7E9100E4" w14:textId="77777777" w:rsidR="00795380" w:rsidRPr="00CD6C54" w:rsidRDefault="00000000">
            <w:r w:rsidRPr="00CD6C54">
              <w:rPr>
                <w:b/>
                <w:color w:val="FFFFFF"/>
                <w:sz w:val="19"/>
              </w:rPr>
              <w:t>Leg Level</w:t>
            </w:r>
          </w:p>
        </w:tc>
        <w:tc>
          <w:tcPr>
            <w:tcW w:w="6912" w:type="dxa"/>
            <w:shd w:val="clear" w:color="auto" w:fill="1F3A5F"/>
          </w:tcPr>
          <w:p w14:paraId="1BDC20C5" w14:textId="77777777" w:rsidR="00795380" w:rsidRPr="00CD6C54" w:rsidRDefault="00000000">
            <w:r w:rsidRPr="00CD6C54">
              <w:rPr>
                <w:b/>
                <w:color w:val="FFFFFF"/>
                <w:sz w:val="19"/>
              </w:rPr>
              <w:t>What's There</w:t>
            </w:r>
          </w:p>
        </w:tc>
      </w:tr>
      <w:tr w:rsidR="00795380" w:rsidRPr="00CD6C54" w14:paraId="13E90716" w14:textId="77777777">
        <w:trPr>
          <w:jc w:val="center"/>
        </w:trPr>
        <w:tc>
          <w:tcPr>
            <w:tcW w:w="2736" w:type="dxa"/>
          </w:tcPr>
          <w:p w14:paraId="00C652E1" w14:textId="77777777" w:rsidR="00795380" w:rsidRPr="00CD6C54" w:rsidRDefault="00000000">
            <w:r w:rsidRPr="00CD6C54">
              <w:rPr>
                <w:sz w:val="18"/>
              </w:rPr>
              <w:lastRenderedPageBreak/>
              <w:t>groin_sfj</w:t>
            </w:r>
          </w:p>
        </w:tc>
        <w:tc>
          <w:tcPr>
            <w:tcW w:w="6912" w:type="dxa"/>
          </w:tcPr>
          <w:p w14:paraId="53663AC2" w14:textId="77777777" w:rsidR="00795380" w:rsidRPr="00CD6C54" w:rsidRDefault="00000000">
            <w:r w:rsidRPr="00CD6C54">
              <w:rPr>
                <w:sz w:val="18"/>
              </w:rPr>
              <w:t>The saphenofemoral junction — where the GSV joins the CFV (N1) at the groin crease. Several tributaries converge here, along with the AASV and PASV joining a little further down.</w:t>
            </w:r>
          </w:p>
        </w:tc>
      </w:tr>
      <w:tr w:rsidR="00795380" w:rsidRPr="00CD6C54" w14:paraId="13226C41" w14:textId="77777777">
        <w:trPr>
          <w:jc w:val="center"/>
        </w:trPr>
        <w:tc>
          <w:tcPr>
            <w:tcW w:w="2736" w:type="dxa"/>
          </w:tcPr>
          <w:p w14:paraId="6DC1976E" w14:textId="77777777" w:rsidR="00795380" w:rsidRPr="00CD6C54" w:rsidRDefault="00000000">
            <w:r w:rsidRPr="00CD6C54">
              <w:rPr>
                <w:sz w:val="18"/>
              </w:rPr>
              <w:t>upper_thigh</w:t>
            </w:r>
          </w:p>
        </w:tc>
        <w:tc>
          <w:tcPr>
            <w:tcW w:w="6912" w:type="dxa"/>
          </w:tcPr>
          <w:p w14:paraId="36DB38E5" w14:textId="77777777" w:rsidR="00795380" w:rsidRPr="00CD6C54" w:rsidRDefault="00000000">
            <w:r w:rsidRPr="00CD6C54">
              <w:rPr>
                <w:sz w:val="18"/>
              </w:rPr>
              <w:t>GSV in its own compartment on the medial thigh, with the femoral vein running deeper, separated by the sartorius muscle around mid-thigh.</w:t>
            </w:r>
          </w:p>
        </w:tc>
      </w:tr>
      <w:tr w:rsidR="00795380" w:rsidRPr="00CD6C54" w14:paraId="2130CD1E" w14:textId="77777777">
        <w:trPr>
          <w:jc w:val="center"/>
        </w:trPr>
        <w:tc>
          <w:tcPr>
            <w:tcW w:w="2736" w:type="dxa"/>
          </w:tcPr>
          <w:p w14:paraId="2A9FC2E5" w14:textId="77777777" w:rsidR="00795380" w:rsidRPr="00CD6C54" w:rsidRDefault="00000000">
            <w:r w:rsidRPr="00CD6C54">
              <w:rPr>
                <w:sz w:val="18"/>
              </w:rPr>
              <w:t>proximal_thigh_hunterian</w:t>
            </w:r>
          </w:p>
        </w:tc>
        <w:tc>
          <w:tcPr>
            <w:tcW w:w="6912" w:type="dxa"/>
          </w:tcPr>
          <w:p w14:paraId="4E049765" w14:textId="77777777" w:rsidR="00795380" w:rsidRPr="00CD6C54" w:rsidRDefault="00000000">
            <w:r w:rsidRPr="00CD6C54">
              <w:rPr>
                <w:sz w:val="18"/>
              </w:rPr>
              <w:t>The Hunterian perforator zone, near the adductor canal — a direct connection between the GSV and the femoral vein.</w:t>
            </w:r>
          </w:p>
        </w:tc>
      </w:tr>
      <w:tr w:rsidR="00795380" w:rsidRPr="00CD6C54" w14:paraId="5F2C2512" w14:textId="77777777">
        <w:trPr>
          <w:jc w:val="center"/>
        </w:trPr>
        <w:tc>
          <w:tcPr>
            <w:tcW w:w="2736" w:type="dxa"/>
          </w:tcPr>
          <w:p w14:paraId="6839C00D" w14:textId="77777777" w:rsidR="00795380" w:rsidRPr="00CD6C54" w:rsidRDefault="00000000">
            <w:r w:rsidRPr="00CD6C54">
              <w:rPr>
                <w:sz w:val="18"/>
              </w:rPr>
              <w:t>distal_thigh_dodd</w:t>
            </w:r>
          </w:p>
        </w:tc>
        <w:tc>
          <w:tcPr>
            <w:tcW w:w="6912" w:type="dxa"/>
          </w:tcPr>
          <w:p w14:paraId="0A89AFDB" w14:textId="77777777" w:rsidR="00795380" w:rsidRPr="00CD6C54" w:rsidRDefault="00000000">
            <w:r w:rsidRPr="00CD6C54">
              <w:rPr>
                <w:sz w:val="18"/>
              </w:rPr>
              <w:t>The Dodd perforator zone, just above the knee — another direct connection between the femoral vein and the GSV.</w:t>
            </w:r>
          </w:p>
        </w:tc>
      </w:tr>
      <w:tr w:rsidR="00795380" w:rsidRPr="00CD6C54" w14:paraId="1E1A3F0F" w14:textId="77777777">
        <w:trPr>
          <w:jc w:val="center"/>
        </w:trPr>
        <w:tc>
          <w:tcPr>
            <w:tcW w:w="2736" w:type="dxa"/>
          </w:tcPr>
          <w:p w14:paraId="3B970C70" w14:textId="77777777" w:rsidR="00795380" w:rsidRPr="00CD6C54" w:rsidRDefault="00000000">
            <w:r w:rsidRPr="00CD6C54">
              <w:rPr>
                <w:sz w:val="18"/>
              </w:rPr>
              <w:t>knee_popliteal</w:t>
            </w:r>
          </w:p>
        </w:tc>
        <w:tc>
          <w:tcPr>
            <w:tcW w:w="6912" w:type="dxa"/>
          </w:tcPr>
          <w:p w14:paraId="2CC509EB" w14:textId="77777777" w:rsidR="00795380" w:rsidRPr="00CD6C54" w:rsidRDefault="00000000">
            <w:r w:rsidRPr="00CD6C54">
              <w:rPr>
                <w:sz w:val="18"/>
              </w:rPr>
              <w:t>The popliteal fossa. Anatomy here varies a lot between patients — only around 60% of legs have the textbook SPJ. Expect the SSV coming up from below, the popliteal vein deep, and sometimes the Giacomini vein.</w:t>
            </w:r>
          </w:p>
        </w:tc>
      </w:tr>
      <w:tr w:rsidR="00795380" w:rsidRPr="00CD6C54" w14:paraId="1B704C01" w14:textId="77777777">
        <w:trPr>
          <w:jc w:val="center"/>
        </w:trPr>
        <w:tc>
          <w:tcPr>
            <w:tcW w:w="2736" w:type="dxa"/>
          </w:tcPr>
          <w:p w14:paraId="6FF1EF40" w14:textId="77777777" w:rsidR="00795380" w:rsidRPr="00CD6C54" w:rsidRDefault="00000000">
            <w:r w:rsidRPr="00CD6C54">
              <w:rPr>
                <w:sz w:val="18"/>
              </w:rPr>
              <w:t>calf</w:t>
            </w:r>
          </w:p>
        </w:tc>
        <w:tc>
          <w:tcPr>
            <w:tcW w:w="6912" w:type="dxa"/>
          </w:tcPr>
          <w:p w14:paraId="2F744B0F" w14:textId="77777777" w:rsidR="00795380" w:rsidRPr="00CD6C54" w:rsidRDefault="00000000">
            <w:r w:rsidRPr="00CD6C54">
              <w:rPr>
                <w:sz w:val="18"/>
              </w:rPr>
              <w:t>On the front/medial side, the GSV continues down in its compartment, with Boyd's and the Cockett perforators nearby. On the back, the SSV runs the whole way up to the popliteal fossa inside its own compartment.</w:t>
            </w:r>
          </w:p>
        </w:tc>
      </w:tr>
      <w:tr w:rsidR="00795380" w:rsidRPr="00CD6C54" w14:paraId="447363CB" w14:textId="77777777">
        <w:trPr>
          <w:jc w:val="center"/>
        </w:trPr>
        <w:tc>
          <w:tcPr>
            <w:tcW w:w="2736" w:type="dxa"/>
          </w:tcPr>
          <w:p w14:paraId="3E2075C4" w14:textId="77777777" w:rsidR="00795380" w:rsidRPr="00CD6C54" w:rsidRDefault="00000000">
            <w:r w:rsidRPr="00CD6C54">
              <w:rPr>
                <w:sz w:val="18"/>
              </w:rPr>
              <w:t>ankle</w:t>
            </w:r>
          </w:p>
        </w:tc>
        <w:tc>
          <w:tcPr>
            <w:tcW w:w="6912" w:type="dxa"/>
          </w:tcPr>
          <w:p w14:paraId="7E52AAE7" w14:textId="77777777" w:rsidR="00795380" w:rsidRPr="00CD6C54" w:rsidRDefault="00000000">
            <w:r w:rsidRPr="00CD6C54">
              <w:rPr>
                <w:sz w:val="18"/>
              </w:rPr>
              <w:t>The GSV starts near the medial ankle bone, and the SSV starts near the lateral one, both from the dorsal venous arch of the foot.</w:t>
            </w:r>
          </w:p>
        </w:tc>
      </w:tr>
    </w:tbl>
    <w:p w14:paraId="19C83099" w14:textId="77777777" w:rsidR="00795380" w:rsidRPr="00CD6C54" w:rsidRDefault="00795380"/>
    <w:p w14:paraId="2FFD2CDC" w14:textId="77777777" w:rsidR="00795380" w:rsidRPr="00CD6C54" w:rsidRDefault="00000000">
      <w:pPr>
        <w:pStyle w:val="Heading2"/>
      </w:pPr>
      <w:r w:rsidRPr="00CD6C54">
        <w:t xml:space="preserve">2.4 Splitting Above-the-Knee </w:t>
      </w:r>
      <w:proofErr w:type="gramStart"/>
      <w:r w:rsidRPr="00CD6C54">
        <w:t>From</w:t>
      </w:r>
      <w:proofErr w:type="gramEnd"/>
      <w:r w:rsidRPr="00CD6C54">
        <w:t xml:space="preserve"> Below-the-Knee</w:t>
      </w:r>
    </w:p>
    <w:p w14:paraId="1EAEAE25" w14:textId="77777777" w:rsidR="00795380" w:rsidRPr="00CD6C54" w:rsidRDefault="00000000">
      <w:r w:rsidRPr="00CD6C54">
        <w:t>Early testing showed the location model kept mislabelling calf and knee frames as thigh levels. This wasn't random — it leaned toward whatever position the reference image happened to show, which is a sign of the model anchoring on the example instead of the actual frame. Part of the problem is also just that choosing 1 out of 7 leg levels is a harder task than choosing 1 out of 3 or 4. So the location step was split in two: a quick first pass decides whether the probe is above or below the knee, and only then does a second, more careful pass pick the exact level:</w:t>
      </w:r>
    </w:p>
    <w:tbl>
      <w:tblPr>
        <w:tblStyle w:val="TableGrid"/>
        <w:tblW w:w="0" w:type="auto"/>
        <w:jc w:val="center"/>
        <w:tblLook w:val="04A0" w:firstRow="1" w:lastRow="0" w:firstColumn="1" w:lastColumn="0" w:noHBand="0" w:noVBand="1"/>
      </w:tblPr>
      <w:tblGrid>
        <w:gridCol w:w="3005"/>
        <w:gridCol w:w="5851"/>
      </w:tblGrid>
      <w:tr w:rsidR="00795380" w:rsidRPr="00CD6C54" w14:paraId="4C4462D7" w14:textId="77777777">
        <w:trPr>
          <w:jc w:val="center"/>
        </w:trPr>
        <w:tc>
          <w:tcPr>
            <w:tcW w:w="3312" w:type="dxa"/>
            <w:shd w:val="clear" w:color="auto" w:fill="1F3A5F"/>
          </w:tcPr>
          <w:p w14:paraId="2E5B7A17" w14:textId="77777777" w:rsidR="00795380" w:rsidRPr="00CD6C54" w:rsidRDefault="00000000">
            <w:r w:rsidRPr="00CD6C54">
              <w:rPr>
                <w:b/>
                <w:color w:val="FFFFFF"/>
                <w:sz w:val="19"/>
              </w:rPr>
              <w:t>Half of the Leg</w:t>
            </w:r>
          </w:p>
        </w:tc>
        <w:tc>
          <w:tcPr>
            <w:tcW w:w="6336" w:type="dxa"/>
            <w:shd w:val="clear" w:color="auto" w:fill="1F3A5F"/>
          </w:tcPr>
          <w:p w14:paraId="06678420" w14:textId="77777777" w:rsidR="00795380" w:rsidRPr="00CD6C54" w:rsidRDefault="00000000">
            <w:r w:rsidRPr="00CD6C54">
              <w:rPr>
                <w:b/>
                <w:color w:val="FFFFFF"/>
                <w:sz w:val="19"/>
              </w:rPr>
              <w:t>Levels It Can Choose From</w:t>
            </w:r>
          </w:p>
        </w:tc>
      </w:tr>
      <w:tr w:rsidR="00795380" w:rsidRPr="00CD6C54" w14:paraId="182DCF1C" w14:textId="77777777">
        <w:trPr>
          <w:jc w:val="center"/>
        </w:trPr>
        <w:tc>
          <w:tcPr>
            <w:tcW w:w="3312" w:type="dxa"/>
          </w:tcPr>
          <w:p w14:paraId="7690BA2E" w14:textId="77777777" w:rsidR="00795380" w:rsidRPr="00CD6C54" w:rsidRDefault="00000000">
            <w:r w:rsidRPr="00CD6C54">
              <w:rPr>
                <w:sz w:val="18"/>
              </w:rPr>
              <w:t>Above the knee</w:t>
            </w:r>
          </w:p>
        </w:tc>
        <w:tc>
          <w:tcPr>
            <w:tcW w:w="6336" w:type="dxa"/>
          </w:tcPr>
          <w:p w14:paraId="29435C04" w14:textId="77777777" w:rsidR="00795380" w:rsidRPr="00CD6C54" w:rsidRDefault="00000000">
            <w:r w:rsidRPr="00CD6C54">
              <w:rPr>
                <w:sz w:val="18"/>
              </w:rPr>
              <w:t>groin_sfj, upper_thigh, proximal_thigh_hunterian, distal_thigh_dodd</w:t>
            </w:r>
          </w:p>
        </w:tc>
      </w:tr>
      <w:tr w:rsidR="00795380" w:rsidRPr="00CD6C54" w14:paraId="6BF28444" w14:textId="77777777">
        <w:trPr>
          <w:jc w:val="center"/>
        </w:trPr>
        <w:tc>
          <w:tcPr>
            <w:tcW w:w="3312" w:type="dxa"/>
          </w:tcPr>
          <w:p w14:paraId="306F2DDB" w14:textId="77777777" w:rsidR="00795380" w:rsidRPr="00CD6C54" w:rsidRDefault="00000000">
            <w:r w:rsidRPr="00CD6C54">
              <w:rPr>
                <w:sz w:val="18"/>
              </w:rPr>
              <w:t>At or below the knee</w:t>
            </w:r>
          </w:p>
        </w:tc>
        <w:tc>
          <w:tcPr>
            <w:tcW w:w="6336" w:type="dxa"/>
          </w:tcPr>
          <w:p w14:paraId="343EE561" w14:textId="77777777" w:rsidR="00795380" w:rsidRPr="00CD6C54" w:rsidRDefault="00000000">
            <w:r w:rsidRPr="00CD6C54">
              <w:rPr>
                <w:sz w:val="18"/>
              </w:rPr>
              <w:t>knee_popliteal, calf, ankle</w:t>
            </w:r>
          </w:p>
        </w:tc>
      </w:tr>
    </w:tbl>
    <w:p w14:paraId="51C91039" w14:textId="77777777" w:rsidR="00795380" w:rsidRPr="00CD6C54" w:rsidRDefault="00795380"/>
    <w:p w14:paraId="29804DB9" w14:textId="77777777" w:rsidR="00795380" w:rsidRPr="00CD6C54" w:rsidRDefault="00000000">
      <w:r w:rsidRPr="00CD6C54">
        <w:t>Where possible, the line between “above” and “below” the knee is drawn by an ordinary computer-vision routine (knee_cv.py) rather than left for the model to guess. That turns a judgment that failed under more than seven different prompt rewrites into a much simpler task: just check which side of an already-drawn line the probe is on (see section 6.4).</w:t>
      </w:r>
    </w:p>
    <w:p w14:paraId="3A328514" w14:textId="77777777" w:rsidR="00795380" w:rsidRPr="00CD6C54" w:rsidRDefault="00000000">
      <w:pPr>
        <w:pStyle w:val="Heading1"/>
      </w:pPr>
      <w:r w:rsidRPr="00CD6C54">
        <w:t>3. System Architecture Overview</w:t>
      </w:r>
    </w:p>
    <w:p w14:paraId="3F28260F" w14:textId="77777777" w:rsidR="00795380" w:rsidRPr="00CD6C54" w:rsidRDefault="00000000">
      <w:pPr>
        <w:pStyle w:val="Heading2"/>
      </w:pPr>
      <w:r w:rsidRPr="00CD6C54">
        <w:t>3.1 Technology Stack</w:t>
      </w:r>
    </w:p>
    <w:tbl>
      <w:tblPr>
        <w:tblStyle w:val="TableGrid"/>
        <w:tblW w:w="0" w:type="auto"/>
        <w:jc w:val="center"/>
        <w:tblLook w:val="04A0" w:firstRow="1" w:lastRow="0" w:firstColumn="1" w:lastColumn="0" w:noHBand="0" w:noVBand="1"/>
      </w:tblPr>
      <w:tblGrid>
        <w:gridCol w:w="2489"/>
        <w:gridCol w:w="6367"/>
      </w:tblGrid>
      <w:tr w:rsidR="00795380" w:rsidRPr="00CD6C54" w14:paraId="39033B2E" w14:textId="77777777">
        <w:trPr>
          <w:jc w:val="center"/>
        </w:trPr>
        <w:tc>
          <w:tcPr>
            <w:tcW w:w="2736" w:type="dxa"/>
            <w:shd w:val="clear" w:color="auto" w:fill="1F3A5F"/>
          </w:tcPr>
          <w:p w14:paraId="0248E678" w14:textId="77777777" w:rsidR="00795380" w:rsidRPr="00CD6C54" w:rsidRDefault="00000000">
            <w:r w:rsidRPr="00CD6C54">
              <w:rPr>
                <w:b/>
                <w:color w:val="FFFFFF"/>
                <w:sz w:val="19"/>
              </w:rPr>
              <w:t>Component</w:t>
            </w:r>
          </w:p>
        </w:tc>
        <w:tc>
          <w:tcPr>
            <w:tcW w:w="7056" w:type="dxa"/>
            <w:shd w:val="clear" w:color="auto" w:fill="1F3A5F"/>
          </w:tcPr>
          <w:p w14:paraId="41BE34FA" w14:textId="77777777" w:rsidR="00795380" w:rsidRPr="00CD6C54" w:rsidRDefault="00000000">
            <w:r w:rsidRPr="00CD6C54">
              <w:rPr>
                <w:b/>
                <w:color w:val="FFFFFF"/>
                <w:sz w:val="19"/>
              </w:rPr>
              <w:t>Technology</w:t>
            </w:r>
          </w:p>
        </w:tc>
      </w:tr>
      <w:tr w:rsidR="00795380" w:rsidRPr="00CD6C54" w14:paraId="250C88FA" w14:textId="77777777">
        <w:trPr>
          <w:jc w:val="center"/>
        </w:trPr>
        <w:tc>
          <w:tcPr>
            <w:tcW w:w="2736" w:type="dxa"/>
          </w:tcPr>
          <w:p w14:paraId="4C0234D1" w14:textId="77777777" w:rsidR="00795380" w:rsidRPr="00CD6C54" w:rsidRDefault="00000000">
            <w:r w:rsidRPr="00CD6C54">
              <w:rPr>
                <w:sz w:val="18"/>
              </w:rPr>
              <w:t>Backend web framework</w:t>
            </w:r>
          </w:p>
        </w:tc>
        <w:tc>
          <w:tcPr>
            <w:tcW w:w="7056" w:type="dxa"/>
          </w:tcPr>
          <w:p w14:paraId="0BB11F5A" w14:textId="77777777" w:rsidR="00795380" w:rsidRPr="00CD6C54" w:rsidRDefault="00000000">
            <w:r w:rsidRPr="00CD6C54">
              <w:rPr>
                <w:sz w:val="18"/>
              </w:rPr>
              <w:t>Flask 3.0 (</w:t>
            </w:r>
            <w:proofErr w:type="gramStart"/>
            <w:r w:rsidRPr="00CD6C54">
              <w:rPr>
                <w:sz w:val="18"/>
              </w:rPr>
              <w:t>Python) —</w:t>
            </w:r>
            <w:proofErr w:type="gramEnd"/>
            <w:r w:rsidRPr="00CD6C54">
              <w:rPr>
                <w:sz w:val="18"/>
              </w:rPr>
              <w:t xml:space="preserve"> runs as a batch job, not a live WebSocket stream</w:t>
            </w:r>
          </w:p>
        </w:tc>
      </w:tr>
      <w:tr w:rsidR="00795380" w:rsidRPr="00CD6C54" w14:paraId="06690678" w14:textId="77777777">
        <w:trPr>
          <w:jc w:val="center"/>
        </w:trPr>
        <w:tc>
          <w:tcPr>
            <w:tcW w:w="2736" w:type="dxa"/>
          </w:tcPr>
          <w:p w14:paraId="6CEFAB05" w14:textId="77777777" w:rsidR="00795380" w:rsidRPr="00CD6C54" w:rsidRDefault="00000000">
            <w:r w:rsidRPr="00CD6C54">
              <w:rPr>
                <w:sz w:val="18"/>
              </w:rPr>
              <w:t>Segmentation model</w:t>
            </w:r>
          </w:p>
        </w:tc>
        <w:tc>
          <w:tcPr>
            <w:tcW w:w="7056" w:type="dxa"/>
          </w:tcPr>
          <w:p w14:paraId="4180D49B" w14:textId="77777777" w:rsidR="00795380" w:rsidRPr="00CD6C54" w:rsidRDefault="00000000">
            <w:r w:rsidRPr="00CD6C54">
              <w:rPr>
                <w:sz w:val="18"/>
              </w:rPr>
              <w:t>BioMedParse, two separately finetuned checkpoints (one for fascia, one for veins), used directly from Task_4_VLM_Fascia_Vein_Detection</w:t>
            </w:r>
          </w:p>
        </w:tc>
      </w:tr>
      <w:tr w:rsidR="00795380" w:rsidRPr="00CD6C54" w14:paraId="3610747E" w14:textId="77777777">
        <w:trPr>
          <w:jc w:val="center"/>
        </w:trPr>
        <w:tc>
          <w:tcPr>
            <w:tcW w:w="2736" w:type="dxa"/>
          </w:tcPr>
          <w:p w14:paraId="0629DA00" w14:textId="77777777" w:rsidR="00795380" w:rsidRPr="00CD6C54" w:rsidRDefault="00000000">
            <w:r w:rsidRPr="00CD6C54">
              <w:rPr>
                <w:sz w:val="18"/>
              </w:rPr>
              <w:t>Vision-language model</w:t>
            </w:r>
          </w:p>
        </w:tc>
        <w:tc>
          <w:tcPr>
            <w:tcW w:w="7056" w:type="dxa"/>
          </w:tcPr>
          <w:p w14:paraId="0E9CF284" w14:textId="77777777" w:rsidR="00795380" w:rsidRPr="00CD6C54" w:rsidRDefault="00000000">
            <w:r w:rsidRPr="00CD6C54">
              <w:rPr>
                <w:sz w:val="18"/>
              </w:rPr>
              <w:t>Groq API — qwen/qwen3.6-27b, used for all three annotation steps</w:t>
            </w:r>
          </w:p>
        </w:tc>
      </w:tr>
      <w:tr w:rsidR="00795380" w:rsidRPr="00CD6C54" w14:paraId="0C521F82" w14:textId="77777777">
        <w:trPr>
          <w:jc w:val="center"/>
        </w:trPr>
        <w:tc>
          <w:tcPr>
            <w:tcW w:w="2736" w:type="dxa"/>
          </w:tcPr>
          <w:p w14:paraId="3051C4A4" w14:textId="77777777" w:rsidR="00795380" w:rsidRPr="00CD6C54" w:rsidRDefault="00000000">
            <w:r w:rsidRPr="00CD6C54">
              <w:rPr>
                <w:sz w:val="18"/>
              </w:rPr>
              <w:t>ROI-crop preprocessing</w:t>
            </w:r>
          </w:p>
        </w:tc>
        <w:tc>
          <w:tcPr>
            <w:tcW w:w="7056" w:type="dxa"/>
          </w:tcPr>
          <w:p w14:paraId="4BF18A44" w14:textId="77777777" w:rsidR="00795380" w:rsidRPr="00CD6C54" w:rsidRDefault="00000000">
            <w:r w:rsidRPr="00CD6C54">
              <w:rPr>
                <w:sz w:val="18"/>
              </w:rPr>
              <w:t>A LangGraph agent (Qwen via Groq) plus a plain computer-vision fallback, both reused from the ROI_Identification project</w:t>
            </w:r>
          </w:p>
        </w:tc>
      </w:tr>
      <w:tr w:rsidR="00795380" w:rsidRPr="00CD6C54" w14:paraId="43472F09" w14:textId="77777777">
        <w:trPr>
          <w:jc w:val="center"/>
        </w:trPr>
        <w:tc>
          <w:tcPr>
            <w:tcW w:w="2736" w:type="dxa"/>
          </w:tcPr>
          <w:p w14:paraId="458F78AC" w14:textId="77777777" w:rsidR="00795380" w:rsidRPr="00CD6C54" w:rsidRDefault="00000000">
            <w:r w:rsidRPr="00CD6C54">
              <w:rPr>
                <w:sz w:val="18"/>
              </w:rPr>
              <w:t>Classical CV helpers</w:t>
            </w:r>
          </w:p>
        </w:tc>
        <w:tc>
          <w:tcPr>
            <w:tcW w:w="7056" w:type="dxa"/>
          </w:tcPr>
          <w:p w14:paraId="2C152C09" w14:textId="77777777" w:rsidR="00795380" w:rsidRPr="00CD6C54" w:rsidRDefault="00000000">
            <w:r w:rsidRPr="00CD6C54">
              <w:rPr>
                <w:sz w:val="18"/>
              </w:rPr>
              <w:t>OpenCV — the knee-height line detector, motion-difference checks, and blob geometry</w:t>
            </w:r>
          </w:p>
        </w:tc>
      </w:tr>
      <w:tr w:rsidR="00795380" w:rsidRPr="00CD6C54" w14:paraId="6426B6F1" w14:textId="77777777">
        <w:trPr>
          <w:jc w:val="center"/>
        </w:trPr>
        <w:tc>
          <w:tcPr>
            <w:tcW w:w="2736" w:type="dxa"/>
          </w:tcPr>
          <w:p w14:paraId="1CE436FA" w14:textId="77777777" w:rsidR="00795380" w:rsidRPr="00CD6C54" w:rsidRDefault="00000000">
            <w:r w:rsidRPr="00CD6C54">
              <w:rPr>
                <w:sz w:val="18"/>
              </w:rPr>
              <w:lastRenderedPageBreak/>
              <w:t>Video handling</w:t>
            </w:r>
          </w:p>
        </w:tc>
        <w:tc>
          <w:tcPr>
            <w:tcW w:w="7056" w:type="dxa"/>
          </w:tcPr>
          <w:p w14:paraId="7A1DCBF7" w14:textId="77777777" w:rsidR="00795380" w:rsidRPr="00CD6C54" w:rsidRDefault="00000000">
            <w:r w:rsidRPr="00CD6C54">
              <w:rPr>
                <w:sz w:val="18"/>
              </w:rPr>
              <w:t>OpenCV for reading frames, and a bundled ffmpeg binary (via imageio-ffmpeg) for writing browser-playable H.264 video</w:t>
            </w:r>
          </w:p>
        </w:tc>
      </w:tr>
      <w:tr w:rsidR="00795380" w:rsidRPr="00CD6C54" w14:paraId="50CB0BB7" w14:textId="77777777">
        <w:trPr>
          <w:jc w:val="center"/>
        </w:trPr>
        <w:tc>
          <w:tcPr>
            <w:tcW w:w="2736" w:type="dxa"/>
          </w:tcPr>
          <w:p w14:paraId="3C453144" w14:textId="77777777" w:rsidR="00795380" w:rsidRPr="00CD6C54" w:rsidRDefault="00000000">
            <w:r w:rsidRPr="00CD6C54">
              <w:rPr>
                <w:sz w:val="18"/>
              </w:rPr>
              <w:t>Concurrency</w:t>
            </w:r>
          </w:p>
        </w:tc>
        <w:tc>
          <w:tcPr>
            <w:tcW w:w="7056" w:type="dxa"/>
          </w:tcPr>
          <w:p w14:paraId="457FBEE4" w14:textId="77777777" w:rsidR="00795380" w:rsidRPr="00CD6C54" w:rsidRDefault="00000000">
            <w:r w:rsidRPr="00CD6C54">
              <w:rPr>
                <w:sz w:val="18"/>
              </w:rPr>
              <w:t>A thread pool per stage, governed by a custom rate limiter that tracks real Groq token usage</w:t>
            </w:r>
          </w:p>
        </w:tc>
      </w:tr>
      <w:tr w:rsidR="00795380" w:rsidRPr="00CD6C54" w14:paraId="07976BC8" w14:textId="77777777">
        <w:trPr>
          <w:jc w:val="center"/>
        </w:trPr>
        <w:tc>
          <w:tcPr>
            <w:tcW w:w="2736" w:type="dxa"/>
          </w:tcPr>
          <w:p w14:paraId="188D51FC" w14:textId="77777777" w:rsidR="00795380" w:rsidRPr="00CD6C54" w:rsidRDefault="00000000">
            <w:r w:rsidRPr="00CD6C54">
              <w:rPr>
                <w:sz w:val="18"/>
              </w:rPr>
              <w:t>Frontend</w:t>
            </w:r>
          </w:p>
        </w:tc>
        <w:tc>
          <w:tcPr>
            <w:tcW w:w="7056" w:type="dxa"/>
          </w:tcPr>
          <w:p w14:paraId="008EF69C" w14:textId="77777777" w:rsidR="00795380" w:rsidRPr="00CD6C54" w:rsidRDefault="00000000">
            <w:r w:rsidRPr="00CD6C54">
              <w:rPr>
                <w:sz w:val="18"/>
              </w:rPr>
              <w:t>Plain HTML, CSS and JavaScript — an upload form, a progress bar, and a three-video synced player</w:t>
            </w:r>
          </w:p>
        </w:tc>
      </w:tr>
      <w:tr w:rsidR="00795380" w:rsidRPr="00CD6C54" w14:paraId="1404C139" w14:textId="77777777">
        <w:trPr>
          <w:jc w:val="center"/>
        </w:trPr>
        <w:tc>
          <w:tcPr>
            <w:tcW w:w="2736" w:type="dxa"/>
          </w:tcPr>
          <w:p w14:paraId="570E9878" w14:textId="77777777" w:rsidR="00795380" w:rsidRPr="00CD6C54" w:rsidRDefault="00000000">
            <w:r w:rsidRPr="00CD6C54">
              <w:rPr>
                <w:sz w:val="18"/>
              </w:rPr>
              <w:t>Job handling</w:t>
            </w:r>
          </w:p>
        </w:tc>
        <w:tc>
          <w:tcPr>
            <w:tcW w:w="7056" w:type="dxa"/>
          </w:tcPr>
          <w:p w14:paraId="65FC1D81" w14:textId="77777777" w:rsidR="00795380" w:rsidRPr="00CD6C54" w:rsidRDefault="00000000">
            <w:r w:rsidRPr="00CD6C54">
              <w:rPr>
                <w:sz w:val="18"/>
              </w:rPr>
              <w:t>An in-memory job registry, one background thread per job, no database and no queue</w:t>
            </w:r>
          </w:p>
        </w:tc>
      </w:tr>
    </w:tbl>
    <w:p w14:paraId="157555A4" w14:textId="77777777" w:rsidR="00795380" w:rsidRPr="00CD6C54" w:rsidRDefault="00795380"/>
    <w:p w14:paraId="51633551" w14:textId="77777777" w:rsidR="00795380" w:rsidRPr="00CD6C54" w:rsidRDefault="00000000">
      <w:pPr>
        <w:pStyle w:val="Heading2"/>
      </w:pPr>
      <w:r w:rsidRPr="00CD6C54">
        <w:t>3.2 How Jobs Are Processed — Batch, Not Live</w:t>
      </w:r>
    </w:p>
    <w:p w14:paraId="66013BDD" w14:textId="77777777" w:rsidR="00795380" w:rsidRPr="00CD6C54" w:rsidRDefault="00000000">
      <w:r w:rsidRPr="00CD6C54">
        <w:t xml:space="preserve">Unlike Task 2, which reacts live to probe clicks over a WebSocket connection, this system works in batches. Someone uploads two complete, already-recorded videos, the whole pipeline runs once in the background, and the two annotated videos are ready once </w:t>
      </w:r>
      <w:proofErr w:type="gramStart"/>
      <w:r w:rsidRPr="00CD6C54">
        <w:t>it finishes</w:t>
      </w:r>
      <w:proofErr w:type="gramEnd"/>
      <w:r w:rsidRPr="00CD6C54">
        <w:t>. That fits the actual use case well: reviewing a recorded exam after the fact, or producing training material, rather than guiding a live procedure.</w:t>
      </w:r>
    </w:p>
    <w:tbl>
      <w:tblPr>
        <w:tblStyle w:val="TableGrid"/>
        <w:tblW w:w="0" w:type="auto"/>
        <w:jc w:val="center"/>
        <w:tblLook w:val="04A0" w:firstRow="1" w:lastRow="0" w:firstColumn="1" w:lastColumn="0" w:noHBand="0" w:noVBand="1"/>
      </w:tblPr>
      <w:tblGrid>
        <w:gridCol w:w="3999"/>
        <w:gridCol w:w="4857"/>
      </w:tblGrid>
      <w:tr w:rsidR="00795380" w:rsidRPr="00CD6C54" w14:paraId="655A8C70" w14:textId="77777777">
        <w:trPr>
          <w:jc w:val="center"/>
        </w:trPr>
        <w:tc>
          <w:tcPr>
            <w:tcW w:w="4320" w:type="dxa"/>
            <w:shd w:val="clear" w:color="auto" w:fill="1F3A5F"/>
          </w:tcPr>
          <w:p w14:paraId="58628C83" w14:textId="77777777" w:rsidR="00795380" w:rsidRPr="00CD6C54" w:rsidRDefault="00000000">
            <w:r w:rsidRPr="00CD6C54">
              <w:rPr>
                <w:b/>
                <w:color w:val="FFFFFF"/>
                <w:sz w:val="19"/>
              </w:rPr>
              <w:t>Endpoint</w:t>
            </w:r>
          </w:p>
        </w:tc>
        <w:tc>
          <w:tcPr>
            <w:tcW w:w="5616" w:type="dxa"/>
            <w:shd w:val="clear" w:color="auto" w:fill="1F3A5F"/>
          </w:tcPr>
          <w:p w14:paraId="57B567C3" w14:textId="77777777" w:rsidR="00795380" w:rsidRPr="00CD6C54" w:rsidRDefault="00000000">
            <w:r w:rsidRPr="00CD6C54">
              <w:rPr>
                <w:b/>
                <w:color w:val="FFFFFF"/>
                <w:sz w:val="19"/>
              </w:rPr>
              <w:t>Purpose</w:t>
            </w:r>
          </w:p>
        </w:tc>
      </w:tr>
      <w:tr w:rsidR="00795380" w:rsidRPr="00CD6C54" w14:paraId="4B4557F1" w14:textId="77777777">
        <w:trPr>
          <w:jc w:val="center"/>
        </w:trPr>
        <w:tc>
          <w:tcPr>
            <w:tcW w:w="4320" w:type="dxa"/>
          </w:tcPr>
          <w:p w14:paraId="5DCA9467" w14:textId="77777777" w:rsidR="00795380" w:rsidRPr="00CD6C54" w:rsidRDefault="00000000">
            <w:r w:rsidRPr="00CD6C54">
              <w:rPr>
                <w:sz w:val="18"/>
              </w:rPr>
              <w:t>POST /api/jobs</w:t>
            </w:r>
          </w:p>
        </w:tc>
        <w:tc>
          <w:tcPr>
            <w:tcW w:w="5616" w:type="dxa"/>
          </w:tcPr>
          <w:p w14:paraId="3FAC2CF4" w14:textId="77777777" w:rsidR="00795380" w:rsidRPr="00CD6C54" w:rsidRDefault="00000000">
            <w:r w:rsidRPr="00CD6C54">
              <w:rPr>
                <w:sz w:val="18"/>
              </w:rPr>
              <w:t>Upload the ultrasound and webcam videos, get back a job ID</w:t>
            </w:r>
          </w:p>
        </w:tc>
      </w:tr>
      <w:tr w:rsidR="00795380" w:rsidRPr="00CD6C54" w14:paraId="42248CAA" w14:textId="77777777">
        <w:trPr>
          <w:jc w:val="center"/>
        </w:trPr>
        <w:tc>
          <w:tcPr>
            <w:tcW w:w="4320" w:type="dxa"/>
          </w:tcPr>
          <w:p w14:paraId="3E4BA772" w14:textId="77777777" w:rsidR="00795380" w:rsidRPr="00CD6C54" w:rsidRDefault="00000000">
            <w:r w:rsidRPr="00CD6C54">
              <w:rPr>
                <w:sz w:val="18"/>
              </w:rPr>
              <w:t>GET /api/jobs/&lt;id&gt;/status</w:t>
            </w:r>
          </w:p>
        </w:tc>
        <w:tc>
          <w:tcPr>
            <w:tcW w:w="5616" w:type="dxa"/>
          </w:tcPr>
          <w:p w14:paraId="776393A8" w14:textId="77777777" w:rsidR="00795380" w:rsidRPr="00CD6C54" w:rsidRDefault="00000000">
            <w:r w:rsidRPr="00CD6C54">
              <w:rPr>
                <w:sz w:val="18"/>
              </w:rPr>
              <w:t>Check the current stage and progress percentage</w:t>
            </w:r>
          </w:p>
        </w:tc>
      </w:tr>
      <w:tr w:rsidR="00795380" w:rsidRPr="00CD6C54" w14:paraId="41983013" w14:textId="77777777">
        <w:trPr>
          <w:jc w:val="center"/>
        </w:trPr>
        <w:tc>
          <w:tcPr>
            <w:tcW w:w="4320" w:type="dxa"/>
          </w:tcPr>
          <w:p w14:paraId="0F3540AF" w14:textId="77777777" w:rsidR="00795380" w:rsidRPr="00CD6C54" w:rsidRDefault="00000000">
            <w:r w:rsidRPr="00CD6C54">
              <w:rPr>
                <w:sz w:val="18"/>
              </w:rPr>
              <w:t>GET /api/jobs/&lt;id&gt;/result/&lt;which&gt;</w:t>
            </w:r>
          </w:p>
        </w:tc>
        <w:tc>
          <w:tcPr>
            <w:tcW w:w="5616" w:type="dxa"/>
          </w:tcPr>
          <w:p w14:paraId="08FF34C5" w14:textId="77777777" w:rsidR="00795380" w:rsidRPr="00CD6C54" w:rsidRDefault="00000000">
            <w:r w:rsidRPr="00CD6C54">
              <w:rPr>
                <w:sz w:val="18"/>
              </w:rPr>
              <w:t>Download the intermediate video, the final video, the raw webcam video, or the debug scrub video</w:t>
            </w:r>
          </w:p>
        </w:tc>
      </w:tr>
    </w:tbl>
    <w:p w14:paraId="06791FD3" w14:textId="77777777" w:rsidR="00795380" w:rsidRPr="00CD6C54" w:rsidRDefault="00795380"/>
    <w:p w14:paraId="6FC689BD" w14:textId="77777777" w:rsidR="00795380" w:rsidRPr="00CD6C54" w:rsidRDefault="00000000">
      <w:pPr>
        <w:pStyle w:val="Heading2"/>
      </w:pPr>
      <w:r w:rsidRPr="00CD6C54">
        <w:t>3.3 System Architecture Diagram</w:t>
      </w:r>
    </w:p>
    <w:p w14:paraId="2E9EF852" w14:textId="77777777" w:rsidR="00795380" w:rsidRPr="00CD6C54" w:rsidRDefault="00000000">
      <w:r w:rsidRPr="00CD6C54">
        <w:t>The diagram below lays out the whole pipeline for one job: uploading, cropping the ultrasound to the actual scan area, the two passes that do the real work (one segments and depth-classifies the ultrasound video, the other reads the webcam video and names the veins), the shared rate limiter that every Groq call has to go through, and the video outputs the frontend serves at the end.</w:t>
      </w:r>
    </w:p>
    <w:p w14:paraId="23A9218E" w14:textId="77777777" w:rsidR="00795380" w:rsidRPr="00CD6C54" w:rsidRDefault="00000000">
      <w:pPr>
        <w:jc w:val="center"/>
      </w:pPr>
      <w:r w:rsidRPr="00CD6C54">
        <w:rPr>
          <w:noProof/>
        </w:rPr>
        <w:lastRenderedPageBreak/>
        <w:drawing>
          <wp:inline distT="0" distB="0" distL="0" distR="0" wp14:anchorId="7454279B" wp14:editId="5B806090">
            <wp:extent cx="5943600" cy="67069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rchitecture.png"/>
                    <pic:cNvPicPr/>
                  </pic:nvPicPr>
                  <pic:blipFill>
                    <a:blip r:embed="rId6"/>
                    <a:stretch>
                      <a:fillRect/>
                    </a:stretch>
                  </pic:blipFill>
                  <pic:spPr>
                    <a:xfrm>
                      <a:off x="0" y="0"/>
                      <a:ext cx="5943600" cy="6706998"/>
                    </a:xfrm>
                    <a:prstGeom prst="rect">
                      <a:avLst/>
                    </a:prstGeom>
                  </pic:spPr>
                </pic:pic>
              </a:graphicData>
            </a:graphic>
          </wp:inline>
        </w:drawing>
      </w:r>
    </w:p>
    <w:p w14:paraId="2A790E2B" w14:textId="77777777" w:rsidR="00795380" w:rsidRPr="00CD6C54" w:rsidRDefault="00000000">
      <w:pPr>
        <w:jc w:val="center"/>
      </w:pPr>
      <w:r w:rsidRPr="00CD6C54">
        <w:rPr>
          <w:sz w:val="18"/>
        </w:rPr>
        <w:t>Figure 1: The full pipeline for the Vein Name Annotation system. Navy = user/frontend, blue = Flask/orchestration, green = plain Python / CV / BioMedParse, amber = Groq VLM call, purple = concurrency/rate-limit layer, red = output events.</w:t>
      </w:r>
    </w:p>
    <w:p w14:paraId="01214956" w14:textId="77777777" w:rsidR="00795380" w:rsidRPr="00CD6C54" w:rsidRDefault="00000000">
      <w:r w:rsidRPr="00CD6C54">
        <w:br w:type="page"/>
      </w:r>
    </w:p>
    <w:p w14:paraId="7507272E" w14:textId="77777777" w:rsidR="00795380" w:rsidRPr="00CD6C54" w:rsidRDefault="00000000">
      <w:pPr>
        <w:pStyle w:val="Heading1"/>
      </w:pPr>
      <w:r w:rsidRPr="00CD6C54">
        <w:lastRenderedPageBreak/>
        <w:t>4. The Two-Pass Pipeline — How Video Processing Works</w:t>
      </w:r>
    </w:p>
    <w:p w14:paraId="2E76FFBB" w14:textId="77777777" w:rsidR="00795380" w:rsidRPr="00CD6C54" w:rsidRDefault="00000000">
      <w:r w:rsidRPr="00CD6C54">
        <w:t xml:space="preserve">Processing one job goes through five stages, grouped into two passes. Each pass runs its own steps in parallel internally, but the two passes </w:t>
      </w:r>
      <w:proofErr w:type="gramStart"/>
      <w:r w:rsidRPr="00CD6C54">
        <w:t>have to</w:t>
      </w:r>
      <w:proofErr w:type="gramEnd"/>
      <w:r w:rsidRPr="00CD6C54">
        <w:t xml:space="preserve"> run one after the other, because the second pass reuses the vein geometry the first pass already worked out instead of running BioMedParse a second time.</w:t>
      </w:r>
    </w:p>
    <w:p w14:paraId="263D7D3B" w14:textId="77777777" w:rsidR="00795380" w:rsidRPr="00CD6C54" w:rsidRDefault="00000000">
      <w:pPr>
        <w:pStyle w:val="Heading2"/>
      </w:pPr>
      <w:r w:rsidRPr="00CD6C54">
        <w:t>4.1 The Pipeline, Step by Step</w:t>
      </w:r>
    </w:p>
    <w:tbl>
      <w:tblPr>
        <w:tblStyle w:val="TableGrid"/>
        <w:tblW w:w="0" w:type="auto"/>
        <w:jc w:val="center"/>
        <w:tblLook w:val="04A0" w:firstRow="1" w:lastRow="0" w:firstColumn="1" w:lastColumn="0" w:noHBand="0" w:noVBand="1"/>
      </w:tblPr>
      <w:tblGrid>
        <w:gridCol w:w="2698"/>
        <w:gridCol w:w="6158"/>
      </w:tblGrid>
      <w:tr w:rsidR="00795380" w:rsidRPr="00CD6C54" w14:paraId="40AE4A77" w14:textId="77777777">
        <w:trPr>
          <w:jc w:val="center"/>
        </w:trPr>
        <w:tc>
          <w:tcPr>
            <w:tcW w:w="3024" w:type="dxa"/>
            <w:shd w:val="clear" w:color="auto" w:fill="1F3A5F"/>
          </w:tcPr>
          <w:p w14:paraId="1FFA012D" w14:textId="77777777" w:rsidR="00795380" w:rsidRPr="00CD6C54" w:rsidRDefault="00000000">
            <w:r w:rsidRPr="00CD6C54">
              <w:rPr>
                <w:b/>
                <w:color w:val="FFFFFF"/>
                <w:sz w:val="19"/>
              </w:rPr>
              <w:t>Step</w:t>
            </w:r>
          </w:p>
        </w:tc>
        <w:tc>
          <w:tcPr>
            <w:tcW w:w="6912" w:type="dxa"/>
            <w:shd w:val="clear" w:color="auto" w:fill="1F3A5F"/>
          </w:tcPr>
          <w:p w14:paraId="550BCC6D" w14:textId="77777777" w:rsidR="00795380" w:rsidRPr="00CD6C54" w:rsidRDefault="00000000">
            <w:r w:rsidRPr="00CD6C54">
              <w:rPr>
                <w:b/>
                <w:color w:val="FFFFFF"/>
                <w:sz w:val="19"/>
              </w:rPr>
              <w:t>What Happens</w:t>
            </w:r>
          </w:p>
        </w:tc>
      </w:tr>
      <w:tr w:rsidR="00795380" w:rsidRPr="00CD6C54" w14:paraId="06F42228" w14:textId="77777777">
        <w:trPr>
          <w:jc w:val="center"/>
        </w:trPr>
        <w:tc>
          <w:tcPr>
            <w:tcW w:w="3024" w:type="dxa"/>
          </w:tcPr>
          <w:p w14:paraId="796B7B0A" w14:textId="77777777" w:rsidR="00795380" w:rsidRPr="00CD6C54" w:rsidRDefault="00000000">
            <w:r w:rsidRPr="00CD6C54">
              <w:rPr>
                <w:sz w:val="18"/>
              </w:rPr>
              <w:t xml:space="preserve">0. Crop </w:t>
            </w:r>
            <w:proofErr w:type="gramStart"/>
            <w:r w:rsidRPr="00CD6C54">
              <w:rPr>
                <w:sz w:val="18"/>
              </w:rPr>
              <w:t>to</w:t>
            </w:r>
            <w:proofErr w:type="gramEnd"/>
            <w:r w:rsidRPr="00CD6C54">
              <w:rPr>
                <w:sz w:val="18"/>
              </w:rPr>
              <w:t xml:space="preserve"> the scan area</w:t>
            </w:r>
          </w:p>
        </w:tc>
        <w:tc>
          <w:tcPr>
            <w:tcW w:w="6912" w:type="dxa"/>
          </w:tcPr>
          <w:p w14:paraId="2B5C173C" w14:textId="77777777" w:rsidR="00795380" w:rsidRPr="00CD6C54" w:rsidRDefault="00000000">
            <w:r w:rsidRPr="00CD6C54">
              <w:rPr>
                <w:sz w:val="18"/>
              </w:rPr>
              <w:t>roi_pipeline.run_</w:t>
            </w:r>
            <w:proofErr w:type="gramStart"/>
            <w:r w:rsidRPr="00CD6C54">
              <w:rPr>
                <w:sz w:val="18"/>
              </w:rPr>
              <w:t>pipeline(</w:t>
            </w:r>
            <w:proofErr w:type="gramEnd"/>
            <w:r w:rsidRPr="00CD6C54">
              <w:rPr>
                <w:sz w:val="18"/>
              </w:rPr>
              <w:t>) crops the ultrasound video down to the real scan area, cutting out machine menus, depth rulers and logos that would otherwise get picked up as false vein detections. If cropping fails for any reason, the pipeline just carries on with the uncropped video.</w:t>
            </w:r>
          </w:p>
        </w:tc>
      </w:tr>
      <w:tr w:rsidR="00795380" w:rsidRPr="00CD6C54" w14:paraId="4B45A42D" w14:textId="77777777">
        <w:trPr>
          <w:jc w:val="center"/>
        </w:trPr>
        <w:tc>
          <w:tcPr>
            <w:tcW w:w="3024" w:type="dxa"/>
          </w:tcPr>
          <w:p w14:paraId="5ECF0556" w14:textId="77777777" w:rsidR="00795380" w:rsidRPr="00CD6C54" w:rsidRDefault="00000000">
            <w:r w:rsidRPr="00CD6C54">
              <w:rPr>
                <w:sz w:val="18"/>
              </w:rPr>
              <w:t>1. Segment and plan (Pass 1)</w:t>
            </w:r>
          </w:p>
        </w:tc>
        <w:tc>
          <w:tcPr>
            <w:tcW w:w="6912" w:type="dxa"/>
          </w:tcPr>
          <w:p w14:paraId="470CA5E9" w14:textId="77777777" w:rsidR="00795380" w:rsidRPr="00CD6C54" w:rsidRDefault="00000000">
            <w:r w:rsidRPr="00CD6C54">
              <w:rPr>
                <w:sz w:val="18"/>
              </w:rPr>
              <w:t xml:space="preserve">The video is sampled every 0.5 </w:t>
            </w:r>
            <w:proofErr w:type="gramStart"/>
            <w:r w:rsidRPr="00CD6C54">
              <w:rPr>
                <w:sz w:val="18"/>
              </w:rPr>
              <w:t>seconds</w:t>
            </w:r>
            <w:proofErr w:type="gramEnd"/>
            <w:r w:rsidRPr="00CD6C54">
              <w:rPr>
                <w:sz w:val="18"/>
              </w:rPr>
              <w:t xml:space="preserve"> and each frame is segmented by BioMedParse on the GPU. A simple scheduler looks at where the blobs moved and decides, purely from that, which sampling steps </w:t>
            </w:r>
            <w:proofErr w:type="gramStart"/>
            <w:r w:rsidRPr="00CD6C54">
              <w:rPr>
                <w:sz w:val="18"/>
              </w:rPr>
              <w:t>actually need</w:t>
            </w:r>
            <w:proofErr w:type="gramEnd"/>
            <w:r w:rsidRPr="00CD6C54">
              <w:rPr>
                <w:sz w:val="18"/>
              </w:rPr>
              <w:t xml:space="preserve"> a fresh classification call.</w:t>
            </w:r>
          </w:p>
        </w:tc>
      </w:tr>
      <w:tr w:rsidR="00795380" w:rsidRPr="00CD6C54" w14:paraId="2FAA482F" w14:textId="77777777">
        <w:trPr>
          <w:jc w:val="center"/>
        </w:trPr>
        <w:tc>
          <w:tcPr>
            <w:tcW w:w="3024" w:type="dxa"/>
          </w:tcPr>
          <w:p w14:paraId="49B82598" w14:textId="77777777" w:rsidR="00795380" w:rsidRPr="00CD6C54" w:rsidRDefault="00000000">
            <w:r w:rsidRPr="00CD6C54">
              <w:rPr>
                <w:sz w:val="18"/>
              </w:rPr>
              <w:t>2. Classify N1/N2/N3 (Pass 1)</w:t>
            </w:r>
          </w:p>
        </w:tc>
        <w:tc>
          <w:tcPr>
            <w:tcW w:w="6912" w:type="dxa"/>
          </w:tcPr>
          <w:p w14:paraId="38870A7E" w14:textId="77777777" w:rsidR="00795380" w:rsidRPr="00CD6C54" w:rsidRDefault="00000000">
            <w:r w:rsidRPr="00CD6C54">
              <w:rPr>
                <w:sz w:val="18"/>
              </w:rPr>
              <w:t xml:space="preserve">Every sampling step that was flagged in the previous step gets its own Groq call, and </w:t>
            </w:r>
            <w:proofErr w:type="gramStart"/>
            <w:r w:rsidRPr="00CD6C54">
              <w:rPr>
                <w:sz w:val="18"/>
              </w:rPr>
              <w:t>all of</w:t>
            </w:r>
            <w:proofErr w:type="gramEnd"/>
            <w:r w:rsidRPr="00CD6C54">
              <w:rPr>
                <w:sz w:val="18"/>
              </w:rPr>
              <w:t xml:space="preserve"> these calls run at the same time instead of one after another, since none of them depend on each other.</w:t>
            </w:r>
          </w:p>
        </w:tc>
      </w:tr>
      <w:tr w:rsidR="00795380" w:rsidRPr="00CD6C54" w14:paraId="32C91DAD" w14:textId="77777777">
        <w:trPr>
          <w:jc w:val="center"/>
        </w:trPr>
        <w:tc>
          <w:tcPr>
            <w:tcW w:w="3024" w:type="dxa"/>
          </w:tcPr>
          <w:p w14:paraId="32A006B2" w14:textId="77777777" w:rsidR="00795380" w:rsidRPr="00CD6C54" w:rsidRDefault="00000000">
            <w:r w:rsidRPr="00CD6C54">
              <w:rPr>
                <w:sz w:val="18"/>
              </w:rPr>
              <w:t>3. Replay and render (Pass 1)</w:t>
            </w:r>
          </w:p>
        </w:tc>
        <w:tc>
          <w:tcPr>
            <w:tcW w:w="6912" w:type="dxa"/>
          </w:tcPr>
          <w:p w14:paraId="402DA96A" w14:textId="77777777" w:rsidR="00795380" w:rsidRPr="00CD6C54" w:rsidRDefault="00000000">
            <w:r w:rsidRPr="00CD6C54">
              <w:rPr>
                <w:sz w:val="18"/>
              </w:rPr>
              <w:t>The results are replayed in order, holding each classification over to the next sampling step where needed (see section 4.3), dropping anything that turned out not to be a real vein, and writing out the intermediate video plus a geometry file for Pass 2 to reuse.</w:t>
            </w:r>
          </w:p>
        </w:tc>
      </w:tr>
      <w:tr w:rsidR="00795380" w:rsidRPr="00CD6C54" w14:paraId="7CE81066" w14:textId="77777777">
        <w:trPr>
          <w:jc w:val="center"/>
        </w:trPr>
        <w:tc>
          <w:tcPr>
            <w:tcW w:w="3024" w:type="dxa"/>
          </w:tcPr>
          <w:p w14:paraId="68844B57" w14:textId="77777777" w:rsidR="00795380" w:rsidRPr="00CD6C54" w:rsidRDefault="00000000">
            <w:r w:rsidRPr="00CD6C54">
              <w:rPr>
                <w:sz w:val="18"/>
              </w:rPr>
              <w:t>4. Plan Pass 2</w:t>
            </w:r>
          </w:p>
        </w:tc>
        <w:tc>
          <w:tcPr>
            <w:tcW w:w="6912" w:type="dxa"/>
          </w:tcPr>
          <w:p w14:paraId="364B2C1C" w14:textId="77777777" w:rsidR="00795380" w:rsidRPr="00CD6C54" w:rsidRDefault="00000000">
            <w:r w:rsidRPr="00CD6C54">
              <w:rPr>
                <w:sz w:val="18"/>
              </w:rPr>
              <w:t>Another lightweight scheduler looks at how much the webcam frame has changed and decides which sampling steps need a fresh probe-location check and/or a fresh naming call.</w:t>
            </w:r>
          </w:p>
        </w:tc>
      </w:tr>
      <w:tr w:rsidR="00795380" w:rsidRPr="00CD6C54" w14:paraId="3CD9922F" w14:textId="77777777">
        <w:trPr>
          <w:jc w:val="center"/>
        </w:trPr>
        <w:tc>
          <w:tcPr>
            <w:tcW w:w="3024" w:type="dxa"/>
          </w:tcPr>
          <w:p w14:paraId="6DCA1E46" w14:textId="77777777" w:rsidR="00795380" w:rsidRPr="00CD6C54" w:rsidRDefault="00000000">
            <w:r w:rsidRPr="00CD6C54">
              <w:rPr>
                <w:sz w:val="18"/>
              </w:rPr>
              <w:t>5. Find the probe (Pass 2)</w:t>
            </w:r>
          </w:p>
        </w:tc>
        <w:tc>
          <w:tcPr>
            <w:tcW w:w="6912" w:type="dxa"/>
          </w:tcPr>
          <w:p w14:paraId="7DF86221" w14:textId="77777777" w:rsidR="00795380" w:rsidRPr="00CD6C54" w:rsidRDefault="00000000">
            <w:r w:rsidRPr="00CD6C54">
              <w:rPr>
                <w:sz w:val="18"/>
              </w:rPr>
              <w:t>All the scheduled probe-location calls run concurrently, each one reading a single webcam frame independently of the rest.</w:t>
            </w:r>
          </w:p>
        </w:tc>
      </w:tr>
      <w:tr w:rsidR="00795380" w:rsidRPr="00CD6C54" w14:paraId="4A75BAAC" w14:textId="77777777">
        <w:trPr>
          <w:jc w:val="center"/>
        </w:trPr>
        <w:tc>
          <w:tcPr>
            <w:tcW w:w="3024" w:type="dxa"/>
          </w:tcPr>
          <w:p w14:paraId="01C9FB35" w14:textId="77777777" w:rsidR="00795380" w:rsidRPr="00CD6C54" w:rsidRDefault="00000000">
            <w:r w:rsidRPr="00CD6C54">
              <w:rPr>
                <w:sz w:val="18"/>
              </w:rPr>
              <w:t>6. Work out which location applies where</w:t>
            </w:r>
          </w:p>
        </w:tc>
        <w:tc>
          <w:tcPr>
            <w:tcW w:w="6912" w:type="dxa"/>
          </w:tcPr>
          <w:p w14:paraId="3CB6C379" w14:textId="77777777" w:rsidR="00795380" w:rsidRPr="00CD6C54" w:rsidRDefault="00000000">
            <w:r w:rsidRPr="00CD6C54">
              <w:rPr>
                <w:sz w:val="18"/>
              </w:rPr>
              <w:t xml:space="preserve">A quick, Groq-free pass goes back through the sampling steps in order and decides which resolved location belongs to each naming call. This is the one part of Pass 2 that </w:t>
            </w:r>
            <w:proofErr w:type="gramStart"/>
            <w:r w:rsidRPr="00CD6C54">
              <w:rPr>
                <w:sz w:val="18"/>
              </w:rPr>
              <w:t>has to</w:t>
            </w:r>
            <w:proofErr w:type="gramEnd"/>
            <w:r w:rsidRPr="00CD6C54">
              <w:rPr>
                <w:sz w:val="18"/>
              </w:rPr>
              <w:t xml:space="preserve"> stay sequential, because the naming step needs to know the location step's actual answer, not just when it ran.</w:t>
            </w:r>
          </w:p>
        </w:tc>
      </w:tr>
      <w:tr w:rsidR="00795380" w:rsidRPr="00CD6C54" w14:paraId="3DC1D4BA" w14:textId="77777777">
        <w:trPr>
          <w:jc w:val="center"/>
        </w:trPr>
        <w:tc>
          <w:tcPr>
            <w:tcW w:w="3024" w:type="dxa"/>
          </w:tcPr>
          <w:p w14:paraId="21872E6E" w14:textId="77777777" w:rsidR="00795380" w:rsidRPr="00CD6C54" w:rsidRDefault="00000000">
            <w:r w:rsidRPr="00CD6C54">
              <w:rPr>
                <w:sz w:val="18"/>
              </w:rPr>
              <w:t>7. Name the veins (Pass 2)</w:t>
            </w:r>
          </w:p>
        </w:tc>
        <w:tc>
          <w:tcPr>
            <w:tcW w:w="6912" w:type="dxa"/>
          </w:tcPr>
          <w:p w14:paraId="5A0CF28C" w14:textId="77777777" w:rsidR="00795380" w:rsidRPr="00CD6C54" w:rsidRDefault="00000000">
            <w:r w:rsidRPr="00CD6C54">
              <w:rPr>
                <w:sz w:val="18"/>
              </w:rPr>
              <w:t>All the scheduled naming calls run concurrently, each one combining its own sampling step's classified blobs with its resolved probe location.</w:t>
            </w:r>
          </w:p>
        </w:tc>
      </w:tr>
      <w:tr w:rsidR="00795380" w:rsidRPr="00CD6C54" w14:paraId="431EE8B6" w14:textId="77777777">
        <w:trPr>
          <w:jc w:val="center"/>
        </w:trPr>
        <w:tc>
          <w:tcPr>
            <w:tcW w:w="3024" w:type="dxa"/>
          </w:tcPr>
          <w:p w14:paraId="500AC4AD" w14:textId="77777777" w:rsidR="00795380" w:rsidRPr="00CD6C54" w:rsidRDefault="00000000">
            <w:r w:rsidRPr="00CD6C54">
              <w:rPr>
                <w:sz w:val="18"/>
              </w:rPr>
              <w:t>8. Render the final video</w:t>
            </w:r>
          </w:p>
        </w:tc>
        <w:tc>
          <w:tcPr>
            <w:tcW w:w="6912" w:type="dxa"/>
          </w:tcPr>
          <w:p w14:paraId="48280A46" w14:textId="77777777" w:rsidR="00795380" w:rsidRPr="00CD6C54" w:rsidRDefault="00000000">
            <w:r w:rsidRPr="00CD6C54">
              <w:rPr>
                <w:sz w:val="18"/>
              </w:rPr>
              <w:t xml:space="preserve">The naming results are replayed in order, held over between sampling steps the same way as Pass 1, and written out as the final video. The pipeline can also log every probe-location reading with the exact frame it came </w:t>
            </w:r>
            <w:proofErr w:type="gramStart"/>
            <w:r w:rsidRPr="00CD6C54">
              <w:rPr>
                <w:sz w:val="18"/>
              </w:rPr>
              <w:t>from, and</w:t>
            </w:r>
            <w:proofErr w:type="gramEnd"/>
            <w:r w:rsidRPr="00CD6C54">
              <w:rPr>
                <w:sz w:val="18"/>
              </w:rPr>
              <w:t xml:space="preserve"> write a separate debug video for checking that logic by eye.</w:t>
            </w:r>
          </w:p>
        </w:tc>
      </w:tr>
    </w:tbl>
    <w:p w14:paraId="13D25A53" w14:textId="77777777" w:rsidR="00795380" w:rsidRPr="00CD6C54" w:rsidRDefault="00795380"/>
    <w:p w14:paraId="07DFCB38" w14:textId="77777777" w:rsidR="00795380" w:rsidRPr="00CD6C54" w:rsidRDefault="00000000">
      <w:pPr>
        <w:pStyle w:val="Heading2"/>
      </w:pPr>
      <w:r w:rsidRPr="00CD6C54">
        <w:t>4.2 Why Plan First and Fire Calls Later</w:t>
      </w:r>
    </w:p>
    <w:p w14:paraId="2F83C523" w14:textId="77777777" w:rsidR="00795380" w:rsidRPr="00CD6C54" w:rsidRDefault="00000000">
      <w:r w:rsidRPr="00CD6C54">
        <w:t xml:space="preserve">Both passes are built the same way: plan first, fire all the needed calls at once, then </w:t>
      </w:r>
      <w:proofErr w:type="gramStart"/>
      <w:r w:rsidRPr="00CD6C54">
        <w:t>replay</w:t>
      </w:r>
      <w:proofErr w:type="gramEnd"/>
      <w:r w:rsidRPr="00CD6C54">
        <w:t xml:space="preserve"> the results in order. The reason this works safely is that the planning step never needs to know the actual answer from the model, it only needs cheap signals like blob position or how much the webcam frame changed. </w:t>
      </w:r>
      <w:proofErr w:type="gramStart"/>
      <w:r w:rsidRPr="00CD6C54">
        <w:t>So</w:t>
      </w:r>
      <w:proofErr w:type="gramEnd"/>
      <w:r w:rsidRPr="00CD6C54">
        <w:t xml:space="preserve"> the whole plan can be worked out up front, and every call in it is independent of every other call. This mattered in practice: an earlier version of the pipeline </w:t>
      </w:r>
      <w:r w:rsidRPr="00CD6C54">
        <w:lastRenderedPageBreak/>
        <w:t>parallelised Pass 1 but left Pass 2 running one call at a time, and a two-minute clip ended up taking about an hour to process end to end.</w:t>
      </w:r>
    </w:p>
    <w:p w14:paraId="6D2EA67B" w14:textId="77777777" w:rsidR="00795380" w:rsidRPr="00CD6C54" w:rsidRDefault="00000000">
      <w:pPr>
        <w:pStyle w:val="Heading2"/>
      </w:pPr>
      <w:r w:rsidRPr="00CD6C54">
        <w:t>4.3 Matching Blobs by Position, Not by ID</w:t>
      </w:r>
    </w:p>
    <w:p w14:paraId="31B5A390" w14:textId="77777777" w:rsidR="00795380" w:rsidRPr="00CD6C54" w:rsidRDefault="00000000">
      <w:r w:rsidRPr="00CD6C54">
        <w:t>A blob's ID is just a number assigned within that one sampling step, sorted by position, and reassigned from scratch every time. It is not a stable identity you can track across sampling steps. This was confirmed directly on real footage: across six sampling steps in a row, the number of blobs jumped around 3, 0, 1, 2, 1, 2, and blob 1 pointed to a completely different vein from one step to the next. Holding a classification by matching blob IDs was quietly attaching an old label to the wrong vein whenever the segmentation noise reshuffled or dropped a blob during the hold window, and it happened often enough to be a real problem, even though each individual VLM call was accurate.</w:t>
      </w:r>
    </w:p>
    <w:p w14:paraId="20508DED" w14:textId="77777777" w:rsidR="00795380" w:rsidRPr="00CD6C54" w:rsidRDefault="00000000">
      <w:r w:rsidRPr="00CD6C54">
        <w:t>The fix was to match blobs by position instead of by ID. Between refresh calls, the last known classification or name is carried over to the newly segmented blobs by finding the closest matching centroid, within a distance limit. If nothing is close enough, the blob is just left unclassified for that step rather than getting a nearby blob's stale label. This isn't a real tracker, there's no motion model and no handling for a vein briefly disappearing behind another one, but it fixes the specific mislabeling problem that showed up on real footage.</w:t>
      </w:r>
    </w:p>
    <w:p w14:paraId="4D6182EE" w14:textId="77777777" w:rsidR="00795380" w:rsidRPr="00CD6C54" w:rsidRDefault="00000000">
      <w:pPr>
        <w:pStyle w:val="Heading2"/>
      </w:pPr>
      <w:r w:rsidRPr="00CD6C54">
        <w:t>4.4 Handling Failures Without Losing the Whole Job</w:t>
      </w:r>
    </w:p>
    <w:p w14:paraId="30E8C964" w14:textId="77777777" w:rsidR="00795380" w:rsidRPr="00CD6C54" w:rsidRDefault="00000000">
      <w:r w:rsidRPr="00CD6C54">
        <w:t xml:space="preserve">Every concurrent Groq call, in any of the three stages, is wrapped so that one call failing can't bring down the whole job. This matters because it already happened once in practice: a single call ran out of retries, the error propagated all the way up and killed the entire job, after roughly $4.50 and 40 minutes of processing had already been spent, with nothing usable to show for it. Now, if one sampling step's call fails, its blobs just stay unclassified or </w:t>
      </w:r>
      <w:proofErr w:type="gramStart"/>
      <w:r w:rsidRPr="00CD6C54">
        <w:t>unnamed</w:t>
      </w:r>
      <w:proofErr w:type="gramEnd"/>
      <w:r w:rsidRPr="00CD6C54">
        <w:t xml:space="preserve"> and the rest of the job keeps going. The replay logic also carefully tells </w:t>
      </w:r>
      <w:proofErr w:type="gramStart"/>
      <w:r w:rsidRPr="00CD6C54">
        <w:t>apart</w:t>
      </w:r>
      <w:proofErr w:type="gramEnd"/>
      <w:r w:rsidRPr="00CD6C54">
        <w:t xml:space="preserve"> “this step was supposed to get a fresh </w:t>
      </w:r>
      <w:proofErr w:type="gramStart"/>
      <w:r w:rsidRPr="00CD6C54">
        <w:t>answer</w:t>
      </w:r>
      <w:proofErr w:type="gramEnd"/>
      <w:r w:rsidRPr="00CD6C54">
        <w:t xml:space="preserve"> but the call failed” from “this step was never scheduled for a call in the first place”, so a failure never wipes out a label that was already correct.</w:t>
      </w:r>
    </w:p>
    <w:p w14:paraId="6D82CE80" w14:textId="77777777" w:rsidR="00795380" w:rsidRPr="00CD6C54" w:rsidRDefault="00000000">
      <w:pPr>
        <w:pStyle w:val="Heading1"/>
      </w:pPr>
      <w:r w:rsidRPr="00CD6C54">
        <w:t>5. The Three VLM Stages — What the System Looks At, Step by Step</w:t>
      </w:r>
    </w:p>
    <w:p w14:paraId="4E390826" w14:textId="77777777" w:rsidR="00795380" w:rsidRPr="00CD6C54" w:rsidRDefault="00000000">
      <w:r w:rsidRPr="00CD6C54">
        <w:t>Task 2 combines seven different signals into one message and hands it to a five-agent crew. This system takes a different shape: the reasoning is split across three separate VLM calls, each with its own narrow job and its own input. All three calls go to the same underlying model (qwen/qwen3.6-27b) on Groq. What changes between them is how much reasoning the model is allowed to do and how narrow its vocabulary is, not the model itself.</w:t>
      </w:r>
    </w:p>
    <w:p w14:paraId="7CFA792F" w14:textId="77777777" w:rsidR="00795380" w:rsidRPr="00CD6C54" w:rsidRDefault="00000000">
      <w:pPr>
        <w:jc w:val="center"/>
      </w:pPr>
      <w:r w:rsidRPr="00CD6C54">
        <w:rPr>
          <w:noProof/>
        </w:rPr>
        <w:lastRenderedPageBreak/>
        <w:drawing>
          <wp:inline distT="0" distB="0" distL="0" distR="0" wp14:anchorId="67056CDF" wp14:editId="562E8AD1">
            <wp:extent cx="5852160" cy="40267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tage_sequence.png"/>
                    <pic:cNvPicPr/>
                  </pic:nvPicPr>
                  <pic:blipFill>
                    <a:blip r:embed="rId7"/>
                    <a:stretch>
                      <a:fillRect/>
                    </a:stretch>
                  </pic:blipFill>
                  <pic:spPr>
                    <a:xfrm>
                      <a:off x="0" y="0"/>
                      <a:ext cx="5852160" cy="4026716"/>
                    </a:xfrm>
                    <a:prstGeom prst="rect">
                      <a:avLst/>
                    </a:prstGeom>
                  </pic:spPr>
                </pic:pic>
              </a:graphicData>
            </a:graphic>
          </wp:inline>
        </w:drawing>
      </w:r>
    </w:p>
    <w:p w14:paraId="3008090B" w14:textId="77777777" w:rsidR="00795380" w:rsidRPr="00CD6C54" w:rsidRDefault="00000000">
      <w:pPr>
        <w:jc w:val="center"/>
      </w:pPr>
      <w:r w:rsidRPr="00CD6C54">
        <w:rPr>
          <w:sz w:val="18"/>
        </w:rPr>
        <w:t>Figure 2: The three VLM stages and how they depend on each other. Stage 2's answer doesn't depend on Stage 3 at all. Stage 3b needs both Stage 2's N-class and Stage 3a's resolved location before it can run.</w:t>
      </w:r>
    </w:p>
    <w:p w14:paraId="3F4FC656" w14:textId="77777777" w:rsidR="00795380" w:rsidRPr="00CD6C54" w:rsidRDefault="00000000">
      <w:pPr>
        <w:pStyle w:val="Heading2"/>
      </w:pPr>
      <w:r w:rsidRPr="00CD6C54">
        <w:t>5.1 Stage 2 — Fascial Depth Classifier (N1 / N2 / N3)</w:t>
      </w:r>
    </w:p>
    <w:tbl>
      <w:tblPr>
        <w:tblStyle w:val="TableGrid"/>
        <w:tblW w:w="0" w:type="auto"/>
        <w:jc w:val="center"/>
        <w:tblLook w:val="04A0" w:firstRow="1" w:lastRow="0" w:firstColumn="1" w:lastColumn="0" w:noHBand="0" w:noVBand="1"/>
      </w:tblPr>
      <w:tblGrid>
        <w:gridCol w:w="2096"/>
        <w:gridCol w:w="6760"/>
      </w:tblGrid>
      <w:tr w:rsidR="00795380" w:rsidRPr="00CD6C54" w14:paraId="6ADB87E8" w14:textId="77777777">
        <w:trPr>
          <w:jc w:val="center"/>
        </w:trPr>
        <w:tc>
          <w:tcPr>
            <w:tcW w:w="2304" w:type="dxa"/>
            <w:shd w:val="clear" w:color="auto" w:fill="1F3A5F"/>
          </w:tcPr>
          <w:p w14:paraId="727894D3" w14:textId="77777777" w:rsidR="00795380" w:rsidRPr="00CD6C54" w:rsidRDefault="00000000">
            <w:r w:rsidRPr="00CD6C54">
              <w:rPr>
                <w:b/>
                <w:color w:val="FFFFFF"/>
                <w:sz w:val="19"/>
              </w:rPr>
              <w:t>Property</w:t>
            </w:r>
          </w:p>
        </w:tc>
        <w:tc>
          <w:tcPr>
            <w:tcW w:w="7632" w:type="dxa"/>
            <w:shd w:val="clear" w:color="auto" w:fill="1F3A5F"/>
          </w:tcPr>
          <w:p w14:paraId="16F25CB7" w14:textId="77777777" w:rsidR="00795380" w:rsidRPr="00CD6C54" w:rsidRDefault="00000000">
            <w:r w:rsidRPr="00CD6C54">
              <w:rPr>
                <w:b/>
                <w:color w:val="FFFFFF"/>
                <w:sz w:val="19"/>
              </w:rPr>
              <w:t>Value</w:t>
            </w:r>
          </w:p>
        </w:tc>
      </w:tr>
      <w:tr w:rsidR="00795380" w:rsidRPr="00CD6C54" w14:paraId="16A47471" w14:textId="77777777">
        <w:trPr>
          <w:jc w:val="center"/>
        </w:trPr>
        <w:tc>
          <w:tcPr>
            <w:tcW w:w="2304" w:type="dxa"/>
          </w:tcPr>
          <w:p w14:paraId="02F9CEAA" w14:textId="77777777" w:rsidR="00795380" w:rsidRPr="00CD6C54" w:rsidRDefault="00000000">
            <w:r w:rsidRPr="00CD6C54">
              <w:rPr>
                <w:sz w:val="18"/>
              </w:rPr>
              <w:t>Module</w:t>
            </w:r>
          </w:p>
        </w:tc>
        <w:tc>
          <w:tcPr>
            <w:tcW w:w="7632" w:type="dxa"/>
          </w:tcPr>
          <w:p w14:paraId="4479FB24" w14:textId="77777777" w:rsidR="00795380" w:rsidRPr="00CD6C54" w:rsidRDefault="00000000">
            <w:r w:rsidRPr="00CD6C54">
              <w:rPr>
                <w:sz w:val="18"/>
              </w:rPr>
              <w:t>stage2_fascia_classify.py</w:t>
            </w:r>
          </w:p>
        </w:tc>
      </w:tr>
      <w:tr w:rsidR="00795380" w:rsidRPr="00CD6C54" w14:paraId="37543744" w14:textId="77777777">
        <w:trPr>
          <w:jc w:val="center"/>
        </w:trPr>
        <w:tc>
          <w:tcPr>
            <w:tcW w:w="2304" w:type="dxa"/>
          </w:tcPr>
          <w:p w14:paraId="3E13CDCC" w14:textId="77777777" w:rsidR="00795380" w:rsidRPr="00CD6C54" w:rsidRDefault="00000000">
            <w:r w:rsidRPr="00CD6C54">
              <w:rPr>
                <w:sz w:val="18"/>
              </w:rPr>
              <w:t>What it sees</w:t>
            </w:r>
          </w:p>
        </w:tc>
        <w:tc>
          <w:tcPr>
            <w:tcW w:w="7632" w:type="dxa"/>
          </w:tcPr>
          <w:p w14:paraId="18CACE2C" w14:textId="77777777" w:rsidR="00795380" w:rsidRPr="00CD6C54" w:rsidRDefault="00000000">
            <w:r w:rsidRPr="00CD6C54">
              <w:rPr>
                <w:sz w:val="18"/>
              </w:rPr>
              <w:t>The annotated frame with numbered blob outlines and both fascia lines, plus a precomputed signed distance from each blob's centre to each fascia line</w:t>
            </w:r>
          </w:p>
        </w:tc>
      </w:tr>
      <w:tr w:rsidR="00795380" w:rsidRPr="00CD6C54" w14:paraId="00F73DEA" w14:textId="77777777">
        <w:trPr>
          <w:jc w:val="center"/>
        </w:trPr>
        <w:tc>
          <w:tcPr>
            <w:tcW w:w="2304" w:type="dxa"/>
          </w:tcPr>
          <w:p w14:paraId="34D8F7E8" w14:textId="77777777" w:rsidR="00795380" w:rsidRPr="00CD6C54" w:rsidRDefault="00000000">
            <w:r w:rsidRPr="00CD6C54">
              <w:rPr>
                <w:sz w:val="18"/>
              </w:rPr>
              <w:t>What it produces</w:t>
            </w:r>
          </w:p>
        </w:tc>
        <w:tc>
          <w:tcPr>
            <w:tcW w:w="7632" w:type="dxa"/>
          </w:tcPr>
          <w:p w14:paraId="02AB4EB6" w14:textId="77777777" w:rsidR="00795380" w:rsidRPr="00CD6C54" w:rsidRDefault="00000000">
            <w:r w:rsidRPr="00CD6C54">
              <w:rPr>
                <w:sz w:val="18"/>
              </w:rPr>
              <w:t>For each blob: whether it's a real vein at all, its N-class, and a one-sentence reason</w:t>
            </w:r>
          </w:p>
        </w:tc>
      </w:tr>
      <w:tr w:rsidR="00795380" w:rsidRPr="00CD6C54" w14:paraId="4490D881" w14:textId="77777777">
        <w:trPr>
          <w:jc w:val="center"/>
        </w:trPr>
        <w:tc>
          <w:tcPr>
            <w:tcW w:w="2304" w:type="dxa"/>
          </w:tcPr>
          <w:p w14:paraId="280EEA6A" w14:textId="77777777" w:rsidR="00795380" w:rsidRPr="00CD6C54" w:rsidRDefault="00000000">
            <w:r w:rsidRPr="00CD6C54">
              <w:rPr>
                <w:sz w:val="18"/>
              </w:rPr>
              <w:t>Reasoning effort</w:t>
            </w:r>
          </w:p>
        </w:tc>
        <w:tc>
          <w:tcPr>
            <w:tcW w:w="7632" w:type="dxa"/>
          </w:tcPr>
          <w:p w14:paraId="5F43BC04" w14:textId="77777777" w:rsidR="00795380" w:rsidRPr="00CD6C54" w:rsidRDefault="00000000">
            <w:r w:rsidRPr="00CD6C54">
              <w:rPr>
                <w:sz w:val="18"/>
              </w:rPr>
              <w:t>Full (the model is allowed to think it through)</w:t>
            </w:r>
          </w:p>
        </w:tc>
      </w:tr>
      <w:tr w:rsidR="00795380" w:rsidRPr="00CD6C54" w14:paraId="4FF0C75A" w14:textId="77777777">
        <w:trPr>
          <w:jc w:val="center"/>
        </w:trPr>
        <w:tc>
          <w:tcPr>
            <w:tcW w:w="2304" w:type="dxa"/>
          </w:tcPr>
          <w:p w14:paraId="03CEB65E" w14:textId="77777777" w:rsidR="00795380" w:rsidRPr="00CD6C54" w:rsidRDefault="00000000">
            <w:r w:rsidRPr="00CD6C54">
              <w:rPr>
                <w:sz w:val="18"/>
              </w:rPr>
              <w:t>Key rule</w:t>
            </w:r>
          </w:p>
        </w:tc>
        <w:tc>
          <w:tcPr>
            <w:tcW w:w="7632" w:type="dxa"/>
          </w:tcPr>
          <w:p w14:paraId="2C36DE09" w14:textId="77777777" w:rsidR="00795380" w:rsidRPr="00CD6C54" w:rsidRDefault="00000000">
            <w:r w:rsidRPr="00CD6C54">
              <w:rPr>
                <w:sz w:val="18"/>
              </w:rPr>
              <w:t>Go by the sign of the precomputed distance, not by how the contour looks against the line</w:t>
            </w:r>
          </w:p>
        </w:tc>
      </w:tr>
    </w:tbl>
    <w:p w14:paraId="631C977E" w14:textId="77777777" w:rsidR="00795380" w:rsidRPr="00CD6C54" w:rsidRDefault="00795380"/>
    <w:p w14:paraId="5AECA7C5" w14:textId="77777777" w:rsidR="00795380" w:rsidRPr="00CD6C54" w:rsidRDefault="00000000">
      <w:r w:rsidRPr="00CD6C54">
        <w:t>Python works out the exact geometry (the signed distance from the blob to each fascia line) and hands that to the model as extra context, but it never uses that number to decide the class itself. The model still makes the actual call. Two opposite mistakes kept showing up during testing and pushed the prompt toward a stricter rule: blobs that sat just inside a fascia line kept getting defaulted to N3 even when the geometry clearly placed them inside the compartment, and blobs that were genuinely N2 (even by a small positive margin) kept getting pushed down to N1 just because they looked close to the deep line. Telling the model not to do this in plain language didn't stick, so the rule was made stricter instead: the sign of the distance decides the class, full stop, no exceptions based on how the contour looks.</w:t>
      </w:r>
    </w:p>
    <w:p w14:paraId="43ED1917" w14:textId="77777777" w:rsidR="00795380" w:rsidRPr="00CD6C54" w:rsidRDefault="00000000">
      <w:r w:rsidRPr="00CD6C54">
        <w:lastRenderedPageBreak/>
        <w:t xml:space="preserve">Stage 2 also checks whether each numbered contour is </w:t>
      </w:r>
      <w:proofErr w:type="gramStart"/>
      <w:r w:rsidRPr="00CD6C54">
        <w:t>actually a</w:t>
      </w:r>
      <w:proofErr w:type="gramEnd"/>
      <w:r w:rsidRPr="00CD6C54">
        <w:t xml:space="preserve"> real vein, or a false positive from a watermark, logo, or piece of on-screen text burned into the video. A closed letter shape like ‘e</w:t>
      </w:r>
      <w:proofErr w:type="gramStart"/>
      <w:r w:rsidRPr="00CD6C54">
        <w:t>’, ‘</w:t>
      </w:r>
      <w:proofErr w:type="gramEnd"/>
      <w:r w:rsidRPr="00CD6C54">
        <w:t>o’, or ‘P’ can look a lot like a small dark oval vein cross-section. Anything flagged as not a real vein is dropped before it ever gets rendered or sent on to the naming step.</w:t>
      </w:r>
    </w:p>
    <w:p w14:paraId="79E8701A" w14:textId="77777777" w:rsidR="00795380" w:rsidRPr="00CD6C54" w:rsidRDefault="00000000">
      <w:pPr>
        <w:pStyle w:val="Heading2"/>
      </w:pPr>
      <w:r w:rsidRPr="00CD6C54">
        <w:t>5.2 Stage 3a — Finding the Probe on the Webcam (Two Calls, Not One)</w:t>
      </w:r>
    </w:p>
    <w:p w14:paraId="65219319" w14:textId="77777777" w:rsidR="00795380" w:rsidRPr="00CD6C54" w:rsidRDefault="00000000">
      <w:r w:rsidRPr="00CD6C54">
        <w:t xml:space="preserve">A single call that tried to figure out leg side, leg level, and surface all at once kept mislabelling calf and knee frames as thigh levels, biased toward whatever the reference image happened to show. Just telling the model not to anchor on the reference image didn't fix it. </w:t>
      </w:r>
      <w:proofErr w:type="gramStart"/>
      <w:r w:rsidRPr="00CD6C54">
        <w:t>So</w:t>
      </w:r>
      <w:proofErr w:type="gramEnd"/>
      <w:r w:rsidRPr="00CD6C54">
        <w:t xml:space="preserve"> Stage 3a was split into two separate calls:</w:t>
      </w:r>
    </w:p>
    <w:tbl>
      <w:tblPr>
        <w:tblStyle w:val="TableGrid"/>
        <w:tblW w:w="0" w:type="auto"/>
        <w:jc w:val="center"/>
        <w:tblLook w:val="04A0" w:firstRow="1" w:lastRow="0" w:firstColumn="1" w:lastColumn="0" w:noHBand="0" w:noVBand="1"/>
      </w:tblPr>
      <w:tblGrid>
        <w:gridCol w:w="2427"/>
        <w:gridCol w:w="4927"/>
        <w:gridCol w:w="1502"/>
      </w:tblGrid>
      <w:tr w:rsidR="00795380" w:rsidRPr="00CD6C54" w14:paraId="6DA4FAE0" w14:textId="77777777">
        <w:trPr>
          <w:jc w:val="center"/>
        </w:trPr>
        <w:tc>
          <w:tcPr>
            <w:tcW w:w="2736" w:type="dxa"/>
            <w:shd w:val="clear" w:color="auto" w:fill="1F3A5F"/>
          </w:tcPr>
          <w:p w14:paraId="54151773" w14:textId="77777777" w:rsidR="00795380" w:rsidRPr="00CD6C54" w:rsidRDefault="00000000">
            <w:r w:rsidRPr="00CD6C54">
              <w:rPr>
                <w:b/>
                <w:color w:val="FFFFFF"/>
                <w:sz w:val="19"/>
              </w:rPr>
              <w:t>Sub-Stage</w:t>
            </w:r>
          </w:p>
        </w:tc>
        <w:tc>
          <w:tcPr>
            <w:tcW w:w="5616" w:type="dxa"/>
            <w:shd w:val="clear" w:color="auto" w:fill="1F3A5F"/>
          </w:tcPr>
          <w:p w14:paraId="483169CC" w14:textId="77777777" w:rsidR="00795380" w:rsidRPr="00CD6C54" w:rsidRDefault="00000000">
            <w:r w:rsidRPr="00CD6C54">
              <w:rPr>
                <w:b/>
                <w:color w:val="FFFFFF"/>
                <w:sz w:val="19"/>
              </w:rPr>
              <w:t>Job</w:t>
            </w:r>
          </w:p>
        </w:tc>
        <w:tc>
          <w:tcPr>
            <w:tcW w:w="1584" w:type="dxa"/>
            <w:shd w:val="clear" w:color="auto" w:fill="1F3A5F"/>
          </w:tcPr>
          <w:p w14:paraId="2AB49AD7" w14:textId="77777777" w:rsidR="00795380" w:rsidRPr="00CD6C54" w:rsidRDefault="00000000">
            <w:r w:rsidRPr="00CD6C54">
              <w:rPr>
                <w:b/>
                <w:color w:val="FFFFFF"/>
                <w:sz w:val="19"/>
              </w:rPr>
              <w:t>Reasoning Effort</w:t>
            </w:r>
          </w:p>
        </w:tc>
      </w:tr>
      <w:tr w:rsidR="00795380" w:rsidRPr="00CD6C54" w14:paraId="7C266361" w14:textId="77777777">
        <w:trPr>
          <w:jc w:val="center"/>
        </w:trPr>
        <w:tc>
          <w:tcPr>
            <w:tcW w:w="2736" w:type="dxa"/>
          </w:tcPr>
          <w:p w14:paraId="6D395C3B" w14:textId="77777777" w:rsidR="00795380" w:rsidRPr="00CD6C54" w:rsidRDefault="00000000">
            <w:r w:rsidRPr="00CD6C54">
              <w:rPr>
                <w:sz w:val="18"/>
              </w:rPr>
              <w:t>Stage A</w:t>
            </w:r>
          </w:p>
        </w:tc>
        <w:tc>
          <w:tcPr>
            <w:tcW w:w="5616" w:type="dxa"/>
          </w:tcPr>
          <w:p w14:paraId="4C944330" w14:textId="77777777" w:rsidR="00795380" w:rsidRPr="00CD6C54" w:rsidRDefault="00000000">
            <w:r w:rsidRPr="00CD6C54">
              <w:rPr>
                <w:sz w:val="18"/>
              </w:rPr>
              <w:t xml:space="preserve">A fast yes/no check: is the probe above the knee, or at/below it? This step also works out which hand, if two are visible, is </w:t>
            </w:r>
            <w:proofErr w:type="gramStart"/>
            <w:r w:rsidRPr="00CD6C54">
              <w:rPr>
                <w:sz w:val="18"/>
              </w:rPr>
              <w:t>actually holding</w:t>
            </w:r>
            <w:proofErr w:type="gramEnd"/>
            <w:r w:rsidRPr="00CD6C54">
              <w:rPr>
                <w:sz w:val="18"/>
              </w:rPr>
              <w:t xml:space="preserve"> the probe, based on how it's gripping the device rather than its position on screen. A knee-height line detected by ordinary computer vision is burned onto the frame where possible, so the model just compares a point to a line instead of reasoning about anatomy from scratch.</w:t>
            </w:r>
          </w:p>
        </w:tc>
        <w:tc>
          <w:tcPr>
            <w:tcW w:w="1584" w:type="dxa"/>
          </w:tcPr>
          <w:p w14:paraId="6EE256BC" w14:textId="77777777" w:rsidR="00795380" w:rsidRPr="00CD6C54" w:rsidRDefault="00000000">
            <w:r w:rsidRPr="00CD6C54">
              <w:rPr>
                <w:sz w:val="18"/>
              </w:rPr>
              <w:t>Minimal</w:t>
            </w:r>
          </w:p>
        </w:tc>
      </w:tr>
      <w:tr w:rsidR="00795380" w:rsidRPr="00CD6C54" w14:paraId="79213F08" w14:textId="77777777">
        <w:trPr>
          <w:jc w:val="center"/>
        </w:trPr>
        <w:tc>
          <w:tcPr>
            <w:tcW w:w="2736" w:type="dxa"/>
          </w:tcPr>
          <w:p w14:paraId="67BF6E75" w14:textId="77777777" w:rsidR="00795380" w:rsidRPr="00CD6C54" w:rsidRDefault="00000000">
            <w:r w:rsidRPr="00CD6C54">
              <w:rPr>
                <w:sz w:val="18"/>
              </w:rPr>
              <w:t>Stage B</w:t>
            </w:r>
          </w:p>
        </w:tc>
        <w:tc>
          <w:tcPr>
            <w:tcW w:w="5616" w:type="dxa"/>
          </w:tcPr>
          <w:p w14:paraId="35FD5FD6" w14:textId="77777777" w:rsidR="00795380" w:rsidRPr="00CD6C54" w:rsidRDefault="00000000">
            <w:r w:rsidRPr="00CD6C54">
              <w:rPr>
                <w:sz w:val="18"/>
              </w:rPr>
              <w:t>Picks the specific leg level from the narrower list Stage A's answer implies, plus the surface (front, medial, back, or side) and which leg it is, checked against two real annotated reference photos from this project's own footage.</w:t>
            </w:r>
          </w:p>
        </w:tc>
        <w:tc>
          <w:tcPr>
            <w:tcW w:w="1584" w:type="dxa"/>
          </w:tcPr>
          <w:p w14:paraId="54526CB5" w14:textId="77777777" w:rsidR="00795380" w:rsidRPr="00CD6C54" w:rsidRDefault="00000000">
            <w:r w:rsidRPr="00CD6C54">
              <w:rPr>
                <w:sz w:val="18"/>
              </w:rPr>
              <w:t>Full</w:t>
            </w:r>
          </w:p>
        </w:tc>
      </w:tr>
    </w:tbl>
    <w:p w14:paraId="0B7C0999" w14:textId="77777777" w:rsidR="00795380" w:rsidRPr="00CD6C54" w:rsidRDefault="00795380"/>
    <w:p w14:paraId="3088F771" w14:textId="77777777" w:rsidR="00795380" w:rsidRPr="00CD6C54" w:rsidRDefault="00000000">
      <w:r w:rsidRPr="00CD6C54">
        <w:t>Deciding which leg it is stays on Stage B, with full reasoning, rather than moving to the fast Stage A call. That's because figuring out left versus right depends on which way the patient is facing the camera, and that judgment was confirmed twice to get worse when the model isn't allowed to think it through — a different problem from the level-anchoring issue above.</w:t>
      </w:r>
    </w:p>
    <w:p w14:paraId="1189811F" w14:textId="77777777" w:rsidR="00795380" w:rsidRPr="00CD6C54" w:rsidRDefault="00000000">
      <w:r w:rsidRPr="00CD6C54">
        <w:t>There's also a separate, more careful path (two agents, called Agent LN and Agent S) that kicks in only when Stage A sees two clinician hands in the frame, which usually means a reflux or compression test is happening. Three different single-call prompts were all confirmed to get the thigh-versus-calf judgment wrong specifically on these two-hand frames, so this path exists to handle just that case: one agent decides only the leg level, the other decides only the surface and which leg. Ordinary frames with one hand visible never touch this path and keep using the cheaper single call.</w:t>
      </w:r>
    </w:p>
    <w:p w14:paraId="632B3848" w14:textId="77777777" w:rsidR="00795380" w:rsidRPr="00CD6C54" w:rsidRDefault="00000000">
      <w:pPr>
        <w:pStyle w:val="Heading2"/>
      </w:pPr>
      <w:r w:rsidRPr="00CD6C54">
        <w:t>5.3 Stage 3b — Naming the Veins</w:t>
      </w:r>
    </w:p>
    <w:tbl>
      <w:tblPr>
        <w:tblStyle w:val="TableGrid"/>
        <w:tblW w:w="0" w:type="auto"/>
        <w:jc w:val="center"/>
        <w:tblLook w:val="04A0" w:firstRow="1" w:lastRow="0" w:firstColumn="1" w:lastColumn="0" w:noHBand="0" w:noVBand="1"/>
      </w:tblPr>
      <w:tblGrid>
        <w:gridCol w:w="2091"/>
        <w:gridCol w:w="6765"/>
      </w:tblGrid>
      <w:tr w:rsidR="00795380" w:rsidRPr="00CD6C54" w14:paraId="1EEA9730" w14:textId="77777777">
        <w:trPr>
          <w:jc w:val="center"/>
        </w:trPr>
        <w:tc>
          <w:tcPr>
            <w:tcW w:w="2304" w:type="dxa"/>
            <w:shd w:val="clear" w:color="auto" w:fill="1F3A5F"/>
          </w:tcPr>
          <w:p w14:paraId="0C1B20F0" w14:textId="77777777" w:rsidR="00795380" w:rsidRPr="00CD6C54" w:rsidRDefault="00000000">
            <w:r w:rsidRPr="00CD6C54">
              <w:rPr>
                <w:b/>
                <w:color w:val="FFFFFF"/>
                <w:sz w:val="19"/>
              </w:rPr>
              <w:t>Property</w:t>
            </w:r>
          </w:p>
        </w:tc>
        <w:tc>
          <w:tcPr>
            <w:tcW w:w="7632" w:type="dxa"/>
            <w:shd w:val="clear" w:color="auto" w:fill="1F3A5F"/>
          </w:tcPr>
          <w:p w14:paraId="07CB578E" w14:textId="77777777" w:rsidR="00795380" w:rsidRPr="00CD6C54" w:rsidRDefault="00000000">
            <w:r w:rsidRPr="00CD6C54">
              <w:rPr>
                <w:b/>
                <w:color w:val="FFFFFF"/>
                <w:sz w:val="19"/>
              </w:rPr>
              <w:t>Value</w:t>
            </w:r>
          </w:p>
        </w:tc>
      </w:tr>
      <w:tr w:rsidR="00795380" w:rsidRPr="00CD6C54" w14:paraId="56A75CF4" w14:textId="77777777">
        <w:trPr>
          <w:jc w:val="center"/>
        </w:trPr>
        <w:tc>
          <w:tcPr>
            <w:tcW w:w="2304" w:type="dxa"/>
          </w:tcPr>
          <w:p w14:paraId="28B6D38C" w14:textId="77777777" w:rsidR="00795380" w:rsidRPr="00CD6C54" w:rsidRDefault="00000000">
            <w:r w:rsidRPr="00CD6C54">
              <w:rPr>
                <w:sz w:val="18"/>
              </w:rPr>
              <w:t>Module</w:t>
            </w:r>
          </w:p>
        </w:tc>
        <w:tc>
          <w:tcPr>
            <w:tcW w:w="7632" w:type="dxa"/>
          </w:tcPr>
          <w:p w14:paraId="08DE63CD" w14:textId="77777777" w:rsidR="00795380" w:rsidRPr="00CD6C54" w:rsidRDefault="00000000">
            <w:r w:rsidRPr="00CD6C54">
              <w:rPr>
                <w:sz w:val="18"/>
              </w:rPr>
              <w:t>stage3_vein_naming.py</w:t>
            </w:r>
          </w:p>
        </w:tc>
      </w:tr>
      <w:tr w:rsidR="00795380" w:rsidRPr="00CD6C54" w14:paraId="372FF233" w14:textId="77777777">
        <w:trPr>
          <w:jc w:val="center"/>
        </w:trPr>
        <w:tc>
          <w:tcPr>
            <w:tcW w:w="2304" w:type="dxa"/>
          </w:tcPr>
          <w:p w14:paraId="6DA5E04B" w14:textId="77777777" w:rsidR="00795380" w:rsidRPr="00CD6C54" w:rsidRDefault="00000000">
            <w:r w:rsidRPr="00CD6C54">
              <w:rPr>
                <w:sz w:val="18"/>
              </w:rPr>
              <w:t>What it sees</w:t>
            </w:r>
          </w:p>
        </w:tc>
        <w:tc>
          <w:tcPr>
            <w:tcW w:w="7632" w:type="dxa"/>
          </w:tcPr>
          <w:p w14:paraId="0F9A8D6B" w14:textId="77777777" w:rsidR="00795380" w:rsidRPr="00CD6C54" w:rsidRDefault="00000000">
            <w:r w:rsidRPr="00CD6C54">
              <w:rPr>
                <w:sz w:val="18"/>
              </w:rPr>
              <w:t>Each blob's N-class (trusted as-is, not re-checked), the resolved probe location from Stage 3a, a written anatomy reference, and usually the annotated intermediate ultrasound frame</w:t>
            </w:r>
          </w:p>
        </w:tc>
      </w:tr>
      <w:tr w:rsidR="00795380" w:rsidRPr="00CD6C54" w14:paraId="3BA065D3" w14:textId="77777777">
        <w:trPr>
          <w:jc w:val="center"/>
        </w:trPr>
        <w:tc>
          <w:tcPr>
            <w:tcW w:w="2304" w:type="dxa"/>
          </w:tcPr>
          <w:p w14:paraId="456B6E70" w14:textId="77777777" w:rsidR="00795380" w:rsidRPr="00CD6C54" w:rsidRDefault="00000000">
            <w:r w:rsidRPr="00CD6C54">
              <w:rPr>
                <w:sz w:val="18"/>
              </w:rPr>
              <w:t>What it produces</w:t>
            </w:r>
          </w:p>
        </w:tc>
        <w:tc>
          <w:tcPr>
            <w:tcW w:w="7632" w:type="dxa"/>
          </w:tcPr>
          <w:p w14:paraId="45788558" w14:textId="77777777" w:rsidR="00795380" w:rsidRPr="00CD6C54" w:rsidRDefault="00000000">
            <w:r w:rsidRPr="00CD6C54">
              <w:rPr>
                <w:sz w:val="18"/>
              </w:rPr>
              <w:t>For each blob: a vein name (from that blob's own allowed list, or ‘uncertain’) and a one-sentence reason</w:t>
            </w:r>
          </w:p>
        </w:tc>
      </w:tr>
      <w:tr w:rsidR="00795380" w:rsidRPr="00CD6C54" w14:paraId="38AFC773" w14:textId="77777777">
        <w:trPr>
          <w:jc w:val="center"/>
        </w:trPr>
        <w:tc>
          <w:tcPr>
            <w:tcW w:w="2304" w:type="dxa"/>
          </w:tcPr>
          <w:p w14:paraId="136F15DD" w14:textId="77777777" w:rsidR="00795380" w:rsidRPr="00CD6C54" w:rsidRDefault="00000000">
            <w:r w:rsidRPr="00CD6C54">
              <w:rPr>
                <w:sz w:val="18"/>
              </w:rPr>
              <w:t>Key rule</w:t>
            </w:r>
          </w:p>
        </w:tc>
        <w:tc>
          <w:tcPr>
            <w:tcW w:w="7632" w:type="dxa"/>
          </w:tcPr>
          <w:p w14:paraId="27A67A55" w14:textId="77777777" w:rsidR="00795380" w:rsidRPr="00CD6C54" w:rsidRDefault="00000000">
            <w:r w:rsidRPr="00CD6C54">
              <w:rPr>
                <w:sz w:val="18"/>
              </w:rPr>
              <w:t>Stick to the N-class-gated vocabulary (section 2.2), and never give the same trunk name (GSV, SSV, CFV, FV, PV) to more than one blob in a frame</w:t>
            </w:r>
          </w:p>
        </w:tc>
      </w:tr>
    </w:tbl>
    <w:p w14:paraId="4A8365F0" w14:textId="77777777" w:rsidR="00795380" w:rsidRPr="00CD6C54" w:rsidRDefault="00795380"/>
    <w:p w14:paraId="2DEA75E4" w14:textId="77777777" w:rsidR="00795380" w:rsidRPr="00CD6C54" w:rsidRDefault="00000000">
      <w:r w:rsidRPr="00CD6C54">
        <w:t xml:space="preserve">The vocabulary rule exists because, without it, nothing stopped the model naming an N2 blob ‘Tributary’, which doesn't make sense since Tributary is an N3-only idea. Python checks that whatever name comes back is </w:t>
      </w:r>
      <w:proofErr w:type="gramStart"/>
      <w:r w:rsidRPr="00CD6C54">
        <w:t>actually on</w:t>
      </w:r>
      <w:proofErr w:type="gramEnd"/>
      <w:r w:rsidRPr="00CD6C54">
        <w:t xml:space="preserve"> that blob's allowed list, and if it isn't, it asks the model again with the mistake pointed out. Python never picks the replacement name itself, that decision always stays with the model (section 8.3).</w:t>
      </w:r>
    </w:p>
    <w:p w14:paraId="16B96D2B" w14:textId="77777777" w:rsidR="00795380" w:rsidRPr="00CD6C54" w:rsidRDefault="00000000">
      <w:r w:rsidRPr="00CD6C54">
        <w:t>The naming prompt also pushes back against the model playing it too safe. Early testing showed a single, obvious, unambiguous N2 blob getting labelled ‘uncertain’ for a whole clip, just because the location confidence wasn't marked ‘high’. For an N2 blob specifically, GSV or SSV is almost always the right call once you know the surface and roughly the level, so the prompt now says as much, and reserves ‘uncertain’ for the cases where the model genuinely has nothing to go on.</w:t>
      </w:r>
    </w:p>
    <w:p w14:paraId="629DCD15" w14:textId="77777777" w:rsidR="00795380" w:rsidRPr="00CD6C54" w:rsidRDefault="00000000">
      <w:pPr>
        <w:pStyle w:val="Heading1"/>
      </w:pPr>
      <w:r w:rsidRPr="00CD6C54">
        <w:t>6. Segmentation Engine — BioMedParse and Fascia Geometry</w:t>
      </w:r>
    </w:p>
    <w:p w14:paraId="5AD17CE3" w14:textId="77777777" w:rsidR="00795380" w:rsidRPr="00CD6C54" w:rsidRDefault="00000000">
      <w:pPr>
        <w:pStyle w:val="Heading2"/>
      </w:pPr>
      <w:r w:rsidRPr="00CD6C54">
        <w:t>6.1 Two Separate Finetuned Models</w:t>
      </w:r>
    </w:p>
    <w:p w14:paraId="31B0FDA3" w14:textId="77777777" w:rsidR="00795380" w:rsidRPr="00CD6C54" w:rsidRDefault="00000000">
      <w:r w:rsidRPr="00CD6C54">
        <w:t>BioMedParse is used straight from Task_4_VLM_Fascia_Vein_Detection rather than copied into this project. It runs as two separate checkpoints, one finetuned for fascia and one for veins, rather than a single combined model, because a combined model was noticeably worse at finding the fascia layer specifically during testing:</w:t>
      </w:r>
    </w:p>
    <w:tbl>
      <w:tblPr>
        <w:tblStyle w:val="TableGrid"/>
        <w:tblW w:w="0" w:type="auto"/>
        <w:jc w:val="center"/>
        <w:tblLook w:val="04A0" w:firstRow="1" w:lastRow="0" w:firstColumn="1" w:lastColumn="0" w:noHBand="0" w:noVBand="1"/>
      </w:tblPr>
      <w:tblGrid>
        <w:gridCol w:w="1957"/>
        <w:gridCol w:w="6899"/>
      </w:tblGrid>
      <w:tr w:rsidR="00795380" w:rsidRPr="00CD6C54" w14:paraId="1EE19384" w14:textId="77777777">
        <w:trPr>
          <w:jc w:val="center"/>
        </w:trPr>
        <w:tc>
          <w:tcPr>
            <w:tcW w:w="2160" w:type="dxa"/>
            <w:shd w:val="clear" w:color="auto" w:fill="1F3A5F"/>
          </w:tcPr>
          <w:p w14:paraId="6DFF22A4" w14:textId="77777777" w:rsidR="00795380" w:rsidRPr="00CD6C54" w:rsidRDefault="00000000">
            <w:r w:rsidRPr="00CD6C54">
              <w:rPr>
                <w:b/>
                <w:color w:val="FFFFFF"/>
                <w:sz w:val="19"/>
              </w:rPr>
              <w:t>Model</w:t>
            </w:r>
          </w:p>
        </w:tc>
        <w:tc>
          <w:tcPr>
            <w:tcW w:w="7776" w:type="dxa"/>
            <w:shd w:val="clear" w:color="auto" w:fill="1F3A5F"/>
          </w:tcPr>
          <w:p w14:paraId="6FE0D1E8" w14:textId="77777777" w:rsidR="00795380" w:rsidRPr="00CD6C54" w:rsidRDefault="00000000">
            <w:r w:rsidRPr="00CD6C54">
              <w:rPr>
                <w:b/>
                <w:color w:val="FFFFFF"/>
                <w:sz w:val="19"/>
              </w:rPr>
              <w:t>Prompt / Target</w:t>
            </w:r>
          </w:p>
        </w:tc>
      </w:tr>
      <w:tr w:rsidR="00795380" w:rsidRPr="00CD6C54" w14:paraId="237BABCF" w14:textId="77777777">
        <w:trPr>
          <w:jc w:val="center"/>
        </w:trPr>
        <w:tc>
          <w:tcPr>
            <w:tcW w:w="2160" w:type="dxa"/>
          </w:tcPr>
          <w:p w14:paraId="4EE4E786" w14:textId="77777777" w:rsidR="00795380" w:rsidRPr="00CD6C54" w:rsidRDefault="00000000">
            <w:r w:rsidRPr="00CD6C54">
              <w:rPr>
                <w:sz w:val="18"/>
              </w:rPr>
              <w:t>Fascia model</w:t>
            </w:r>
          </w:p>
        </w:tc>
        <w:tc>
          <w:tcPr>
            <w:tcW w:w="7776" w:type="dxa"/>
          </w:tcPr>
          <w:p w14:paraId="3E92DED7" w14:textId="77777777" w:rsidR="00795380" w:rsidRPr="00CD6C54" w:rsidRDefault="00000000">
            <w:r w:rsidRPr="00CD6C54">
              <w:rPr>
                <w:sz w:val="18"/>
              </w:rPr>
              <w:t>“</w:t>
            </w:r>
            <w:proofErr w:type="gramStart"/>
            <w:r w:rsidRPr="00CD6C54">
              <w:rPr>
                <w:sz w:val="18"/>
              </w:rPr>
              <w:t>fascia</w:t>
            </w:r>
            <w:proofErr w:type="gramEnd"/>
            <w:r w:rsidRPr="00CD6C54">
              <w:rPr>
                <w:sz w:val="18"/>
              </w:rPr>
              <w:t xml:space="preserve"> layer in PeripheralVascular Ultrasound” — outputs two smoothed curves per frame (the superficial and deep fascia lines), fitted with a cubic polynomial so they follow the real curve without chasing pixel noise</w:t>
            </w:r>
          </w:p>
        </w:tc>
      </w:tr>
      <w:tr w:rsidR="00795380" w:rsidRPr="00CD6C54" w14:paraId="0D78227B" w14:textId="77777777">
        <w:trPr>
          <w:jc w:val="center"/>
        </w:trPr>
        <w:tc>
          <w:tcPr>
            <w:tcW w:w="2160" w:type="dxa"/>
          </w:tcPr>
          <w:p w14:paraId="5A7AE589" w14:textId="77777777" w:rsidR="00795380" w:rsidRPr="00CD6C54" w:rsidRDefault="00000000">
            <w:r w:rsidRPr="00CD6C54">
              <w:rPr>
                <w:sz w:val="18"/>
              </w:rPr>
              <w:t>Vein model</w:t>
            </w:r>
          </w:p>
        </w:tc>
        <w:tc>
          <w:tcPr>
            <w:tcW w:w="7776" w:type="dxa"/>
          </w:tcPr>
          <w:p w14:paraId="37C4A198" w14:textId="77777777" w:rsidR="00795380" w:rsidRPr="00CD6C54" w:rsidRDefault="00000000">
            <w:r w:rsidRPr="00CD6C54">
              <w:rPr>
                <w:sz w:val="18"/>
              </w:rPr>
              <w:t>“</w:t>
            </w:r>
            <w:proofErr w:type="gramStart"/>
            <w:r w:rsidRPr="00CD6C54">
              <w:rPr>
                <w:sz w:val="18"/>
              </w:rPr>
              <w:t>small</w:t>
            </w:r>
            <w:proofErr w:type="gramEnd"/>
            <w:r w:rsidRPr="00CD6C54">
              <w:rPr>
                <w:sz w:val="18"/>
              </w:rPr>
              <w:t xml:space="preserve"> oval anechoic dark void vein lumen in cross-section peripheral vascular ultrasound below fascia” — outputs vein blob outlines, filtered by size, shape, and brightness so obvious non-vein shapes get thrown out early</w:t>
            </w:r>
          </w:p>
        </w:tc>
      </w:tr>
    </w:tbl>
    <w:p w14:paraId="54CF8F7D" w14:textId="77777777" w:rsidR="00795380" w:rsidRPr="00CD6C54" w:rsidRDefault="00795380"/>
    <w:p w14:paraId="39C0A133" w14:textId="77777777" w:rsidR="00795380" w:rsidRPr="00CD6C54" w:rsidRDefault="00000000">
      <w:r w:rsidRPr="00CD6C54">
        <w:t xml:space="preserve">Model inference is kept single-threaded on purpose, guarded by a lock. BioMedParse's own internal attention code </w:t>
      </w:r>
      <w:proofErr w:type="gramStart"/>
      <w:r w:rsidRPr="00CD6C54">
        <w:t>changes</w:t>
      </w:r>
      <w:proofErr w:type="gramEnd"/>
      <w:r w:rsidRPr="00CD6C54">
        <w:t xml:space="preserve"> shared state in place while it runs, and if a second thread's </w:t>
      </w:r>
      <w:proofErr w:type="gramStart"/>
      <w:r w:rsidRPr="00CD6C54">
        <w:t>inference call</w:t>
      </w:r>
      <w:proofErr w:type="gramEnd"/>
      <w:r w:rsidRPr="00CD6C54">
        <w:t xml:space="preserve"> overlaps with that, it produces intermittent crashes deep inside the vendor's code. This was confirmed directly: the exact same video that crashed the running Flask server processed cleanly from start to finish when run on its own, single-threaded. It wasn't a data </w:t>
      </w:r>
      <w:proofErr w:type="gramStart"/>
      <w:r w:rsidRPr="00CD6C54">
        <w:t>problem,</w:t>
      </w:r>
      <w:proofErr w:type="gramEnd"/>
      <w:r w:rsidRPr="00CD6C54">
        <w:t xml:space="preserve"> it was a concurrency problem.</w:t>
      </w:r>
    </w:p>
    <w:p w14:paraId="2DF505DC" w14:textId="77777777" w:rsidR="00795380" w:rsidRPr="00CD6C54" w:rsidRDefault="00000000">
      <w:pPr>
        <w:pStyle w:val="Heading2"/>
      </w:pPr>
      <w:r w:rsidRPr="00CD6C54">
        <w:t>6.2 Cropping to the Scan Area Before Segmenting</w:t>
      </w:r>
    </w:p>
    <w:p w14:paraId="2BEE84B7" w14:textId="77777777" w:rsidR="00795380" w:rsidRPr="00CD6C54" w:rsidRDefault="00000000">
      <w:r w:rsidRPr="00CD6C54">
        <w:t xml:space="preserve">Real ultrasound recordings usually capture the whole machine screen, not just the scan image — menus, parameter panels, depth rulers, logos. On a real Samsung machine recording used during testing, a large chunk of the frame turned out to be Chinese-language UI text. Feeding that whole </w:t>
      </w:r>
      <w:r w:rsidRPr="00CD6C54">
        <w:lastRenderedPageBreak/>
        <w:t xml:space="preserve">frame into BioMedParse produces false vein detections inside the menu area. </w:t>
      </w:r>
      <w:proofErr w:type="gramStart"/>
      <w:r w:rsidRPr="00CD6C54">
        <w:t>So</w:t>
      </w:r>
      <w:proofErr w:type="gramEnd"/>
      <w:r w:rsidRPr="00CD6C54">
        <w:t xml:space="preserve"> before segmentation runs, the ultrasound video gets cropped down to just the scan area, using the same ROI pipeline built for the ROI_Identification project, copied into this one:</w:t>
      </w:r>
    </w:p>
    <w:p w14:paraId="7866385E" w14:textId="77777777" w:rsidR="00795380" w:rsidRPr="00CD6C54" w:rsidRDefault="00000000">
      <w:pPr>
        <w:pStyle w:val="ListNumber"/>
      </w:pPr>
      <w:proofErr w:type="gramStart"/>
      <w:r w:rsidRPr="00CD6C54">
        <w:rPr>
          <w:sz w:val="20"/>
        </w:rPr>
        <w:t>First</w:t>
      </w:r>
      <w:proofErr w:type="gramEnd"/>
      <w:r w:rsidRPr="00CD6C54">
        <w:rPr>
          <w:sz w:val="20"/>
        </w:rPr>
        <w:t xml:space="preserve"> it checks a cache of previously confirmed crop regions for this exact machine and screen layout, cross-checked against a fresh estimate before it's trusted</w:t>
      </w:r>
    </w:p>
    <w:p w14:paraId="048D70D4" w14:textId="77777777" w:rsidR="00795380" w:rsidRPr="00CD6C54" w:rsidRDefault="00000000">
      <w:pPr>
        <w:pStyle w:val="ListNumber"/>
      </w:pPr>
      <w:r w:rsidRPr="00CD6C54">
        <w:rPr>
          <w:sz w:val="20"/>
        </w:rPr>
        <w:t>Then a LangGraph agent (Qwen via Groq) reasons about the image directly, telling apart UI chrome from real scan content</w:t>
      </w:r>
    </w:p>
    <w:p w14:paraId="412E201A" w14:textId="77777777" w:rsidR="00795380" w:rsidRPr="00CD6C54" w:rsidRDefault="00000000">
      <w:pPr>
        <w:pStyle w:val="ListNumber"/>
      </w:pPr>
      <w:r w:rsidRPr="00CD6C54">
        <w:rPr>
          <w:sz w:val="20"/>
        </w:rPr>
        <w:t>A separate, plain computer-vision estimate runs alongside as an independent check and a fallback if the agent isn't available</w:t>
      </w:r>
    </w:p>
    <w:p w14:paraId="219249EF" w14:textId="77777777" w:rsidR="00795380" w:rsidRPr="00CD6C54" w:rsidRDefault="00000000">
      <w:pPr>
        <w:pStyle w:val="ListNumber"/>
      </w:pPr>
      <w:r w:rsidRPr="00CD6C54">
        <w:rPr>
          <w:sz w:val="20"/>
        </w:rPr>
        <w:t xml:space="preserve">Finally, the edges get trimmed further based on where real ultrasound speckle texture </w:t>
      </w:r>
      <w:proofErr w:type="gramStart"/>
      <w:r w:rsidRPr="00CD6C54">
        <w:rPr>
          <w:sz w:val="20"/>
        </w:rPr>
        <w:t>actually starts</w:t>
      </w:r>
      <w:proofErr w:type="gramEnd"/>
      <w:r w:rsidRPr="00CD6C54">
        <w:rPr>
          <w:sz w:val="20"/>
        </w:rPr>
        <w:t>, since the scan cone usually fades out gradually rather than stopping at a sharp edge</w:t>
      </w:r>
    </w:p>
    <w:p w14:paraId="042B0A0E" w14:textId="77777777" w:rsidR="00795380" w:rsidRPr="00CD6C54" w:rsidRDefault="00000000">
      <w:r w:rsidRPr="00CD6C54">
        <w:t>The webcam video is never cropped this way, since it's just a room view of the leg, not a machine screen. And cropping is only a best-effort step: if the whole ROI system fails for any reason, the pipeline just falls back to the uncropped ultrasound video instead of failing the job.</w:t>
      </w:r>
    </w:p>
    <w:p w14:paraId="022D5F5B" w14:textId="77777777" w:rsidR="00795380" w:rsidRPr="00CD6C54" w:rsidRDefault="00000000">
      <w:pPr>
        <w:pStyle w:val="Heading2"/>
      </w:pPr>
      <w:r w:rsidRPr="00CD6C54">
        <w:t>6.3 Rendering — Only Real Names on Screen</w:t>
      </w:r>
    </w:p>
    <w:p w14:paraId="21AFD63D" w14:textId="77777777" w:rsidR="00795380" w:rsidRPr="00CD6C54" w:rsidRDefault="00000000">
      <w:r w:rsidRPr="00CD6C54">
        <w:t>The final video follows one strict rule: only real, confirmed vein names get drawn on it, nothing else. Two earlier attempts both got this wrong in different ways. One fell back to showing the raw N-class (like “N2”) when a blob hadn't been named yet, which leaked an internal label into what was meant to be the finished video. The other showed a “naming…” placeholder instead, which looked confusing rather than helpful when reviewed. The fix was simpler than either: if a blob doesn't have a name yet, it just doesn't get drawn at all, no outline and no label, until naming catches up, which is usually within a step or two. A related gap was that ‘uncertain’ is a real answer the naming step can return, and an earlier version of the filter let it slip through and show up as literal text on screen for a whole clip. ‘Uncertain’ is now excluded from the final video the same way a missing name is.</w:t>
      </w:r>
    </w:p>
    <w:p w14:paraId="71BAB422" w14:textId="77777777" w:rsidR="00795380" w:rsidRPr="00CD6C54" w:rsidRDefault="00000000">
      <w:pPr>
        <w:pStyle w:val="Heading1"/>
      </w:pPr>
      <w:r w:rsidRPr="00CD6C54">
        <w:t>7. The Vision-Language Model</w:t>
      </w:r>
    </w:p>
    <w:p w14:paraId="229D6242" w14:textId="77777777" w:rsidR="00795380" w:rsidRPr="00CD6C54" w:rsidRDefault="00000000">
      <w:pPr>
        <w:pStyle w:val="Heading2"/>
      </w:pPr>
      <w:r w:rsidRPr="00CD6C54">
        <w:t xml:space="preserve">7.1 Which Model, and </w:t>
      </w:r>
      <w:proofErr w:type="gramStart"/>
      <w:r w:rsidRPr="00CD6C54">
        <w:t>Where</w:t>
      </w:r>
      <w:proofErr w:type="gramEnd"/>
    </w:p>
    <w:p w14:paraId="0ACF32A8" w14:textId="77777777" w:rsidR="00795380" w:rsidRPr="00CD6C54" w:rsidRDefault="00000000">
      <w:r w:rsidRPr="00CD6C54">
        <w:t xml:space="preserve">Every VLM call in this system, across all three stages, goes to the same model: qwen/qwen3.6-27b on Groq. What changes between stages is how much reasoning the model is allowed to do and what vocabulary or instructions </w:t>
      </w:r>
      <w:proofErr w:type="gramStart"/>
      <w:r w:rsidRPr="00CD6C54">
        <w:t>it's</w:t>
      </w:r>
      <w:proofErr w:type="gramEnd"/>
      <w:r w:rsidRPr="00CD6C54">
        <w:t xml:space="preserve"> given, not the model itself.</w:t>
      </w:r>
    </w:p>
    <w:p w14:paraId="49D6FEBE" w14:textId="77777777" w:rsidR="00795380" w:rsidRPr="00CD6C54" w:rsidRDefault="00000000">
      <w:pPr>
        <w:pStyle w:val="Heading2"/>
      </w:pPr>
      <w:r w:rsidRPr="00CD6C54">
        <w:t>7.2 How Much the Model Gets to Think</w:t>
      </w:r>
    </w:p>
    <w:tbl>
      <w:tblPr>
        <w:tblStyle w:val="TableGrid"/>
        <w:tblW w:w="0" w:type="auto"/>
        <w:jc w:val="center"/>
        <w:tblLook w:val="04A0" w:firstRow="1" w:lastRow="0" w:firstColumn="1" w:lastColumn="0" w:noHBand="0" w:noVBand="1"/>
      </w:tblPr>
      <w:tblGrid>
        <w:gridCol w:w="1468"/>
        <w:gridCol w:w="5383"/>
        <w:gridCol w:w="2005"/>
      </w:tblGrid>
      <w:tr w:rsidR="00795380" w:rsidRPr="00CD6C54" w14:paraId="1EBA1BE7" w14:textId="77777777">
        <w:trPr>
          <w:jc w:val="center"/>
        </w:trPr>
        <w:tc>
          <w:tcPr>
            <w:tcW w:w="1584" w:type="dxa"/>
            <w:shd w:val="clear" w:color="auto" w:fill="1F3A5F"/>
          </w:tcPr>
          <w:p w14:paraId="57F7A334" w14:textId="77777777" w:rsidR="00795380" w:rsidRPr="00CD6C54" w:rsidRDefault="00000000">
            <w:r w:rsidRPr="00CD6C54">
              <w:rPr>
                <w:b/>
                <w:color w:val="FFFFFF"/>
                <w:sz w:val="19"/>
              </w:rPr>
              <w:t>Setting</w:t>
            </w:r>
          </w:p>
        </w:tc>
        <w:tc>
          <w:tcPr>
            <w:tcW w:w="6336" w:type="dxa"/>
            <w:shd w:val="clear" w:color="auto" w:fill="1F3A5F"/>
          </w:tcPr>
          <w:p w14:paraId="523CD61C" w14:textId="77777777" w:rsidR="00795380" w:rsidRPr="00CD6C54" w:rsidRDefault="00000000">
            <w:r w:rsidRPr="00CD6C54">
              <w:rPr>
                <w:b/>
                <w:color w:val="FFFFFF"/>
                <w:sz w:val="19"/>
              </w:rPr>
              <w:t>What It Does</w:t>
            </w:r>
          </w:p>
        </w:tc>
        <w:tc>
          <w:tcPr>
            <w:tcW w:w="2160" w:type="dxa"/>
            <w:shd w:val="clear" w:color="auto" w:fill="1F3A5F"/>
          </w:tcPr>
          <w:p w14:paraId="02EED04F" w14:textId="77777777" w:rsidR="00795380" w:rsidRPr="00CD6C54" w:rsidRDefault="00000000">
            <w:r w:rsidRPr="00CD6C54">
              <w:rPr>
                <w:b/>
                <w:color w:val="FFFFFF"/>
                <w:sz w:val="19"/>
              </w:rPr>
              <w:t>Used By</w:t>
            </w:r>
          </w:p>
        </w:tc>
      </w:tr>
      <w:tr w:rsidR="00795380" w:rsidRPr="00CD6C54" w14:paraId="01D01E5C" w14:textId="77777777">
        <w:trPr>
          <w:jc w:val="center"/>
        </w:trPr>
        <w:tc>
          <w:tcPr>
            <w:tcW w:w="1584" w:type="dxa"/>
          </w:tcPr>
          <w:p w14:paraId="64CD1F0C" w14:textId="77777777" w:rsidR="00795380" w:rsidRPr="00CD6C54" w:rsidRDefault="00000000">
            <w:r w:rsidRPr="00CD6C54">
              <w:rPr>
                <w:sz w:val="18"/>
              </w:rPr>
              <w:t>Minimal reasoning</w:t>
            </w:r>
          </w:p>
        </w:tc>
        <w:tc>
          <w:tcPr>
            <w:tcW w:w="6336" w:type="dxa"/>
          </w:tcPr>
          <w:p w14:paraId="2C2CEDB2" w14:textId="77777777" w:rsidR="00795380" w:rsidRPr="00CD6C54" w:rsidRDefault="00000000">
            <w:r w:rsidRPr="00CD6C54">
              <w:rPr>
                <w:sz w:val="18"/>
              </w:rPr>
              <w:t>Turns off the model's long visible thinking pass, so it answers quickly. This is the main lever for keeping the pipeline fast — without it, even a short clip could take a few minutes almost entirely spent on thinking tokens.</w:t>
            </w:r>
          </w:p>
        </w:tc>
        <w:tc>
          <w:tcPr>
            <w:tcW w:w="2160" w:type="dxa"/>
          </w:tcPr>
          <w:p w14:paraId="52A79370" w14:textId="77777777" w:rsidR="00795380" w:rsidRPr="00CD6C54" w:rsidRDefault="00000000">
            <w:r w:rsidRPr="00CD6C54">
              <w:rPr>
                <w:sz w:val="18"/>
              </w:rPr>
              <w:t>Stage A (above/below-knee check)</w:t>
            </w:r>
          </w:p>
        </w:tc>
      </w:tr>
      <w:tr w:rsidR="00795380" w:rsidRPr="00CD6C54" w14:paraId="217DBFCB" w14:textId="77777777">
        <w:trPr>
          <w:jc w:val="center"/>
        </w:trPr>
        <w:tc>
          <w:tcPr>
            <w:tcW w:w="1584" w:type="dxa"/>
          </w:tcPr>
          <w:p w14:paraId="28296DC4" w14:textId="77777777" w:rsidR="00795380" w:rsidRPr="00CD6C54" w:rsidRDefault="00000000">
            <w:r w:rsidRPr="00CD6C54">
              <w:rPr>
                <w:sz w:val="18"/>
              </w:rPr>
              <w:t>Full reasoning</w:t>
            </w:r>
          </w:p>
        </w:tc>
        <w:tc>
          <w:tcPr>
            <w:tcW w:w="6336" w:type="dxa"/>
          </w:tcPr>
          <w:p w14:paraId="5864B07A" w14:textId="77777777" w:rsidR="00795380" w:rsidRPr="00CD6C54" w:rsidRDefault="00000000">
            <w:proofErr w:type="gramStart"/>
            <w:r w:rsidRPr="00CD6C54">
              <w:rPr>
                <w:sz w:val="18"/>
              </w:rPr>
              <w:t>Lets</w:t>
            </w:r>
            <w:proofErr w:type="gramEnd"/>
            <w:r w:rsidRPr="00CD6C54">
              <w:rPr>
                <w:sz w:val="18"/>
              </w:rPr>
              <w:t xml:space="preserve"> the model think through the problem properly. Confirmed necessary </w:t>
            </w:r>
            <w:proofErr w:type="gramStart"/>
            <w:r w:rsidRPr="00CD6C54">
              <w:rPr>
                <w:sz w:val="18"/>
              </w:rPr>
              <w:t>anywhere</w:t>
            </w:r>
            <w:proofErr w:type="gramEnd"/>
            <w:r w:rsidRPr="00CD6C54">
              <w:rPr>
                <w:sz w:val="18"/>
              </w:rPr>
              <w:t xml:space="preserve"> the judgment genuinely needs multiple steps of reasoning, like mirroring left/right based on which way the patient is </w:t>
            </w:r>
            <w:r w:rsidRPr="00CD6C54">
              <w:rPr>
                <w:sz w:val="18"/>
              </w:rPr>
              <w:lastRenderedPageBreak/>
              <w:t>facing.</w:t>
            </w:r>
          </w:p>
        </w:tc>
        <w:tc>
          <w:tcPr>
            <w:tcW w:w="2160" w:type="dxa"/>
          </w:tcPr>
          <w:p w14:paraId="29D3129C" w14:textId="77777777" w:rsidR="00795380" w:rsidRPr="00CD6C54" w:rsidRDefault="00000000">
            <w:r w:rsidRPr="00CD6C54">
              <w:rPr>
                <w:sz w:val="18"/>
              </w:rPr>
              <w:lastRenderedPageBreak/>
              <w:t>Stage 2, Stage B, Stage 3b</w:t>
            </w:r>
          </w:p>
        </w:tc>
      </w:tr>
    </w:tbl>
    <w:p w14:paraId="70338F68" w14:textId="77777777" w:rsidR="00795380" w:rsidRPr="00CD6C54" w:rsidRDefault="00795380"/>
    <w:p w14:paraId="05117F9F" w14:textId="77777777" w:rsidR="00795380" w:rsidRPr="00CD6C54" w:rsidRDefault="00000000">
      <w:r w:rsidRPr="00CD6C54">
        <w:t xml:space="preserve">There's a project-wide default for this setting, but every individual call overrides it explicitly to whatever was </w:t>
      </w:r>
      <w:proofErr w:type="gramStart"/>
      <w:r w:rsidRPr="00CD6C54">
        <w:t>actually confirmed</w:t>
      </w:r>
      <w:proofErr w:type="gramEnd"/>
      <w:r w:rsidRPr="00CD6C54">
        <w:t xml:space="preserve"> to work for that specific judgment. It's treated as a per-call decision, not a single switch flipped for the whole pipeline.</w:t>
      </w:r>
    </w:p>
    <w:p w14:paraId="0B59AD8A" w14:textId="77777777" w:rsidR="00795380" w:rsidRPr="00CD6C54" w:rsidRDefault="00000000">
      <w:pPr>
        <w:pStyle w:val="Heading2"/>
      </w:pPr>
      <w:r w:rsidRPr="00CD6C54">
        <w:t>7.3 Reference Images, Grounded in Real Footage</w:t>
      </w:r>
    </w:p>
    <w:p w14:paraId="0A633225" w14:textId="77777777" w:rsidR="00795380" w:rsidRPr="00CD6C54" w:rsidRDefault="00000000">
      <w:r w:rsidRPr="00CD6C54">
        <w:t>A few of the stages include a small set of real, annotated frames from this project's own footage as extra reference images, each one aimed at exactly one judgment:</w:t>
      </w:r>
    </w:p>
    <w:tbl>
      <w:tblPr>
        <w:tblStyle w:val="TableGrid"/>
        <w:tblW w:w="0" w:type="auto"/>
        <w:jc w:val="center"/>
        <w:tblLook w:val="04A0" w:firstRow="1" w:lastRow="0" w:firstColumn="1" w:lastColumn="0" w:noHBand="0" w:noVBand="1"/>
      </w:tblPr>
      <w:tblGrid>
        <w:gridCol w:w="3391"/>
        <w:gridCol w:w="1720"/>
        <w:gridCol w:w="3745"/>
      </w:tblGrid>
      <w:tr w:rsidR="00795380" w:rsidRPr="00CD6C54" w14:paraId="5C6CDB5C" w14:textId="77777777">
        <w:trPr>
          <w:jc w:val="center"/>
        </w:trPr>
        <w:tc>
          <w:tcPr>
            <w:tcW w:w="3456" w:type="dxa"/>
            <w:shd w:val="clear" w:color="auto" w:fill="1F3A5F"/>
          </w:tcPr>
          <w:p w14:paraId="1A8772F6" w14:textId="77777777" w:rsidR="00795380" w:rsidRPr="00CD6C54" w:rsidRDefault="00000000">
            <w:r w:rsidRPr="00CD6C54">
              <w:rPr>
                <w:b/>
                <w:color w:val="FFFFFF"/>
                <w:sz w:val="19"/>
              </w:rPr>
              <w:t>Reference Image</w:t>
            </w:r>
          </w:p>
        </w:tc>
        <w:tc>
          <w:tcPr>
            <w:tcW w:w="2016" w:type="dxa"/>
            <w:shd w:val="clear" w:color="auto" w:fill="1F3A5F"/>
          </w:tcPr>
          <w:p w14:paraId="5951FFB6" w14:textId="77777777" w:rsidR="00795380" w:rsidRPr="00CD6C54" w:rsidRDefault="00000000">
            <w:r w:rsidRPr="00CD6C54">
              <w:rPr>
                <w:b/>
                <w:color w:val="FFFFFF"/>
                <w:sz w:val="19"/>
              </w:rPr>
              <w:t>Used By</w:t>
            </w:r>
          </w:p>
        </w:tc>
        <w:tc>
          <w:tcPr>
            <w:tcW w:w="4464" w:type="dxa"/>
            <w:shd w:val="clear" w:color="auto" w:fill="1F3A5F"/>
          </w:tcPr>
          <w:p w14:paraId="39CBD9BC" w14:textId="77777777" w:rsidR="00795380" w:rsidRPr="00CD6C54" w:rsidRDefault="00000000">
            <w:r w:rsidRPr="00CD6C54">
              <w:rPr>
                <w:b/>
                <w:color w:val="FFFFFF"/>
                <w:sz w:val="19"/>
              </w:rPr>
              <w:t>Purpose</w:t>
            </w:r>
          </w:p>
        </w:tc>
      </w:tr>
      <w:tr w:rsidR="00795380" w:rsidRPr="00CD6C54" w14:paraId="3320D161" w14:textId="77777777">
        <w:trPr>
          <w:jc w:val="center"/>
        </w:trPr>
        <w:tc>
          <w:tcPr>
            <w:tcW w:w="3456" w:type="dxa"/>
          </w:tcPr>
          <w:p w14:paraId="57283EFF" w14:textId="77777777" w:rsidR="00795380" w:rsidRPr="00CD6C54" w:rsidRDefault="00000000">
            <w:r w:rsidRPr="00CD6C54">
              <w:rPr>
                <w:sz w:val="18"/>
              </w:rPr>
              <w:t>reflux_probe_vs_compression_hand.jpg</w:t>
            </w:r>
          </w:p>
        </w:tc>
        <w:tc>
          <w:tcPr>
            <w:tcW w:w="2016" w:type="dxa"/>
          </w:tcPr>
          <w:p w14:paraId="3E05B007" w14:textId="77777777" w:rsidR="00795380" w:rsidRPr="00CD6C54" w:rsidRDefault="00000000">
            <w:r w:rsidRPr="00CD6C54">
              <w:rPr>
                <w:sz w:val="18"/>
              </w:rPr>
              <w:t>Stage A only</w:t>
            </w:r>
          </w:p>
        </w:tc>
        <w:tc>
          <w:tcPr>
            <w:tcW w:w="4464" w:type="dxa"/>
          </w:tcPr>
          <w:p w14:paraId="7B3ECBE4" w14:textId="77777777" w:rsidR="00795380" w:rsidRPr="00CD6C54" w:rsidRDefault="00000000">
            <w:r w:rsidRPr="00CD6C54">
              <w:rPr>
                <w:sz w:val="18"/>
              </w:rPr>
              <w:t xml:space="preserve">Shows which hand is </w:t>
            </w:r>
            <w:proofErr w:type="gramStart"/>
            <w:r w:rsidRPr="00CD6C54">
              <w:rPr>
                <w:sz w:val="18"/>
              </w:rPr>
              <w:t>actually holding</w:t>
            </w:r>
            <w:proofErr w:type="gramEnd"/>
            <w:r w:rsidRPr="00CD6C54">
              <w:rPr>
                <w:sz w:val="18"/>
              </w:rPr>
              <w:t xml:space="preserve"> the probe (green circle) versus a second hand compressing the calf for a reflux test (red circle). Kept away from Stage B on purpose, since showing it there was confirmed to bias the level judgment toward “this looks like a reflux scene”.</w:t>
            </w:r>
          </w:p>
        </w:tc>
      </w:tr>
      <w:tr w:rsidR="00795380" w:rsidRPr="00CD6C54" w14:paraId="23406F3D" w14:textId="77777777">
        <w:trPr>
          <w:jc w:val="center"/>
        </w:trPr>
        <w:tc>
          <w:tcPr>
            <w:tcW w:w="3456" w:type="dxa"/>
          </w:tcPr>
          <w:p w14:paraId="0D0D5148" w14:textId="77777777" w:rsidR="00795380" w:rsidRPr="00CD6C54" w:rsidRDefault="00000000">
            <w:r w:rsidRPr="00CD6C54">
              <w:rPr>
                <w:sz w:val="18"/>
              </w:rPr>
              <w:t>leg_level_landmarks.jpg</w:t>
            </w:r>
          </w:p>
        </w:tc>
        <w:tc>
          <w:tcPr>
            <w:tcW w:w="2016" w:type="dxa"/>
          </w:tcPr>
          <w:p w14:paraId="52F3DEDE" w14:textId="77777777" w:rsidR="00795380" w:rsidRPr="00CD6C54" w:rsidRDefault="00000000">
            <w:r w:rsidRPr="00CD6C54">
              <w:rPr>
                <w:sz w:val="18"/>
              </w:rPr>
              <w:t>Stage B / Agent LN</w:t>
            </w:r>
          </w:p>
        </w:tc>
        <w:tc>
          <w:tcPr>
            <w:tcW w:w="4464" w:type="dxa"/>
          </w:tcPr>
          <w:p w14:paraId="70B9CED3" w14:textId="77777777" w:rsidR="00795380" w:rsidRPr="00CD6C54" w:rsidRDefault="00000000">
            <w:r w:rsidRPr="00CD6C54">
              <w:rPr>
                <w:sz w:val="18"/>
              </w:rPr>
              <w:t>A real leg with the full groin-to-ankle band sequence drawn on it and labelled by hand, used to judge proportions.</w:t>
            </w:r>
          </w:p>
        </w:tc>
      </w:tr>
      <w:tr w:rsidR="00795380" w:rsidRPr="00CD6C54" w14:paraId="76BE798E" w14:textId="77777777">
        <w:trPr>
          <w:jc w:val="center"/>
        </w:trPr>
        <w:tc>
          <w:tcPr>
            <w:tcW w:w="3456" w:type="dxa"/>
          </w:tcPr>
          <w:p w14:paraId="79F830ED" w14:textId="77777777" w:rsidR="00795380" w:rsidRPr="00CD6C54" w:rsidRDefault="00000000">
            <w:r w:rsidRPr="00CD6C54">
              <w:rPr>
                <w:sz w:val="18"/>
              </w:rPr>
              <w:t>surface_anterior_medial_posterior.jpg</w:t>
            </w:r>
          </w:p>
        </w:tc>
        <w:tc>
          <w:tcPr>
            <w:tcW w:w="2016" w:type="dxa"/>
          </w:tcPr>
          <w:p w14:paraId="4179F606" w14:textId="77777777" w:rsidR="00795380" w:rsidRPr="00CD6C54" w:rsidRDefault="00000000">
            <w:r w:rsidRPr="00CD6C54">
              <w:rPr>
                <w:sz w:val="18"/>
              </w:rPr>
              <w:t>Stage B / Agent S</w:t>
            </w:r>
          </w:p>
        </w:tc>
        <w:tc>
          <w:tcPr>
            <w:tcW w:w="4464" w:type="dxa"/>
          </w:tcPr>
          <w:p w14:paraId="7EE01CD1" w14:textId="77777777" w:rsidR="00795380" w:rsidRPr="00CD6C54" w:rsidRDefault="00000000">
            <w:r w:rsidRPr="00CD6C54">
              <w:rPr>
                <w:sz w:val="18"/>
              </w:rPr>
              <w:t>Two labelled panels used to tell apart front/medial views from back-of-leg views.</w:t>
            </w:r>
          </w:p>
        </w:tc>
      </w:tr>
    </w:tbl>
    <w:p w14:paraId="044A31B4" w14:textId="77777777" w:rsidR="00795380" w:rsidRPr="00CD6C54" w:rsidRDefault="00795380"/>
    <w:p w14:paraId="2D617645" w14:textId="77777777" w:rsidR="00795380" w:rsidRPr="00CD6C54" w:rsidRDefault="00000000">
      <w:r w:rsidRPr="00CD6C54">
        <w:t>One reference image that was tried and later removed had the words “CONFIRMED GROUND TRUTH” written on it. A full-video test run showed the model was just reading that caption back instead of reasoning about the actual frame, with 33 of 36 sampling steps collapsing to the same answer regardless of what was really in the image. That's why the reference images that remain only carry visual markings, like coloured outlines, and never spell out an answer in words.</w:t>
      </w:r>
    </w:p>
    <w:p w14:paraId="0F031188" w14:textId="77777777" w:rsidR="00795380" w:rsidRPr="00CD6C54" w:rsidRDefault="00000000">
      <w:pPr>
        <w:pStyle w:val="Heading2"/>
      </w:pPr>
      <w:r w:rsidRPr="00CD6C54">
        <w:t>7.4 Handling Retries and Cut-Off Answers</w:t>
      </w:r>
    </w:p>
    <w:p w14:paraId="03C4476E" w14:textId="77777777" w:rsidR="00795380" w:rsidRPr="00CD6C54" w:rsidRDefault="00000000">
      <w:r w:rsidRPr="00CD6C54">
        <w:t xml:space="preserve">VLM calls in this system can fail in ways that have nothing to do with the network. The model can run out of its token budget mid-thought and never actually produce any JSON, or it can return well-formed JSON that simply skips one of the blobs it was asked about. Each stage watches for these specific problems and </w:t>
      </w:r>
      <w:proofErr w:type="gramStart"/>
      <w:r w:rsidRPr="00CD6C54">
        <w:t>retries</w:t>
      </w:r>
      <w:proofErr w:type="gramEnd"/>
      <w:r w:rsidRPr="00CD6C54">
        <w:t xml:space="preserve"> narrowly:</w:t>
      </w:r>
    </w:p>
    <w:p w14:paraId="1BF50335" w14:textId="77777777" w:rsidR="00795380" w:rsidRPr="00CD6C54" w:rsidRDefault="00000000">
      <w:pPr>
        <w:pStyle w:val="ListBullet"/>
      </w:pPr>
      <w:r w:rsidRPr="00CD6C54">
        <w:rPr>
          <w:sz w:val="20"/>
        </w:rPr>
        <w:t xml:space="preserve">A cut-off </w:t>
      </w:r>
      <w:proofErr w:type="gramStart"/>
      <w:r w:rsidRPr="00CD6C54">
        <w:rPr>
          <w:sz w:val="20"/>
        </w:rPr>
        <w:t>retry</w:t>
      </w:r>
      <w:proofErr w:type="gramEnd"/>
      <w:r w:rsidRPr="00CD6C54">
        <w:rPr>
          <w:sz w:val="20"/>
        </w:rPr>
        <w:t>, which only fires when the response is long but never produced any usable JSON. The retry asks for a shorter, two-sentence-per-item answer.</w:t>
      </w:r>
    </w:p>
    <w:p w14:paraId="2188BD3B" w14:textId="77777777" w:rsidR="00795380" w:rsidRPr="00CD6C54" w:rsidRDefault="00000000">
      <w:pPr>
        <w:pStyle w:val="ListBullet"/>
      </w:pPr>
      <w:r w:rsidRPr="00CD6C54">
        <w:rPr>
          <w:sz w:val="20"/>
        </w:rPr>
        <w:t xml:space="preserve">A </w:t>
      </w:r>
      <w:proofErr w:type="gramStart"/>
      <w:r w:rsidRPr="00CD6C54">
        <w:rPr>
          <w:sz w:val="20"/>
        </w:rPr>
        <w:t>missing-answer</w:t>
      </w:r>
      <w:proofErr w:type="gramEnd"/>
      <w:r w:rsidRPr="00CD6C54">
        <w:rPr>
          <w:sz w:val="20"/>
        </w:rPr>
        <w:t xml:space="preserve"> retry, which fires when the JSON is fine but skips one or more blobs. This is a different problem from a cut-off answer, and it slipped past an earlier version of the check because the JSON “looked fine” </w:t>
      </w:r>
      <w:proofErr w:type="gramStart"/>
      <w:r w:rsidRPr="00CD6C54">
        <w:rPr>
          <w:sz w:val="20"/>
        </w:rPr>
        <w:t>at a glance</w:t>
      </w:r>
      <w:proofErr w:type="gramEnd"/>
      <w:r w:rsidRPr="00CD6C54">
        <w:rPr>
          <w:sz w:val="20"/>
        </w:rPr>
        <w:t>.</w:t>
      </w:r>
    </w:p>
    <w:p w14:paraId="15D04406" w14:textId="77777777" w:rsidR="00795380" w:rsidRPr="00CD6C54" w:rsidRDefault="00000000">
      <w:pPr>
        <w:pStyle w:val="ListBullet"/>
      </w:pPr>
      <w:r w:rsidRPr="00CD6C54">
        <w:rPr>
          <w:sz w:val="20"/>
        </w:rPr>
        <w:t xml:space="preserve">A vocabulary/duplicate-name retry, used only in Stage 3b, which fires when the model breaks the vocabulary rule or gives the same trunk name to two blobs. The very last retry attempt tells the model it </w:t>
      </w:r>
      <w:proofErr w:type="gramStart"/>
      <w:r w:rsidRPr="00CD6C54">
        <w:rPr>
          <w:sz w:val="20"/>
        </w:rPr>
        <w:t>has to</w:t>
      </w:r>
      <w:proofErr w:type="gramEnd"/>
      <w:r w:rsidRPr="00CD6C54">
        <w:rPr>
          <w:sz w:val="20"/>
        </w:rPr>
        <w:t xml:space="preserve"> pick one and stop repeating the same conflicting answer.</w:t>
      </w:r>
    </w:p>
    <w:p w14:paraId="71CE4782" w14:textId="77777777" w:rsidR="00795380" w:rsidRPr="00CD6C54" w:rsidRDefault="00000000">
      <w:r w:rsidRPr="00CD6C54">
        <w:lastRenderedPageBreak/>
        <w:t>An earlier version of Stage 3a used a majority-vote approach, drawing several full answers per sampling step and picking the most common one, to raise confidence on the trickiest judgments. That approach was removed after it caused a real rate-limit crash on a long video in production. Every call in this system now trusts a single answer, backed up by one narrow, targeted retry for the specific problem it's meant to catch.</w:t>
      </w:r>
    </w:p>
    <w:p w14:paraId="119A4250" w14:textId="77777777" w:rsidR="00795380" w:rsidRPr="00CD6C54" w:rsidRDefault="00000000">
      <w:r w:rsidRPr="00CD6C54">
        <w:br w:type="page"/>
      </w:r>
    </w:p>
    <w:p w14:paraId="65EEA2BE" w14:textId="77777777" w:rsidR="00795380" w:rsidRPr="00CD6C54" w:rsidRDefault="00000000">
      <w:pPr>
        <w:pStyle w:val="Heading1"/>
      </w:pPr>
      <w:r w:rsidRPr="00CD6C54">
        <w:lastRenderedPageBreak/>
        <w:t>8. Key Design Decisions and Why They Were Made</w:t>
      </w:r>
    </w:p>
    <w:p w14:paraId="0EE64F42" w14:textId="77777777" w:rsidR="00795380" w:rsidRPr="00CD6C54" w:rsidRDefault="00000000">
      <w:pPr>
        <w:pStyle w:val="Heading2"/>
      </w:pPr>
      <w:r w:rsidRPr="00CD6C54">
        <w:t xml:space="preserve">8.1 Why Mix Python Geometry </w:t>
      </w:r>
      <w:proofErr w:type="gramStart"/>
      <w:r w:rsidRPr="00CD6C54">
        <w:t>With</w:t>
      </w:r>
      <w:proofErr w:type="gramEnd"/>
      <w:r w:rsidRPr="00CD6C54">
        <w:t xml:space="preserve"> VLM Judgment</w:t>
      </w:r>
    </w:p>
    <w:p w14:paraId="347B5099" w14:textId="77777777" w:rsidR="00795380" w:rsidRPr="00CD6C54" w:rsidRDefault="00000000">
      <w:r w:rsidRPr="00CD6C54">
        <w:t xml:space="preserve">Stage 2's depth decision is a mix: Python works out an exact geometric fact, the signed distance from a blob's centre to each fascia line, but only the model decides the actual class. Python never turns that number into N1/N2/N3 on its own. This is a different approach from Task 2's smaller helper agents, which are pure Python because their logic really is simple and fixed, like checking whether a number falls inside a range. Fascial depth isn't quite that simple: the geometry is a strong hint, but the model reading the actual image still helps, especially where segmentation is a bit noisy or a contour sits right on a line. Since this project </w:t>
      </w:r>
      <w:proofErr w:type="gramStart"/>
      <w:r w:rsidRPr="00CD6C54">
        <w:t>set</w:t>
      </w:r>
      <w:proofErr w:type="gramEnd"/>
      <w:r w:rsidRPr="00CD6C54">
        <w:t xml:space="preserve"> out to avoid hardcoded region-to-vein rules (section 1.3), every judgment call that </w:t>
      </w:r>
      <w:proofErr w:type="gramStart"/>
      <w:r w:rsidRPr="00CD6C54">
        <w:t>actually needs</w:t>
      </w:r>
      <w:proofErr w:type="gramEnd"/>
      <w:r w:rsidRPr="00CD6C54">
        <w:t xml:space="preserve"> interpretation goes to the model. Python's job is limited to measuring things and checking the model's answer, never deciding the answer itself.</w:t>
      </w:r>
    </w:p>
    <w:p w14:paraId="79CFCB34" w14:textId="77777777" w:rsidR="00795380" w:rsidRPr="00CD6C54" w:rsidRDefault="00000000">
      <w:pPr>
        <w:pStyle w:val="Heading2"/>
      </w:pPr>
      <w:r w:rsidRPr="00CD6C54">
        <w:t>8.2 Why Stage 3a Is Two Calls Instead of One</w:t>
      </w:r>
    </w:p>
    <w:p w14:paraId="33B390FD" w14:textId="77777777" w:rsidR="00795380" w:rsidRPr="00CD6C54" w:rsidRDefault="00000000">
      <w:r w:rsidRPr="00CD6C54">
        <w:t xml:space="preserve">Choosing 1 of 7 leg levels in a single call is a harder task than choosing 1 of 3 or 4 after a cheap first call has already narrowed things down. Testing on real footage showed that this specific split, not just adding more instructions to a single prompt, is what </w:t>
      </w:r>
      <w:proofErr w:type="gramStart"/>
      <w:r w:rsidRPr="00CD6C54">
        <w:t>actually fixed</w:t>
      </w:r>
      <w:proofErr w:type="gramEnd"/>
      <w:r w:rsidRPr="00CD6C54">
        <w:t xml:space="preserve"> the anchoring bias described in section 2.4. It's the same underlying idea as the vocabulary gating in Stage 3b: narrow down what the model is choosing between first, then check that its answer </w:t>
      </w:r>
      <w:proofErr w:type="gramStart"/>
      <w:r w:rsidRPr="00CD6C54">
        <w:t>actually respects</w:t>
      </w:r>
      <w:proofErr w:type="gramEnd"/>
      <w:r w:rsidRPr="00CD6C54">
        <w:t xml:space="preserve"> that narrower choice.</w:t>
      </w:r>
    </w:p>
    <w:p w14:paraId="0ACE0092" w14:textId="77777777" w:rsidR="00795380" w:rsidRPr="00CD6C54" w:rsidRDefault="00000000">
      <w:pPr>
        <w:pStyle w:val="Heading2"/>
      </w:pPr>
      <w:r w:rsidRPr="00CD6C54">
        <w:t>8.3 Vocabulary Gating, Used the Same Way Twice</w:t>
      </w:r>
    </w:p>
    <w:p w14:paraId="1BF89F88" w14:textId="77777777" w:rsidR="00795380" w:rsidRPr="00CD6C54" w:rsidRDefault="00000000">
      <w:r w:rsidRPr="00CD6C54">
        <w:t xml:space="preserve">Two different parts of this pipeline use the exact same pattern: narrow the model's choices based on something already known, then check, rather than silently fix, whether the model's answer </w:t>
      </w:r>
      <w:proofErr w:type="gramStart"/>
      <w:r w:rsidRPr="00CD6C54">
        <w:t>actually stayed</w:t>
      </w:r>
      <w:proofErr w:type="gramEnd"/>
      <w:r w:rsidRPr="00CD6C54">
        <w:t xml:space="preserve"> inside that narrower set.</w:t>
      </w:r>
    </w:p>
    <w:tbl>
      <w:tblPr>
        <w:tblStyle w:val="TableGrid"/>
        <w:tblW w:w="0" w:type="auto"/>
        <w:jc w:val="center"/>
        <w:tblLook w:val="04A0" w:firstRow="1" w:lastRow="0" w:firstColumn="1" w:lastColumn="0" w:noHBand="0" w:noVBand="1"/>
      </w:tblPr>
      <w:tblGrid>
        <w:gridCol w:w="2682"/>
        <w:gridCol w:w="2985"/>
        <w:gridCol w:w="3189"/>
      </w:tblGrid>
      <w:tr w:rsidR="00795380" w:rsidRPr="00CD6C54" w14:paraId="7AE255B4" w14:textId="77777777">
        <w:trPr>
          <w:jc w:val="center"/>
        </w:trPr>
        <w:tc>
          <w:tcPr>
            <w:tcW w:w="3024" w:type="dxa"/>
            <w:shd w:val="clear" w:color="auto" w:fill="1F3A5F"/>
          </w:tcPr>
          <w:p w14:paraId="2C0CEA9E" w14:textId="77777777" w:rsidR="00795380" w:rsidRPr="00CD6C54" w:rsidRDefault="00000000">
            <w:r w:rsidRPr="00CD6C54">
              <w:rPr>
                <w:b/>
                <w:color w:val="FFFFFF"/>
                <w:sz w:val="19"/>
              </w:rPr>
              <w:t>Where</w:t>
            </w:r>
          </w:p>
        </w:tc>
        <w:tc>
          <w:tcPr>
            <w:tcW w:w="3312" w:type="dxa"/>
            <w:shd w:val="clear" w:color="auto" w:fill="1F3A5F"/>
          </w:tcPr>
          <w:p w14:paraId="06916A72" w14:textId="77777777" w:rsidR="00795380" w:rsidRPr="00CD6C54" w:rsidRDefault="00000000">
            <w:r w:rsidRPr="00CD6C54">
              <w:rPr>
                <w:b/>
                <w:color w:val="FFFFFF"/>
                <w:sz w:val="19"/>
              </w:rPr>
              <w:t>What's Already Known</w:t>
            </w:r>
          </w:p>
        </w:tc>
        <w:tc>
          <w:tcPr>
            <w:tcW w:w="3600" w:type="dxa"/>
            <w:shd w:val="clear" w:color="auto" w:fill="1F3A5F"/>
          </w:tcPr>
          <w:p w14:paraId="13AD4FFD" w14:textId="77777777" w:rsidR="00795380" w:rsidRPr="00CD6C54" w:rsidRDefault="00000000">
            <w:r w:rsidRPr="00CD6C54">
              <w:rPr>
                <w:b/>
                <w:color w:val="FFFFFF"/>
                <w:sz w:val="19"/>
              </w:rPr>
              <w:t>What Gets Narrowed</w:t>
            </w:r>
          </w:p>
        </w:tc>
      </w:tr>
      <w:tr w:rsidR="00795380" w:rsidRPr="00CD6C54" w14:paraId="4C31E99C" w14:textId="77777777">
        <w:trPr>
          <w:jc w:val="center"/>
        </w:trPr>
        <w:tc>
          <w:tcPr>
            <w:tcW w:w="3024" w:type="dxa"/>
          </w:tcPr>
          <w:p w14:paraId="57FECE74" w14:textId="77777777" w:rsidR="00795380" w:rsidRPr="00CD6C54" w:rsidRDefault="00000000">
            <w:r w:rsidRPr="00CD6C54">
              <w:rPr>
                <w:sz w:val="18"/>
              </w:rPr>
              <w:t>Stage 3a (A then B)</w:t>
            </w:r>
          </w:p>
        </w:tc>
        <w:tc>
          <w:tcPr>
            <w:tcW w:w="3312" w:type="dxa"/>
          </w:tcPr>
          <w:p w14:paraId="65431FEA" w14:textId="77777777" w:rsidR="00795380" w:rsidRPr="00CD6C54" w:rsidRDefault="00000000">
            <w:r w:rsidRPr="00CD6C54">
              <w:rPr>
                <w:sz w:val="18"/>
              </w:rPr>
              <w:t>Above/below-knee answer</w:t>
            </w:r>
          </w:p>
        </w:tc>
        <w:tc>
          <w:tcPr>
            <w:tcW w:w="3600" w:type="dxa"/>
          </w:tcPr>
          <w:p w14:paraId="5B2C43CD" w14:textId="77777777" w:rsidR="00795380" w:rsidRPr="00CD6C54" w:rsidRDefault="00000000">
            <w:r w:rsidRPr="00CD6C54">
              <w:rPr>
                <w:sz w:val="18"/>
              </w:rPr>
              <w:t>The list of possible leg levels (7 down to 3 or 4)</w:t>
            </w:r>
          </w:p>
        </w:tc>
      </w:tr>
      <w:tr w:rsidR="00795380" w:rsidRPr="00CD6C54" w14:paraId="5676567C" w14:textId="77777777">
        <w:trPr>
          <w:jc w:val="center"/>
        </w:trPr>
        <w:tc>
          <w:tcPr>
            <w:tcW w:w="3024" w:type="dxa"/>
          </w:tcPr>
          <w:p w14:paraId="31DBF338" w14:textId="77777777" w:rsidR="00795380" w:rsidRPr="00CD6C54" w:rsidRDefault="00000000">
            <w:r w:rsidRPr="00CD6C54">
              <w:rPr>
                <w:sz w:val="18"/>
              </w:rPr>
              <w:t>Stage 3b (naming)</w:t>
            </w:r>
          </w:p>
        </w:tc>
        <w:tc>
          <w:tcPr>
            <w:tcW w:w="3312" w:type="dxa"/>
          </w:tcPr>
          <w:p w14:paraId="5E0E743F" w14:textId="77777777" w:rsidR="00795380" w:rsidRPr="00CD6C54" w:rsidRDefault="00000000">
            <w:r w:rsidRPr="00CD6C54">
              <w:rPr>
                <w:sz w:val="18"/>
              </w:rPr>
              <w:t>Each blob's own N-class</w:t>
            </w:r>
          </w:p>
        </w:tc>
        <w:tc>
          <w:tcPr>
            <w:tcW w:w="3600" w:type="dxa"/>
          </w:tcPr>
          <w:p w14:paraId="6B8E8AF9" w14:textId="77777777" w:rsidR="00795380" w:rsidRPr="00CD6C54" w:rsidRDefault="00000000">
            <w:r w:rsidRPr="00CD6C54">
              <w:rPr>
                <w:sz w:val="18"/>
              </w:rPr>
              <w:t>The list of vein names allowed for that blob</w:t>
            </w:r>
          </w:p>
        </w:tc>
      </w:tr>
    </w:tbl>
    <w:p w14:paraId="14E0BFC5" w14:textId="77777777" w:rsidR="00795380" w:rsidRPr="00CD6C54" w:rsidRDefault="00795380"/>
    <w:p w14:paraId="0D29B18D" w14:textId="77777777" w:rsidR="00795380" w:rsidRPr="00CD6C54" w:rsidRDefault="00000000">
      <w:r w:rsidRPr="00CD6C54">
        <w:t>In both cases, Python only checks and asks again, it never quietly substitutes its own answer. That's the key difference between this design and the kind of hardcoded lookup table this project was specifically trying to avoid.</w:t>
      </w:r>
    </w:p>
    <w:p w14:paraId="138D1E8E" w14:textId="77777777" w:rsidR="00795380" w:rsidRPr="00CD6C54" w:rsidRDefault="00000000">
      <w:pPr>
        <w:pStyle w:val="Heading2"/>
      </w:pPr>
      <w:r w:rsidRPr="00CD6C54">
        <w:t xml:space="preserve">8.4 Matching </w:t>
      </w:r>
      <w:proofErr w:type="gramStart"/>
      <w:r w:rsidRPr="00CD6C54">
        <w:t>By</w:t>
      </w:r>
      <w:proofErr w:type="gramEnd"/>
      <w:r w:rsidRPr="00CD6C54">
        <w:t xml:space="preserve"> Position, Not By ID</w:t>
      </w:r>
    </w:p>
    <w:p w14:paraId="27D9E722" w14:textId="77777777" w:rsidR="00795380" w:rsidRPr="00CD6C54" w:rsidRDefault="00000000">
      <w:r w:rsidRPr="00CD6C54">
        <w:t xml:space="preserve">See section 4.3. Blob IDs reset every sampling step and were never meant to track a vein's identity over time, so this system treats them that way everywhere state is carried between VLM calls, both </w:t>
      </w:r>
      <w:r w:rsidRPr="00CD6C54">
        <w:lastRenderedPageBreak/>
        <w:t>for depth classification and for naming. This is probably the most important correctness fix in the whole replay logic, since it had been quietly mislabelling veins for a while before anyone noticed.</w:t>
      </w:r>
    </w:p>
    <w:p w14:paraId="6D84CA02" w14:textId="77777777" w:rsidR="00795380" w:rsidRPr="00CD6C54" w:rsidRDefault="00000000">
      <w:pPr>
        <w:pStyle w:val="Heading2"/>
      </w:pPr>
      <w:r w:rsidRPr="00CD6C54">
        <w:t>8.5 Rate Limiting Based on Real Token Usage, Not Guessed Worker Counts</w:t>
      </w:r>
    </w:p>
    <w:p w14:paraId="1A469395" w14:textId="77777777" w:rsidR="00795380" w:rsidRPr="00CD6C54" w:rsidRDefault="00000000">
      <w:r w:rsidRPr="00CD6C54">
        <w:t xml:space="preserve">Earlier in the project, the only throttle on Groq calls was a fixed number of worker threads, and that turned out to be a guess that kept being wrong. Real rate-limit errors showed up at both 4 and 2 concurrent workers, which makes sense once you realise worker count says nothing about how many tokens are </w:t>
      </w:r>
      <w:proofErr w:type="gramStart"/>
      <w:r w:rsidRPr="00CD6C54">
        <w:t>actually being</w:t>
      </w:r>
      <w:proofErr w:type="gramEnd"/>
      <w:r w:rsidRPr="00CD6C54">
        <w:t xml:space="preserve"> spent until a call has already gone over budget. Two separate real limits were confirmed from actual error messages, and both needed to be tracked independently:</w:t>
      </w:r>
    </w:p>
    <w:tbl>
      <w:tblPr>
        <w:tblStyle w:val="TableGrid"/>
        <w:tblW w:w="0" w:type="auto"/>
        <w:jc w:val="center"/>
        <w:tblLook w:val="04A0" w:firstRow="1" w:lastRow="0" w:firstColumn="1" w:lastColumn="0" w:noHBand="0" w:noVBand="1"/>
      </w:tblPr>
      <w:tblGrid>
        <w:gridCol w:w="3645"/>
        <w:gridCol w:w="2255"/>
        <w:gridCol w:w="2956"/>
      </w:tblGrid>
      <w:tr w:rsidR="00795380" w:rsidRPr="00CD6C54" w14:paraId="3C706FBA" w14:textId="77777777">
        <w:trPr>
          <w:jc w:val="center"/>
        </w:trPr>
        <w:tc>
          <w:tcPr>
            <w:tcW w:w="3744" w:type="dxa"/>
            <w:shd w:val="clear" w:color="auto" w:fill="1F3A5F"/>
          </w:tcPr>
          <w:p w14:paraId="2098817D" w14:textId="77777777" w:rsidR="00795380" w:rsidRPr="00CD6C54" w:rsidRDefault="00000000">
            <w:r w:rsidRPr="00CD6C54">
              <w:rPr>
                <w:b/>
                <w:color w:val="FFFFFF"/>
                <w:sz w:val="19"/>
              </w:rPr>
              <w:t>Limit</w:t>
            </w:r>
          </w:p>
        </w:tc>
        <w:tc>
          <w:tcPr>
            <w:tcW w:w="2304" w:type="dxa"/>
            <w:shd w:val="clear" w:color="auto" w:fill="1F3A5F"/>
          </w:tcPr>
          <w:p w14:paraId="15AC6165" w14:textId="77777777" w:rsidR="00795380" w:rsidRPr="00CD6C54" w:rsidRDefault="00000000">
            <w:r w:rsidRPr="00CD6C54">
              <w:rPr>
                <w:b/>
                <w:color w:val="FFFFFF"/>
                <w:sz w:val="19"/>
              </w:rPr>
              <w:t>Real Ceiling</w:t>
            </w:r>
          </w:p>
        </w:tc>
        <w:tc>
          <w:tcPr>
            <w:tcW w:w="3024" w:type="dxa"/>
            <w:shd w:val="clear" w:color="auto" w:fill="1F3A5F"/>
          </w:tcPr>
          <w:p w14:paraId="11211006" w14:textId="77777777" w:rsidR="00795380" w:rsidRPr="00CD6C54" w:rsidRDefault="00000000">
            <w:r w:rsidRPr="00CD6C54">
              <w:rPr>
                <w:b/>
                <w:color w:val="FFFFFF"/>
                <w:sz w:val="19"/>
              </w:rPr>
              <w:t>What's Reserved</w:t>
            </w:r>
          </w:p>
        </w:tc>
      </w:tr>
      <w:tr w:rsidR="00795380" w:rsidRPr="00CD6C54" w14:paraId="14814DBF" w14:textId="77777777">
        <w:trPr>
          <w:jc w:val="center"/>
        </w:trPr>
        <w:tc>
          <w:tcPr>
            <w:tcW w:w="3744" w:type="dxa"/>
          </w:tcPr>
          <w:p w14:paraId="407AF93A" w14:textId="77777777" w:rsidR="00795380" w:rsidRPr="00CD6C54" w:rsidRDefault="00000000">
            <w:r w:rsidRPr="00CD6C54">
              <w:rPr>
                <w:sz w:val="18"/>
              </w:rPr>
              <w:t>Output tokens per minute</w:t>
            </w:r>
          </w:p>
        </w:tc>
        <w:tc>
          <w:tcPr>
            <w:tcW w:w="2304" w:type="dxa"/>
          </w:tcPr>
          <w:p w14:paraId="48B80AEC" w14:textId="77777777" w:rsidR="00795380" w:rsidRPr="00CD6C54" w:rsidRDefault="00000000">
            <w:r w:rsidRPr="00CD6C54">
              <w:rPr>
                <w:sz w:val="18"/>
              </w:rPr>
              <w:t>32,000</w:t>
            </w:r>
          </w:p>
        </w:tc>
        <w:tc>
          <w:tcPr>
            <w:tcW w:w="3024" w:type="dxa"/>
          </w:tcPr>
          <w:p w14:paraId="5787EC4E" w14:textId="77777777" w:rsidR="00795380" w:rsidRPr="00CD6C54" w:rsidRDefault="00000000">
            <w:r w:rsidRPr="00CD6C54">
              <w:rPr>
                <w:sz w:val="18"/>
              </w:rPr>
              <w:t>28,000</w:t>
            </w:r>
          </w:p>
        </w:tc>
      </w:tr>
      <w:tr w:rsidR="00795380" w:rsidRPr="00CD6C54" w14:paraId="12AFACB5" w14:textId="77777777">
        <w:trPr>
          <w:jc w:val="center"/>
        </w:trPr>
        <w:tc>
          <w:tcPr>
            <w:tcW w:w="3744" w:type="dxa"/>
          </w:tcPr>
          <w:p w14:paraId="3F9050F5" w14:textId="77777777" w:rsidR="00795380" w:rsidRPr="00CD6C54" w:rsidRDefault="00000000">
            <w:r w:rsidRPr="00CD6C54">
              <w:rPr>
                <w:sz w:val="18"/>
              </w:rPr>
              <w:t>Total tokens per minute (in + out)</w:t>
            </w:r>
          </w:p>
        </w:tc>
        <w:tc>
          <w:tcPr>
            <w:tcW w:w="2304" w:type="dxa"/>
          </w:tcPr>
          <w:p w14:paraId="1E7EA62A" w14:textId="77777777" w:rsidR="00795380" w:rsidRPr="00CD6C54" w:rsidRDefault="00000000">
            <w:r w:rsidRPr="00CD6C54">
              <w:rPr>
                <w:sz w:val="18"/>
              </w:rPr>
              <w:t>250,000</w:t>
            </w:r>
          </w:p>
        </w:tc>
        <w:tc>
          <w:tcPr>
            <w:tcW w:w="3024" w:type="dxa"/>
          </w:tcPr>
          <w:p w14:paraId="7BB966F5" w14:textId="77777777" w:rsidR="00795380" w:rsidRPr="00CD6C54" w:rsidRDefault="00000000">
            <w:r w:rsidRPr="00CD6C54">
              <w:rPr>
                <w:sz w:val="18"/>
              </w:rPr>
              <w:t>220,000</w:t>
            </w:r>
          </w:p>
        </w:tc>
      </w:tr>
    </w:tbl>
    <w:p w14:paraId="78815E36" w14:textId="77777777" w:rsidR="00795380" w:rsidRPr="00CD6C54" w:rsidRDefault="00795380"/>
    <w:p w14:paraId="1608423E" w14:textId="77777777" w:rsidR="00795380" w:rsidRPr="00CD6C54" w:rsidRDefault="00000000">
      <w:r w:rsidRPr="00CD6C54">
        <w:t xml:space="preserve">Every Groq call now reserves an estimated </w:t>
      </w:r>
      <w:proofErr w:type="gramStart"/>
      <w:r w:rsidRPr="00CD6C54">
        <w:t>amount of budget</w:t>
      </w:r>
      <w:proofErr w:type="gramEnd"/>
      <w:r w:rsidRPr="00CD6C54">
        <w:t xml:space="preserve"> against both limits before it's allowed to </w:t>
      </w:r>
      <w:proofErr w:type="gramStart"/>
      <w:r w:rsidRPr="00CD6C54">
        <w:t>fire, and</w:t>
      </w:r>
      <w:proofErr w:type="gramEnd"/>
      <w:r w:rsidRPr="00CD6C54">
        <w:t xml:space="preserve"> waits if there isn't room. The moment the real response comes back, that reservation is corrected to the actual usage, so if a call </w:t>
      </w:r>
      <w:proofErr w:type="gramStart"/>
      <w:r w:rsidRPr="00CD6C54">
        <w:t>used</w:t>
      </w:r>
      <w:proofErr w:type="gramEnd"/>
      <w:r w:rsidRPr="00CD6C54">
        <w:t xml:space="preserve"> less than expected, the freed-up budget is available to the next caller right away instead of being held for a full minute. That's what lets more workers </w:t>
      </w:r>
      <w:proofErr w:type="gramStart"/>
      <w:r w:rsidRPr="00CD6C54">
        <w:t>actually help</w:t>
      </w:r>
      <w:proofErr w:type="gramEnd"/>
      <w:r w:rsidRPr="00CD6C54">
        <w:t xml:space="preserve"> — they wait safely for room in the budget instead of firing </w:t>
      </w:r>
      <w:proofErr w:type="gramStart"/>
      <w:r w:rsidRPr="00CD6C54">
        <w:t>blind</w:t>
      </w:r>
      <w:proofErr w:type="gramEnd"/>
      <w:r w:rsidRPr="00CD6C54">
        <w:t xml:space="preserve"> and hitting a rate limit. Worker counts now only control how many calls can be in flight locally at once, the token budget is the real safety net.</w:t>
      </w:r>
    </w:p>
    <w:p w14:paraId="55E20B7B" w14:textId="77777777" w:rsidR="00795380" w:rsidRPr="00CD6C54" w:rsidRDefault="00000000">
      <w:r w:rsidRPr="00CD6C54">
        <w:t xml:space="preserve">One real rate-limit storm showed up even with 5 retries, because many workers hitting the same limit at once tend to retry after almost </w:t>
      </w:r>
      <w:proofErr w:type="gramStart"/>
      <w:r w:rsidRPr="00CD6C54">
        <w:t>exactly the same</w:t>
      </w:r>
      <w:proofErr w:type="gramEnd"/>
      <w:r w:rsidRPr="00CD6C54">
        <w:t xml:space="preserve"> wait time and collide again. The fix was to raise the retry count to 7 and add a small random delay on top of each retry, so workers spread out instead of retrying in lockstep.</w:t>
      </w:r>
    </w:p>
    <w:p w14:paraId="5BDF480C" w14:textId="77777777" w:rsidR="00795380" w:rsidRPr="00CD6C54" w:rsidRDefault="00000000">
      <w:pPr>
        <w:pStyle w:val="Heading2"/>
      </w:pPr>
      <w:r w:rsidRPr="00CD6C54">
        <w:t>8.6 Checking the Webcam Only When Something Actually Moved</w:t>
      </w:r>
    </w:p>
    <w:p w14:paraId="1FDBD073" w14:textId="77777777" w:rsidR="00795380" w:rsidRPr="00CD6C54" w:rsidRDefault="00000000">
      <w:r w:rsidRPr="00CD6C54">
        <w:t xml:space="preserve">A fixed timer for re-checking the probe's location is the wrong tool here. Too long an interval risks feeding a stale location into naming if the probe moved in between checks. Too short an interval wastes calls re-confirming a position that hasn't changed for the several seconds a clinician typically holds the probe still. </w:t>
      </w:r>
      <w:proofErr w:type="gramStart"/>
      <w:r w:rsidRPr="00CD6C54">
        <w:t>So</w:t>
      </w:r>
      <w:proofErr w:type="gramEnd"/>
      <w:r w:rsidRPr="00CD6C54">
        <w:t xml:space="preserve"> Stage 3a is triggered by motion instead: a cheap frame-difference check runs on every sampling step at no extra VLM </w:t>
      </w:r>
      <w:proofErr w:type="gramStart"/>
      <w:r w:rsidRPr="00CD6C54">
        <w:t>cost, and</w:t>
      </w:r>
      <w:proofErr w:type="gramEnd"/>
      <w:r w:rsidRPr="00CD6C54">
        <w:t xml:space="preserve"> only calls Stage 3a early when the webcam frame has </w:t>
      </w:r>
      <w:proofErr w:type="gramStart"/>
      <w:r w:rsidRPr="00CD6C54">
        <w:t>actually changed</w:t>
      </w:r>
      <w:proofErr w:type="gramEnd"/>
      <w:r w:rsidRPr="00CD6C54">
        <w:t xml:space="preserve"> by enough to matter. The threshold was calibrated against real footage: pairs of frames from the same position, with just hand or cable movement, scored up to about 19.6 on this scale, while genuine probe moves scored 25 to 34. On a real two-minute clip, this cut the number of Stage 3a calls from 60 down to 23, concentrated on the moments where the probe </w:t>
      </w:r>
      <w:proofErr w:type="gramStart"/>
      <w:r w:rsidRPr="00CD6C54">
        <w:t>actually moved</w:t>
      </w:r>
      <w:proofErr w:type="gramEnd"/>
      <w:r w:rsidRPr="00CD6C54">
        <w:t>.</w:t>
      </w:r>
    </w:p>
    <w:p w14:paraId="4ED88852" w14:textId="77777777" w:rsidR="00795380" w:rsidRPr="00CD6C54" w:rsidRDefault="00000000">
      <w:pPr>
        <w:pStyle w:val="Heading2"/>
      </w:pPr>
      <w:r w:rsidRPr="00CD6C54">
        <w:lastRenderedPageBreak/>
        <w:t>8.7 Letting Computer Vision Handle What the Model Couldn't</w:t>
      </w:r>
    </w:p>
    <w:p w14:paraId="63F282A3" w14:textId="77777777" w:rsidR="00795380" w:rsidRPr="00CD6C54" w:rsidRDefault="00000000">
      <w:r w:rsidRPr="00CD6C54">
        <w:t>The above/below-knee judgment failed across more than seven different prompt rewrites when it was framed as “work out where the knee is from the anatomy in this image”. It was replaced with an ordinary computer-vision routine (knee_cv.py) that finds the knee height and draws a line straight onto the frame, turning a hard reasoning problem into a much simpler one: is this point above the line or below it. On real footage, this fixed 5 of 7 previously wrong reflux-window frames, added no extra cost when it works, and just falls back to the original text-only prompt on frames where it can't find a confident knee position.</w:t>
      </w:r>
    </w:p>
    <w:p w14:paraId="698A80AD" w14:textId="77777777" w:rsidR="00795380" w:rsidRPr="00CD6C54" w:rsidRDefault="00000000">
      <w:pPr>
        <w:pStyle w:val="Heading1"/>
      </w:pPr>
      <w:r w:rsidRPr="00CD6C54">
        <w:t xml:space="preserve">9. Rules Python Checks, But Never Decides </w:t>
      </w:r>
      <w:proofErr w:type="gramStart"/>
      <w:r w:rsidRPr="00CD6C54">
        <w:t>On</w:t>
      </w:r>
      <w:proofErr w:type="gramEnd"/>
      <w:r w:rsidRPr="00CD6C54">
        <w:t xml:space="preserve"> Its Own</w:t>
      </w:r>
    </w:p>
    <w:p w14:paraId="01776869" w14:textId="77777777" w:rsidR="00795380" w:rsidRPr="00CD6C54" w:rsidRDefault="00000000">
      <w:r w:rsidRPr="00CD6C54">
        <w:t>Task 2 has a small set of hardcoded rules that override the AI when it's about to give bad guidance at a critical decision point. This system's version of that same idea is a set of validation checks: Python rejects an answer that breaks a rule and asks the model again, but it never quietly picks a replacement answer of its own.</w:t>
      </w:r>
    </w:p>
    <w:tbl>
      <w:tblPr>
        <w:tblStyle w:val="TableGrid"/>
        <w:tblW w:w="0" w:type="auto"/>
        <w:jc w:val="center"/>
        <w:tblLook w:val="04A0" w:firstRow="1" w:lastRow="0" w:firstColumn="1" w:lastColumn="0" w:noHBand="0" w:noVBand="1"/>
      </w:tblPr>
      <w:tblGrid>
        <w:gridCol w:w="2103"/>
        <w:gridCol w:w="3317"/>
        <w:gridCol w:w="3436"/>
      </w:tblGrid>
      <w:tr w:rsidR="00795380" w:rsidRPr="00CD6C54" w14:paraId="269834A6" w14:textId="77777777">
        <w:trPr>
          <w:jc w:val="center"/>
        </w:trPr>
        <w:tc>
          <w:tcPr>
            <w:tcW w:w="2304" w:type="dxa"/>
            <w:shd w:val="clear" w:color="auto" w:fill="1F3A5F"/>
          </w:tcPr>
          <w:p w14:paraId="5CED2569" w14:textId="77777777" w:rsidR="00795380" w:rsidRPr="00CD6C54" w:rsidRDefault="00000000">
            <w:r w:rsidRPr="00CD6C54">
              <w:rPr>
                <w:b/>
                <w:color w:val="FFFFFF"/>
                <w:sz w:val="19"/>
              </w:rPr>
              <w:t>Rule</w:t>
            </w:r>
          </w:p>
        </w:tc>
        <w:tc>
          <w:tcPr>
            <w:tcW w:w="3744" w:type="dxa"/>
            <w:shd w:val="clear" w:color="auto" w:fill="1F3A5F"/>
          </w:tcPr>
          <w:p w14:paraId="10C11FDD" w14:textId="77777777" w:rsidR="00795380" w:rsidRPr="00CD6C54" w:rsidRDefault="00000000">
            <w:r w:rsidRPr="00CD6C54">
              <w:rPr>
                <w:b/>
                <w:color w:val="FFFFFF"/>
                <w:sz w:val="19"/>
              </w:rPr>
              <w:t>When It Fires</w:t>
            </w:r>
          </w:p>
        </w:tc>
        <w:tc>
          <w:tcPr>
            <w:tcW w:w="3888" w:type="dxa"/>
            <w:shd w:val="clear" w:color="auto" w:fill="1F3A5F"/>
          </w:tcPr>
          <w:p w14:paraId="5BF023BF" w14:textId="77777777" w:rsidR="00795380" w:rsidRPr="00CD6C54" w:rsidRDefault="00000000">
            <w:r w:rsidRPr="00CD6C54">
              <w:rPr>
                <w:b/>
                <w:color w:val="FFFFFF"/>
                <w:sz w:val="19"/>
              </w:rPr>
              <w:t>What Happens</w:t>
            </w:r>
          </w:p>
        </w:tc>
      </w:tr>
      <w:tr w:rsidR="00795380" w:rsidRPr="00CD6C54" w14:paraId="794CA6D1" w14:textId="77777777">
        <w:trPr>
          <w:jc w:val="center"/>
        </w:trPr>
        <w:tc>
          <w:tcPr>
            <w:tcW w:w="2304" w:type="dxa"/>
          </w:tcPr>
          <w:p w14:paraId="38288B1D" w14:textId="77777777" w:rsidR="00795380" w:rsidRPr="00CD6C54" w:rsidRDefault="00000000">
            <w:r w:rsidRPr="00CD6C54">
              <w:rPr>
                <w:sz w:val="18"/>
              </w:rPr>
              <w:t>N-class vocabulary check</w:t>
            </w:r>
          </w:p>
        </w:tc>
        <w:tc>
          <w:tcPr>
            <w:tcW w:w="3744" w:type="dxa"/>
          </w:tcPr>
          <w:p w14:paraId="066DA3F7" w14:textId="77777777" w:rsidR="00795380" w:rsidRPr="00CD6C54" w:rsidRDefault="00000000">
            <w:r w:rsidRPr="00CD6C54">
              <w:rPr>
                <w:sz w:val="18"/>
              </w:rPr>
              <w:t>Stage 3b returns a vein name that isn't on that blob's allowed list (section 2.2)</w:t>
            </w:r>
          </w:p>
        </w:tc>
        <w:tc>
          <w:tcPr>
            <w:tcW w:w="3888" w:type="dxa"/>
          </w:tcPr>
          <w:p w14:paraId="3737F8B2" w14:textId="77777777" w:rsidR="00795380" w:rsidRPr="00CD6C54" w:rsidRDefault="00000000">
            <w:r w:rsidRPr="00CD6C54">
              <w:rPr>
                <w:sz w:val="18"/>
              </w:rPr>
              <w:t>The answer is rejected, and the model is asked again with the specific mistake pointed out</w:t>
            </w:r>
          </w:p>
        </w:tc>
      </w:tr>
      <w:tr w:rsidR="00795380" w:rsidRPr="00CD6C54" w14:paraId="724B68DC" w14:textId="77777777">
        <w:trPr>
          <w:jc w:val="center"/>
        </w:trPr>
        <w:tc>
          <w:tcPr>
            <w:tcW w:w="2304" w:type="dxa"/>
          </w:tcPr>
          <w:p w14:paraId="0CA89E2F" w14:textId="77777777" w:rsidR="00795380" w:rsidRPr="00CD6C54" w:rsidRDefault="00000000">
            <w:r w:rsidRPr="00CD6C54">
              <w:rPr>
                <w:sz w:val="18"/>
              </w:rPr>
              <w:t>Unique trunk name check</w:t>
            </w:r>
          </w:p>
        </w:tc>
        <w:tc>
          <w:tcPr>
            <w:tcW w:w="3744" w:type="dxa"/>
          </w:tcPr>
          <w:p w14:paraId="3BC92719" w14:textId="77777777" w:rsidR="00795380" w:rsidRPr="00CD6C54" w:rsidRDefault="00000000">
            <w:r w:rsidRPr="00CD6C54">
              <w:rPr>
                <w:sz w:val="18"/>
              </w:rPr>
              <w:t>GSV, SSV, CFV, FV, or PV gets assigned to more than one blob in the same frame</w:t>
            </w:r>
          </w:p>
        </w:tc>
        <w:tc>
          <w:tcPr>
            <w:tcW w:w="3888" w:type="dxa"/>
          </w:tcPr>
          <w:p w14:paraId="2EEDC280" w14:textId="77777777" w:rsidR="00795380" w:rsidRPr="00CD6C54" w:rsidRDefault="00000000">
            <w:r w:rsidRPr="00CD6C54">
              <w:rPr>
                <w:sz w:val="18"/>
              </w:rPr>
              <w:t>Both conflicting blobs are put back into the retry queue, even if the conflict only showed up across two separate retry rounds</w:t>
            </w:r>
          </w:p>
        </w:tc>
      </w:tr>
      <w:tr w:rsidR="00795380" w:rsidRPr="00CD6C54" w14:paraId="7EB9830B" w14:textId="77777777">
        <w:trPr>
          <w:jc w:val="center"/>
        </w:trPr>
        <w:tc>
          <w:tcPr>
            <w:tcW w:w="2304" w:type="dxa"/>
          </w:tcPr>
          <w:p w14:paraId="5202C13F" w14:textId="77777777" w:rsidR="00795380" w:rsidRPr="00CD6C54" w:rsidRDefault="00000000">
            <w:r w:rsidRPr="00CD6C54">
              <w:rPr>
                <w:sz w:val="18"/>
              </w:rPr>
              <w:t>Missing blob check</w:t>
            </w:r>
          </w:p>
        </w:tc>
        <w:tc>
          <w:tcPr>
            <w:tcW w:w="3744" w:type="dxa"/>
          </w:tcPr>
          <w:p w14:paraId="4EBC7B82" w14:textId="77777777" w:rsidR="00795380" w:rsidRPr="00CD6C54" w:rsidRDefault="00000000">
            <w:r w:rsidRPr="00CD6C54">
              <w:rPr>
                <w:sz w:val="18"/>
              </w:rPr>
              <w:t>The model's answer skips a blob entirely, in either Stage 2 or Stage 3b</w:t>
            </w:r>
          </w:p>
        </w:tc>
        <w:tc>
          <w:tcPr>
            <w:tcW w:w="3888" w:type="dxa"/>
          </w:tcPr>
          <w:p w14:paraId="2FDAFA1A" w14:textId="77777777" w:rsidR="00795380" w:rsidRPr="00CD6C54" w:rsidRDefault="00000000">
            <w:r w:rsidRPr="00CD6C54">
              <w:rPr>
                <w:sz w:val="18"/>
              </w:rPr>
              <w:t>The model is asked again, naming the specific blobs that are still missing</w:t>
            </w:r>
          </w:p>
        </w:tc>
      </w:tr>
      <w:tr w:rsidR="00795380" w:rsidRPr="00CD6C54" w14:paraId="7988722F" w14:textId="77777777">
        <w:trPr>
          <w:jc w:val="center"/>
        </w:trPr>
        <w:tc>
          <w:tcPr>
            <w:tcW w:w="2304" w:type="dxa"/>
          </w:tcPr>
          <w:p w14:paraId="2DE547C4" w14:textId="77777777" w:rsidR="00795380" w:rsidRPr="00CD6C54" w:rsidRDefault="00000000">
            <w:r w:rsidRPr="00CD6C54">
              <w:rPr>
                <w:sz w:val="18"/>
              </w:rPr>
              <w:t>Cut-off answer check</w:t>
            </w:r>
          </w:p>
        </w:tc>
        <w:tc>
          <w:tcPr>
            <w:tcW w:w="3744" w:type="dxa"/>
          </w:tcPr>
          <w:p w14:paraId="4FFEECF7" w14:textId="77777777" w:rsidR="00795380" w:rsidRPr="00CD6C54" w:rsidRDefault="00000000">
            <w:r w:rsidRPr="00CD6C54">
              <w:rPr>
                <w:sz w:val="18"/>
              </w:rPr>
              <w:t>The response is long but never produced usable JSON</w:t>
            </w:r>
          </w:p>
        </w:tc>
        <w:tc>
          <w:tcPr>
            <w:tcW w:w="3888" w:type="dxa"/>
          </w:tcPr>
          <w:p w14:paraId="01D59381" w14:textId="77777777" w:rsidR="00795380" w:rsidRPr="00CD6C54" w:rsidRDefault="00000000">
            <w:r w:rsidRPr="00CD6C54">
              <w:rPr>
                <w:sz w:val="18"/>
              </w:rPr>
              <w:t>The model is asked again with an explicit request to be more concise</w:t>
            </w:r>
          </w:p>
        </w:tc>
      </w:tr>
      <w:tr w:rsidR="00795380" w:rsidRPr="00CD6C54" w14:paraId="247AAB14" w14:textId="77777777">
        <w:trPr>
          <w:jc w:val="center"/>
        </w:trPr>
        <w:tc>
          <w:tcPr>
            <w:tcW w:w="2304" w:type="dxa"/>
          </w:tcPr>
          <w:p w14:paraId="0291695F" w14:textId="77777777" w:rsidR="00795380" w:rsidRPr="00CD6C54" w:rsidRDefault="00000000">
            <w:r w:rsidRPr="00CD6C54">
              <w:rPr>
                <w:sz w:val="18"/>
              </w:rPr>
              <w:t>Sign-only depth rule</w:t>
            </w:r>
          </w:p>
        </w:tc>
        <w:tc>
          <w:tcPr>
            <w:tcW w:w="3744" w:type="dxa"/>
          </w:tcPr>
          <w:p w14:paraId="1F84021C" w14:textId="77777777" w:rsidR="00795380" w:rsidRPr="00CD6C54" w:rsidRDefault="00000000">
            <w:r w:rsidRPr="00CD6C54">
              <w:rPr>
                <w:sz w:val="18"/>
              </w:rPr>
              <w:t>Applies to Stage 2's depth judgment</w:t>
            </w:r>
          </w:p>
        </w:tc>
        <w:tc>
          <w:tcPr>
            <w:tcW w:w="3888" w:type="dxa"/>
          </w:tcPr>
          <w:p w14:paraId="2651A02D" w14:textId="77777777" w:rsidR="00795380" w:rsidRPr="00CD6C54" w:rsidRDefault="00000000">
            <w:r w:rsidRPr="00CD6C54">
              <w:rPr>
                <w:sz w:val="18"/>
              </w:rPr>
              <w:t>Built into the prompt itself rather than checked afterward, since this is a judgment call, not something Python can verify after the fact</w:t>
            </w:r>
          </w:p>
        </w:tc>
      </w:tr>
      <w:tr w:rsidR="00795380" w:rsidRPr="00CD6C54" w14:paraId="5EACC44F" w14:textId="77777777">
        <w:trPr>
          <w:jc w:val="center"/>
        </w:trPr>
        <w:tc>
          <w:tcPr>
            <w:tcW w:w="2304" w:type="dxa"/>
          </w:tcPr>
          <w:p w14:paraId="1101D1BF" w14:textId="77777777" w:rsidR="00795380" w:rsidRPr="00CD6C54" w:rsidRDefault="00000000">
            <w:r w:rsidRPr="00CD6C54">
              <w:rPr>
                <w:sz w:val="18"/>
              </w:rPr>
              <w:t>Filtering out ‘uncertain’</w:t>
            </w:r>
          </w:p>
        </w:tc>
        <w:tc>
          <w:tcPr>
            <w:tcW w:w="3744" w:type="dxa"/>
          </w:tcPr>
          <w:p w14:paraId="0DD837B3" w14:textId="77777777" w:rsidR="00795380" w:rsidRPr="00CD6C54" w:rsidRDefault="00000000">
            <w:r w:rsidRPr="00CD6C54">
              <w:rPr>
                <w:sz w:val="18"/>
              </w:rPr>
              <w:t>A blob comes back with no name, or literally ‘uncertain’</w:t>
            </w:r>
          </w:p>
        </w:tc>
        <w:tc>
          <w:tcPr>
            <w:tcW w:w="3888" w:type="dxa"/>
          </w:tcPr>
          <w:p w14:paraId="3ADD810E" w14:textId="77777777" w:rsidR="00795380" w:rsidRPr="00CD6C54" w:rsidRDefault="00000000">
            <w:r w:rsidRPr="00CD6C54">
              <w:rPr>
                <w:sz w:val="18"/>
              </w:rPr>
              <w:t>That blob just isn't drawn on the final video at all (section 6.3)</w:t>
            </w:r>
          </w:p>
        </w:tc>
      </w:tr>
    </w:tbl>
    <w:p w14:paraId="24F3FCD1" w14:textId="77777777" w:rsidR="00795380" w:rsidRPr="00CD6C54" w:rsidRDefault="00795380"/>
    <w:p w14:paraId="3F36A9E7" w14:textId="77777777" w:rsidR="00795380" w:rsidRPr="00CD6C54" w:rsidRDefault="00000000">
      <w:r w:rsidRPr="00CD6C54">
        <w:t xml:space="preserve">The very last naming retry carries one extra instruction: if the model is still torn between two blobs for the same trunk name on its final attempt, it </w:t>
      </w:r>
      <w:proofErr w:type="gramStart"/>
      <w:r w:rsidRPr="00CD6C54">
        <w:t>has to</w:t>
      </w:r>
      <w:proofErr w:type="gramEnd"/>
      <w:r w:rsidRPr="00CD6C54">
        <w:t xml:space="preserve"> pick one and answer ‘uncertain’ for the other, rather than repeating the same conflicting answer again. Without that push, a genuine tie could survive every retry unresolved, and both blobs would end up with no name at all in the final video, which is worse than one confident answer plus one honest ‘uncertain’.</w:t>
      </w:r>
    </w:p>
    <w:p w14:paraId="2F20E3CD" w14:textId="77777777" w:rsidR="00795380" w:rsidRPr="00CD6C54" w:rsidRDefault="00000000">
      <w:pPr>
        <w:pStyle w:val="Heading1"/>
      </w:pPr>
      <w:r w:rsidRPr="00CD6C54">
        <w:lastRenderedPageBreak/>
        <w:t>10. Frontend — The Upload and Results Page</w:t>
      </w:r>
    </w:p>
    <w:p w14:paraId="1BD003FF" w14:textId="77777777" w:rsidR="00795380" w:rsidRPr="00CD6C54" w:rsidRDefault="00000000">
      <w:pPr>
        <w:pStyle w:val="Heading2"/>
      </w:pPr>
      <w:r w:rsidRPr="00CD6C54">
        <w:t>10.1 Upload, Progress, and Results</w:t>
      </w:r>
    </w:p>
    <w:tbl>
      <w:tblPr>
        <w:tblStyle w:val="TableGrid"/>
        <w:tblW w:w="0" w:type="auto"/>
        <w:jc w:val="center"/>
        <w:tblLook w:val="04A0" w:firstRow="1" w:lastRow="0" w:firstColumn="1" w:lastColumn="0" w:noHBand="0" w:noVBand="1"/>
      </w:tblPr>
      <w:tblGrid>
        <w:gridCol w:w="2530"/>
        <w:gridCol w:w="6326"/>
      </w:tblGrid>
      <w:tr w:rsidR="00795380" w:rsidRPr="00CD6C54" w14:paraId="6B49ABC4" w14:textId="77777777">
        <w:trPr>
          <w:jc w:val="center"/>
        </w:trPr>
        <w:tc>
          <w:tcPr>
            <w:tcW w:w="2736" w:type="dxa"/>
            <w:shd w:val="clear" w:color="auto" w:fill="1F3A5F"/>
          </w:tcPr>
          <w:p w14:paraId="1635FCEB" w14:textId="77777777" w:rsidR="00795380" w:rsidRPr="00CD6C54" w:rsidRDefault="00000000">
            <w:r w:rsidRPr="00CD6C54">
              <w:rPr>
                <w:b/>
                <w:color w:val="FFFFFF"/>
                <w:sz w:val="19"/>
              </w:rPr>
              <w:t>Section</w:t>
            </w:r>
          </w:p>
        </w:tc>
        <w:tc>
          <w:tcPr>
            <w:tcW w:w="7056" w:type="dxa"/>
            <w:shd w:val="clear" w:color="auto" w:fill="1F3A5F"/>
          </w:tcPr>
          <w:p w14:paraId="30348E73" w14:textId="77777777" w:rsidR="00795380" w:rsidRPr="00CD6C54" w:rsidRDefault="00000000">
            <w:r w:rsidRPr="00CD6C54">
              <w:rPr>
                <w:b/>
                <w:color w:val="FFFFFF"/>
                <w:sz w:val="19"/>
              </w:rPr>
              <w:t>What's There</w:t>
            </w:r>
          </w:p>
        </w:tc>
      </w:tr>
      <w:tr w:rsidR="00795380" w:rsidRPr="00CD6C54" w14:paraId="5E83A617" w14:textId="77777777">
        <w:trPr>
          <w:jc w:val="center"/>
        </w:trPr>
        <w:tc>
          <w:tcPr>
            <w:tcW w:w="2736" w:type="dxa"/>
          </w:tcPr>
          <w:p w14:paraId="044F5DD1" w14:textId="77777777" w:rsidR="00795380" w:rsidRPr="00CD6C54" w:rsidRDefault="00000000">
            <w:r w:rsidRPr="00CD6C54">
              <w:rPr>
                <w:sz w:val="18"/>
              </w:rPr>
              <w:t>Upload form</w:t>
            </w:r>
          </w:p>
        </w:tc>
        <w:tc>
          <w:tcPr>
            <w:tcW w:w="7056" w:type="dxa"/>
          </w:tcPr>
          <w:p w14:paraId="73CEC5B5" w14:textId="77777777" w:rsidR="00795380" w:rsidRPr="00CD6C54" w:rsidRDefault="00000000">
            <w:r w:rsidRPr="00CD6C54">
              <w:rPr>
                <w:sz w:val="18"/>
              </w:rPr>
              <w:t>Two file pickers, one for the ultrasound video and one for the webcam video, and a Process button that uploads both</w:t>
            </w:r>
          </w:p>
        </w:tc>
      </w:tr>
      <w:tr w:rsidR="00795380" w:rsidRPr="00CD6C54" w14:paraId="65417EEA" w14:textId="77777777">
        <w:trPr>
          <w:jc w:val="center"/>
        </w:trPr>
        <w:tc>
          <w:tcPr>
            <w:tcW w:w="2736" w:type="dxa"/>
          </w:tcPr>
          <w:p w14:paraId="7B87AB93" w14:textId="77777777" w:rsidR="00795380" w:rsidRPr="00CD6C54" w:rsidRDefault="00000000">
            <w:r w:rsidRPr="00CD6C54">
              <w:rPr>
                <w:sz w:val="18"/>
              </w:rPr>
              <w:t>Progress bar</w:t>
            </w:r>
          </w:p>
        </w:tc>
        <w:tc>
          <w:tcPr>
            <w:tcW w:w="7056" w:type="dxa"/>
          </w:tcPr>
          <w:p w14:paraId="1ECE23D6" w14:textId="77777777" w:rsidR="00795380" w:rsidRPr="00CD6C54" w:rsidRDefault="00000000">
            <w:r w:rsidRPr="00CD6C54">
              <w:rPr>
                <w:sz w:val="18"/>
              </w:rPr>
              <w:t>Shows the current stage (cropping, segmenting, or naming) and a percentage, checked every second and a half</w:t>
            </w:r>
          </w:p>
        </w:tc>
      </w:tr>
      <w:tr w:rsidR="00795380" w:rsidRPr="00CD6C54" w14:paraId="7263AFFE" w14:textId="77777777">
        <w:trPr>
          <w:jc w:val="center"/>
        </w:trPr>
        <w:tc>
          <w:tcPr>
            <w:tcW w:w="2736" w:type="dxa"/>
          </w:tcPr>
          <w:p w14:paraId="1CAEBD5D" w14:textId="77777777" w:rsidR="00795380" w:rsidRPr="00CD6C54" w:rsidRDefault="00000000">
            <w:r w:rsidRPr="00CD6C54">
              <w:rPr>
                <w:sz w:val="18"/>
              </w:rPr>
              <w:t>Results — three synced videos</w:t>
            </w:r>
          </w:p>
        </w:tc>
        <w:tc>
          <w:tcPr>
            <w:tcW w:w="7056" w:type="dxa"/>
          </w:tcPr>
          <w:p w14:paraId="76A350E7" w14:textId="77777777" w:rsidR="00795380" w:rsidRPr="00CD6C54" w:rsidRDefault="00000000">
            <w:r w:rsidRPr="00CD6C54">
              <w:rPr>
                <w:sz w:val="18"/>
              </w:rPr>
              <w:t>The intermediate video (N1/N2/N3 labels), the final video (real vein names), and the original webcam video, side by side</w:t>
            </w:r>
          </w:p>
        </w:tc>
      </w:tr>
      <w:tr w:rsidR="00795380" w:rsidRPr="00CD6C54" w14:paraId="3C2B8F39" w14:textId="77777777">
        <w:trPr>
          <w:jc w:val="center"/>
        </w:trPr>
        <w:tc>
          <w:tcPr>
            <w:tcW w:w="2736" w:type="dxa"/>
          </w:tcPr>
          <w:p w14:paraId="756389B3" w14:textId="77777777" w:rsidR="00795380" w:rsidRPr="00CD6C54" w:rsidRDefault="00000000">
            <w:r w:rsidRPr="00CD6C54">
              <w:rPr>
                <w:sz w:val="18"/>
              </w:rPr>
              <w:t>Debug panel (collapsible)</w:t>
            </w:r>
          </w:p>
        </w:tc>
        <w:tc>
          <w:tcPr>
            <w:tcW w:w="7056" w:type="dxa"/>
          </w:tcPr>
          <w:p w14:paraId="06A67D8F" w14:textId="77777777" w:rsidR="00795380" w:rsidRPr="00CD6C54" w:rsidRDefault="00000000">
            <w:r w:rsidRPr="00CD6C54">
              <w:rPr>
                <w:sz w:val="18"/>
              </w:rPr>
              <w:t>The debug video showing Stage A's fast above/below-knee call burned onto the webcam footage, so a reviewer can sanity-check that first split by eye</w:t>
            </w:r>
          </w:p>
        </w:tc>
      </w:tr>
    </w:tbl>
    <w:p w14:paraId="6E2240FD" w14:textId="77777777" w:rsidR="00795380" w:rsidRPr="00CD6C54" w:rsidRDefault="00795380"/>
    <w:p w14:paraId="33242E76" w14:textId="77777777" w:rsidR="00795380" w:rsidRPr="00CD6C54" w:rsidRDefault="00000000">
      <w:pPr>
        <w:pStyle w:val="Heading2"/>
      </w:pPr>
      <w:r w:rsidRPr="00CD6C54">
        <w:t>10.2 Keeping Three Videos in Sync</w:t>
      </w:r>
    </w:p>
    <w:p w14:paraId="0E1724C9" w14:textId="77777777" w:rsidR="00795380" w:rsidRPr="00CD6C54" w:rsidRDefault="00000000">
      <w:r w:rsidRPr="00CD6C54">
        <w:t>Pressing play, pausing, or scrubbing on any one of the three video players controls the other two. All three keep their normal browser controls, so it doesn't matter which one you use. The two videos not being actively controlled are muted, so audio doesn't overlap. A small guard stops the sync logic from looping back on itself when one video's play or pause event triggers the others. If any player drifts more than about a tenth of a second out of sync during playback, it gets nudged back into place.</w:t>
      </w:r>
    </w:p>
    <w:p w14:paraId="28EAE42D" w14:textId="77777777" w:rsidR="00795380" w:rsidRPr="00CD6C54" w:rsidRDefault="00000000">
      <w:pPr>
        <w:pStyle w:val="Heading1"/>
      </w:pPr>
      <w:r w:rsidRPr="00CD6C54">
        <w:t>11. Comparison With Task 2 (Active Guidance System)</w:t>
      </w:r>
    </w:p>
    <w:tbl>
      <w:tblPr>
        <w:tblStyle w:val="TableGrid"/>
        <w:tblW w:w="0" w:type="auto"/>
        <w:jc w:val="center"/>
        <w:tblLook w:val="04A0" w:firstRow="1" w:lastRow="0" w:firstColumn="1" w:lastColumn="0" w:noHBand="0" w:noVBand="1"/>
      </w:tblPr>
      <w:tblGrid>
        <w:gridCol w:w="2041"/>
        <w:gridCol w:w="3339"/>
        <w:gridCol w:w="3476"/>
      </w:tblGrid>
      <w:tr w:rsidR="00795380" w:rsidRPr="00CD6C54" w14:paraId="34BD8105" w14:textId="77777777">
        <w:trPr>
          <w:jc w:val="center"/>
        </w:trPr>
        <w:tc>
          <w:tcPr>
            <w:tcW w:w="2160" w:type="dxa"/>
            <w:shd w:val="clear" w:color="auto" w:fill="1F3A5F"/>
          </w:tcPr>
          <w:p w14:paraId="56404BD1" w14:textId="77777777" w:rsidR="00795380" w:rsidRPr="00CD6C54" w:rsidRDefault="00000000">
            <w:r w:rsidRPr="00CD6C54">
              <w:rPr>
                <w:b/>
                <w:color w:val="FFFFFF"/>
                <w:sz w:val="19"/>
              </w:rPr>
              <w:t>Aspect</w:t>
            </w:r>
          </w:p>
        </w:tc>
        <w:tc>
          <w:tcPr>
            <w:tcW w:w="3744" w:type="dxa"/>
            <w:shd w:val="clear" w:color="auto" w:fill="1F3A5F"/>
          </w:tcPr>
          <w:p w14:paraId="7BA976FA" w14:textId="77777777" w:rsidR="00795380" w:rsidRPr="00CD6C54" w:rsidRDefault="00000000">
            <w:r w:rsidRPr="00CD6C54">
              <w:rPr>
                <w:b/>
                <w:color w:val="FFFFFF"/>
                <w:sz w:val="19"/>
              </w:rPr>
              <w:t>Task 2 (Active Guidance)</w:t>
            </w:r>
          </w:p>
        </w:tc>
        <w:tc>
          <w:tcPr>
            <w:tcW w:w="3888" w:type="dxa"/>
            <w:shd w:val="clear" w:color="auto" w:fill="1F3A5F"/>
          </w:tcPr>
          <w:p w14:paraId="2F463DCC" w14:textId="77777777" w:rsidR="00795380" w:rsidRPr="00CD6C54" w:rsidRDefault="00000000">
            <w:r w:rsidRPr="00CD6C54">
              <w:rPr>
                <w:b/>
                <w:color w:val="FFFFFF"/>
                <w:sz w:val="19"/>
              </w:rPr>
              <w:t>This System (Vein Name Annotation)</w:t>
            </w:r>
          </w:p>
        </w:tc>
      </w:tr>
      <w:tr w:rsidR="00795380" w:rsidRPr="00CD6C54" w14:paraId="72C8E5EE" w14:textId="77777777">
        <w:trPr>
          <w:jc w:val="center"/>
        </w:trPr>
        <w:tc>
          <w:tcPr>
            <w:tcW w:w="2160" w:type="dxa"/>
          </w:tcPr>
          <w:p w14:paraId="650B6259" w14:textId="77777777" w:rsidR="00795380" w:rsidRPr="00CD6C54" w:rsidRDefault="00000000">
            <w:r w:rsidRPr="00CD6C54">
              <w:rPr>
                <w:sz w:val="18"/>
              </w:rPr>
              <w:t>Timing</w:t>
            </w:r>
          </w:p>
        </w:tc>
        <w:tc>
          <w:tcPr>
            <w:tcW w:w="3744" w:type="dxa"/>
          </w:tcPr>
          <w:p w14:paraId="00C8DFC1" w14:textId="77777777" w:rsidR="00795380" w:rsidRPr="00CD6C54" w:rsidRDefault="00000000">
            <w:r w:rsidRPr="00CD6C54">
              <w:rPr>
                <w:sz w:val="18"/>
              </w:rPr>
              <w:t>Live, during the exam, over a WebSocket connection</w:t>
            </w:r>
          </w:p>
        </w:tc>
        <w:tc>
          <w:tcPr>
            <w:tcW w:w="3888" w:type="dxa"/>
          </w:tcPr>
          <w:p w14:paraId="353CA669" w14:textId="77777777" w:rsidR="00795380" w:rsidRPr="00CD6C54" w:rsidRDefault="00000000">
            <w:r w:rsidRPr="00CD6C54">
              <w:rPr>
                <w:sz w:val="18"/>
              </w:rPr>
              <w:t xml:space="preserve">After </w:t>
            </w:r>
            <w:proofErr w:type="gramStart"/>
            <w:r w:rsidRPr="00CD6C54">
              <w:rPr>
                <w:sz w:val="18"/>
              </w:rPr>
              <w:t>the fact</w:t>
            </w:r>
            <w:proofErr w:type="gramEnd"/>
            <w:r w:rsidRPr="00CD6C54">
              <w:rPr>
                <w:sz w:val="18"/>
              </w:rPr>
              <w:t>, as a batch job, from an upload</w:t>
            </w:r>
          </w:p>
        </w:tc>
      </w:tr>
      <w:tr w:rsidR="00795380" w:rsidRPr="00CD6C54" w14:paraId="654BFF3E" w14:textId="77777777">
        <w:trPr>
          <w:jc w:val="center"/>
        </w:trPr>
        <w:tc>
          <w:tcPr>
            <w:tcW w:w="2160" w:type="dxa"/>
          </w:tcPr>
          <w:p w14:paraId="2029D45C" w14:textId="77777777" w:rsidR="00795380" w:rsidRPr="00CD6C54" w:rsidRDefault="00000000">
            <w:r w:rsidRPr="00CD6C54">
              <w:rPr>
                <w:sz w:val="18"/>
              </w:rPr>
              <w:t>Input</w:t>
            </w:r>
          </w:p>
        </w:tc>
        <w:tc>
          <w:tcPr>
            <w:tcW w:w="3744" w:type="dxa"/>
          </w:tcPr>
          <w:p w14:paraId="7FC49713" w14:textId="77777777" w:rsidR="00795380" w:rsidRPr="00CD6C54" w:rsidRDefault="00000000">
            <w:r w:rsidRPr="00CD6C54">
              <w:rPr>
                <w:sz w:val="18"/>
              </w:rPr>
              <w:t>Live probe clicks on a leg diagram, plus a reference video</w:t>
            </w:r>
          </w:p>
        </w:tc>
        <w:tc>
          <w:tcPr>
            <w:tcW w:w="3888" w:type="dxa"/>
          </w:tcPr>
          <w:p w14:paraId="33E4A2F2" w14:textId="77777777" w:rsidR="00795380" w:rsidRPr="00CD6C54" w:rsidRDefault="00000000">
            <w:r w:rsidRPr="00CD6C54">
              <w:rPr>
                <w:sz w:val="18"/>
              </w:rPr>
              <w:t>Two complete pre-recorded videos, uploaded together</w:t>
            </w:r>
          </w:p>
        </w:tc>
      </w:tr>
      <w:tr w:rsidR="00795380" w:rsidRPr="00CD6C54" w14:paraId="6B7C5B29" w14:textId="77777777">
        <w:trPr>
          <w:jc w:val="center"/>
        </w:trPr>
        <w:tc>
          <w:tcPr>
            <w:tcW w:w="2160" w:type="dxa"/>
          </w:tcPr>
          <w:p w14:paraId="2F8BEBDB" w14:textId="77777777" w:rsidR="00795380" w:rsidRPr="00CD6C54" w:rsidRDefault="00000000">
            <w:r w:rsidRPr="00CD6C54">
              <w:rPr>
                <w:sz w:val="18"/>
              </w:rPr>
              <w:t>Knowledge base</w:t>
            </w:r>
          </w:p>
        </w:tc>
        <w:tc>
          <w:tcPr>
            <w:tcW w:w="3744" w:type="dxa"/>
          </w:tcPr>
          <w:p w14:paraId="25E3ED7A" w14:textId="77777777" w:rsidR="00795380" w:rsidRPr="00CD6C54" w:rsidRDefault="00000000">
            <w:r w:rsidRPr="00CD6C54">
              <w:rPr>
                <w:sz w:val="18"/>
              </w:rPr>
              <w:t>Anatomy and protocol knowledge written into the agents' prompts</w:t>
            </w:r>
          </w:p>
        </w:tc>
        <w:tc>
          <w:tcPr>
            <w:tcW w:w="3888" w:type="dxa"/>
          </w:tcPr>
          <w:p w14:paraId="341A2EA6" w14:textId="77777777" w:rsidR="00795380" w:rsidRPr="00CD6C54" w:rsidRDefault="00000000">
            <w:r w:rsidRPr="00CD6C54">
              <w:rPr>
                <w:sz w:val="18"/>
              </w:rPr>
              <w:t>A written anatomy reference embedded in the naming and location prompts</w:t>
            </w:r>
          </w:p>
        </w:tc>
      </w:tr>
      <w:tr w:rsidR="00795380" w:rsidRPr="00CD6C54" w14:paraId="1DCC045F" w14:textId="77777777">
        <w:trPr>
          <w:jc w:val="center"/>
        </w:trPr>
        <w:tc>
          <w:tcPr>
            <w:tcW w:w="2160" w:type="dxa"/>
          </w:tcPr>
          <w:p w14:paraId="1CC23154" w14:textId="77777777" w:rsidR="00795380" w:rsidRPr="00CD6C54" w:rsidRDefault="00000000">
            <w:r w:rsidRPr="00CD6C54">
              <w:rPr>
                <w:sz w:val="18"/>
              </w:rPr>
              <w:t>Output</w:t>
            </w:r>
          </w:p>
        </w:tc>
        <w:tc>
          <w:tcPr>
            <w:tcW w:w="3744" w:type="dxa"/>
          </w:tcPr>
          <w:p w14:paraId="60EB19B0" w14:textId="77777777" w:rsidR="00795380" w:rsidRPr="00CD6C54" w:rsidRDefault="00000000">
            <w:r w:rsidRPr="00CD6C54">
              <w:rPr>
                <w:sz w:val="18"/>
              </w:rPr>
              <w:t>A short probe-movement instruction, streamed live</w:t>
            </w:r>
          </w:p>
        </w:tc>
        <w:tc>
          <w:tcPr>
            <w:tcW w:w="3888" w:type="dxa"/>
          </w:tcPr>
          <w:p w14:paraId="36455B4A" w14:textId="77777777" w:rsidR="00795380" w:rsidRPr="00CD6C54" w:rsidRDefault="00000000">
            <w:r w:rsidRPr="00CD6C54">
              <w:rPr>
                <w:sz w:val="18"/>
              </w:rPr>
              <w:t>Two fully annotated videos, ready once the job finishes</w:t>
            </w:r>
          </w:p>
        </w:tc>
      </w:tr>
      <w:tr w:rsidR="00795380" w:rsidRPr="00CD6C54" w14:paraId="4E57ACC3" w14:textId="77777777">
        <w:trPr>
          <w:jc w:val="center"/>
        </w:trPr>
        <w:tc>
          <w:tcPr>
            <w:tcW w:w="2160" w:type="dxa"/>
          </w:tcPr>
          <w:p w14:paraId="36D065DD" w14:textId="77777777" w:rsidR="00795380" w:rsidRPr="00CD6C54" w:rsidRDefault="00000000">
            <w:r w:rsidRPr="00CD6C54">
              <w:rPr>
                <w:sz w:val="18"/>
              </w:rPr>
              <w:t>AI setup</w:t>
            </w:r>
          </w:p>
        </w:tc>
        <w:tc>
          <w:tcPr>
            <w:tcW w:w="3744" w:type="dxa"/>
          </w:tcPr>
          <w:p w14:paraId="73E08F59" w14:textId="77777777" w:rsidR="00795380" w:rsidRPr="00CD6C54" w:rsidRDefault="00000000">
            <w:r w:rsidRPr="00CD6C54">
              <w:rPr>
                <w:sz w:val="18"/>
              </w:rPr>
              <w:t>Five agents running in sequence for each guidance step</w:t>
            </w:r>
          </w:p>
        </w:tc>
        <w:tc>
          <w:tcPr>
            <w:tcW w:w="3888" w:type="dxa"/>
          </w:tcPr>
          <w:p w14:paraId="08E82ECA" w14:textId="77777777" w:rsidR="00795380" w:rsidRPr="00CD6C54" w:rsidRDefault="00000000">
            <w:r w:rsidRPr="00CD6C54">
              <w:rPr>
                <w:sz w:val="18"/>
              </w:rPr>
              <w:t>Three VLM calls per sampling step, run concurrently across steps</w:t>
            </w:r>
          </w:p>
        </w:tc>
      </w:tr>
      <w:tr w:rsidR="00795380" w:rsidRPr="00CD6C54" w14:paraId="0D2D05FB" w14:textId="77777777">
        <w:trPr>
          <w:jc w:val="center"/>
        </w:trPr>
        <w:tc>
          <w:tcPr>
            <w:tcW w:w="2160" w:type="dxa"/>
          </w:tcPr>
          <w:p w14:paraId="148B8338" w14:textId="77777777" w:rsidR="00795380" w:rsidRPr="00CD6C54" w:rsidRDefault="00000000">
            <w:r w:rsidRPr="00CD6C54">
              <w:rPr>
                <w:sz w:val="18"/>
              </w:rPr>
              <w:t>Communication</w:t>
            </w:r>
          </w:p>
        </w:tc>
        <w:tc>
          <w:tcPr>
            <w:tcW w:w="3744" w:type="dxa"/>
          </w:tcPr>
          <w:p w14:paraId="4735AEAB" w14:textId="77777777" w:rsidR="00795380" w:rsidRPr="00CD6C54" w:rsidRDefault="00000000">
            <w:r w:rsidRPr="00CD6C54">
              <w:rPr>
                <w:sz w:val="18"/>
              </w:rPr>
              <w:t>WebSocket, real time</w:t>
            </w:r>
          </w:p>
        </w:tc>
        <w:tc>
          <w:tcPr>
            <w:tcW w:w="3888" w:type="dxa"/>
          </w:tcPr>
          <w:p w14:paraId="717AC038" w14:textId="77777777" w:rsidR="00795380" w:rsidRPr="00CD6C54" w:rsidRDefault="00000000">
            <w:r w:rsidRPr="00CD6C54">
              <w:rPr>
                <w:sz w:val="18"/>
              </w:rPr>
              <w:t>Plain HTTP, with the frontend polling for status</w:t>
            </w:r>
          </w:p>
        </w:tc>
      </w:tr>
      <w:tr w:rsidR="00795380" w:rsidRPr="00CD6C54" w14:paraId="76588AA5" w14:textId="77777777">
        <w:trPr>
          <w:jc w:val="center"/>
        </w:trPr>
        <w:tc>
          <w:tcPr>
            <w:tcW w:w="2160" w:type="dxa"/>
          </w:tcPr>
          <w:p w14:paraId="134B1560" w14:textId="77777777" w:rsidR="00795380" w:rsidRPr="00CD6C54" w:rsidRDefault="00000000">
            <w:r w:rsidRPr="00CD6C54">
              <w:rPr>
                <w:sz w:val="18"/>
              </w:rPr>
              <w:t>Use of vision</w:t>
            </w:r>
          </w:p>
        </w:tc>
        <w:tc>
          <w:tcPr>
            <w:tcW w:w="3744" w:type="dxa"/>
          </w:tcPr>
          <w:p w14:paraId="427FB747" w14:textId="77777777" w:rsidR="00795380" w:rsidRPr="00CD6C54" w:rsidRDefault="00000000">
            <w:r w:rsidRPr="00CD6C54">
              <w:rPr>
                <w:sz w:val="18"/>
              </w:rPr>
              <w:t>One VLM call per guidance step, reading a single frame</w:t>
            </w:r>
          </w:p>
        </w:tc>
        <w:tc>
          <w:tcPr>
            <w:tcW w:w="3888" w:type="dxa"/>
          </w:tcPr>
          <w:p w14:paraId="38A6E97F" w14:textId="77777777" w:rsidR="00795380" w:rsidRPr="00CD6C54" w:rsidRDefault="00000000">
            <w:r w:rsidRPr="00CD6C54">
              <w:rPr>
                <w:sz w:val="18"/>
              </w:rPr>
              <w:t>Three distinct roles for the VLM per step: depth, location, and naming, reading both the ultrasound and webcam frames</w:t>
            </w:r>
          </w:p>
        </w:tc>
      </w:tr>
      <w:tr w:rsidR="00795380" w:rsidRPr="00CD6C54" w14:paraId="5C38B9C5" w14:textId="77777777">
        <w:trPr>
          <w:jc w:val="center"/>
        </w:trPr>
        <w:tc>
          <w:tcPr>
            <w:tcW w:w="2160" w:type="dxa"/>
          </w:tcPr>
          <w:p w14:paraId="3DCBD028" w14:textId="77777777" w:rsidR="00795380" w:rsidRPr="00CD6C54" w:rsidRDefault="00000000">
            <w:r w:rsidRPr="00CD6C54">
              <w:rPr>
                <w:sz w:val="18"/>
              </w:rPr>
              <w:t>Hardcoded lookup tables</w:t>
            </w:r>
          </w:p>
        </w:tc>
        <w:tc>
          <w:tcPr>
            <w:tcW w:w="3744" w:type="dxa"/>
          </w:tcPr>
          <w:p w14:paraId="4EFD5DE1" w14:textId="77777777" w:rsidR="00795380" w:rsidRPr="00CD6C54" w:rsidRDefault="00000000">
            <w:r w:rsidRPr="00CD6C54">
              <w:rPr>
                <w:sz w:val="18"/>
              </w:rPr>
              <w:t>Not applicable, it's giving guidance rather than naming veins</w:t>
            </w:r>
          </w:p>
        </w:tc>
        <w:tc>
          <w:tcPr>
            <w:tcW w:w="3888" w:type="dxa"/>
          </w:tcPr>
          <w:p w14:paraId="69076849" w14:textId="77777777" w:rsidR="00795380" w:rsidRPr="00CD6C54" w:rsidRDefault="00000000">
            <w:r w:rsidRPr="00CD6C54">
              <w:rPr>
                <w:sz w:val="18"/>
              </w:rPr>
              <w:t>Deliberately avoided — naming is left to the model reasoning over anatomy text, and Python only checks the answer</w:t>
            </w:r>
          </w:p>
        </w:tc>
      </w:tr>
      <w:tr w:rsidR="00795380" w:rsidRPr="00CD6C54" w14:paraId="656153E6" w14:textId="77777777">
        <w:trPr>
          <w:jc w:val="center"/>
        </w:trPr>
        <w:tc>
          <w:tcPr>
            <w:tcW w:w="2160" w:type="dxa"/>
          </w:tcPr>
          <w:p w14:paraId="073BA112" w14:textId="77777777" w:rsidR="00795380" w:rsidRPr="00CD6C54" w:rsidRDefault="00000000">
            <w:r w:rsidRPr="00CD6C54">
              <w:rPr>
                <w:sz w:val="18"/>
              </w:rPr>
              <w:t>Segmentation</w:t>
            </w:r>
          </w:p>
        </w:tc>
        <w:tc>
          <w:tcPr>
            <w:tcW w:w="3744" w:type="dxa"/>
          </w:tcPr>
          <w:p w14:paraId="159EF59A" w14:textId="77777777" w:rsidR="00795380" w:rsidRPr="00CD6C54" w:rsidRDefault="00000000">
            <w:r w:rsidRPr="00CD6C54">
              <w:rPr>
                <w:sz w:val="18"/>
              </w:rPr>
              <w:t>Not used, works from a probe-position coordinate alone</w:t>
            </w:r>
          </w:p>
        </w:tc>
        <w:tc>
          <w:tcPr>
            <w:tcW w:w="3888" w:type="dxa"/>
          </w:tcPr>
          <w:p w14:paraId="0E40C20E" w14:textId="77777777" w:rsidR="00795380" w:rsidRPr="00CD6C54" w:rsidRDefault="00000000">
            <w:r w:rsidRPr="00CD6C54">
              <w:rPr>
                <w:sz w:val="18"/>
              </w:rPr>
              <w:t>BioMedParse segments every frame directly</w:t>
            </w:r>
          </w:p>
        </w:tc>
      </w:tr>
      <w:tr w:rsidR="00795380" w:rsidRPr="00CD6C54" w14:paraId="3DF899F1" w14:textId="77777777">
        <w:trPr>
          <w:jc w:val="center"/>
        </w:trPr>
        <w:tc>
          <w:tcPr>
            <w:tcW w:w="2160" w:type="dxa"/>
          </w:tcPr>
          <w:p w14:paraId="61DC7CF6" w14:textId="77777777" w:rsidR="00795380" w:rsidRPr="00CD6C54" w:rsidRDefault="00000000">
            <w:r w:rsidRPr="00CD6C54">
              <w:rPr>
                <w:sz w:val="18"/>
              </w:rPr>
              <w:t>Concurrency</w:t>
            </w:r>
          </w:p>
        </w:tc>
        <w:tc>
          <w:tcPr>
            <w:tcW w:w="3744" w:type="dxa"/>
          </w:tcPr>
          <w:p w14:paraId="62B2E479" w14:textId="77777777" w:rsidR="00795380" w:rsidRPr="00CD6C54" w:rsidRDefault="00000000">
            <w:r w:rsidRPr="00CD6C54">
              <w:rPr>
                <w:sz w:val="18"/>
              </w:rPr>
              <w:t>Mostly one call at a time per guidance step</w:t>
            </w:r>
          </w:p>
        </w:tc>
        <w:tc>
          <w:tcPr>
            <w:tcW w:w="3888" w:type="dxa"/>
          </w:tcPr>
          <w:p w14:paraId="03F3E082" w14:textId="77777777" w:rsidR="00795380" w:rsidRPr="00CD6C54" w:rsidRDefault="00000000">
            <w:r w:rsidRPr="00CD6C54">
              <w:rPr>
                <w:sz w:val="18"/>
              </w:rPr>
              <w:t>A thread pool per stage, governed by a shared token-budget rate limiter</w:t>
            </w:r>
          </w:p>
        </w:tc>
      </w:tr>
    </w:tbl>
    <w:p w14:paraId="05368DAB" w14:textId="77777777" w:rsidR="00795380" w:rsidRPr="00CD6C54" w:rsidRDefault="00795380"/>
    <w:p w14:paraId="18E587CE" w14:textId="77777777" w:rsidR="00795380" w:rsidRPr="00CD6C54" w:rsidRDefault="00000000">
      <w:r w:rsidRPr="00CD6C54">
        <w:br w:type="page"/>
      </w:r>
    </w:p>
    <w:p w14:paraId="3897A388" w14:textId="77777777" w:rsidR="00795380" w:rsidRPr="00CD6C54" w:rsidRDefault="00000000">
      <w:pPr>
        <w:pStyle w:val="Heading1"/>
      </w:pPr>
      <w:r w:rsidRPr="00CD6C54">
        <w:lastRenderedPageBreak/>
        <w:t>12. Clinical Knowledge Sources</w:t>
      </w:r>
    </w:p>
    <w:p w14:paraId="2C696D00" w14:textId="77777777" w:rsidR="00795380" w:rsidRPr="00CD6C54" w:rsidRDefault="00000000">
      <w:r w:rsidRPr="00CD6C54">
        <w:t>All the anatomy facts that the location and naming stages reason over come from a written reference text, distilled from published ultrasound anatomy literature. Exact centimetre measurements for perforators vary a fair amount between these sources, so anywhere a specific measurement appears in the prompts, it's treated as a rough guide rather than an exact figure.</w:t>
      </w:r>
    </w:p>
    <w:tbl>
      <w:tblPr>
        <w:tblStyle w:val="TableGrid"/>
        <w:tblW w:w="0" w:type="auto"/>
        <w:jc w:val="center"/>
        <w:tblLook w:val="04A0" w:firstRow="1" w:lastRow="0" w:firstColumn="1" w:lastColumn="0" w:noHBand="0" w:noVBand="1"/>
      </w:tblPr>
      <w:tblGrid>
        <w:gridCol w:w="3820"/>
        <w:gridCol w:w="5036"/>
      </w:tblGrid>
      <w:tr w:rsidR="00795380" w:rsidRPr="00CD6C54" w14:paraId="4C8CC0A3" w14:textId="77777777">
        <w:trPr>
          <w:jc w:val="center"/>
        </w:trPr>
        <w:tc>
          <w:tcPr>
            <w:tcW w:w="4176" w:type="dxa"/>
            <w:shd w:val="clear" w:color="auto" w:fill="1F3A5F"/>
          </w:tcPr>
          <w:p w14:paraId="6387759C" w14:textId="77777777" w:rsidR="00795380" w:rsidRPr="00CD6C54" w:rsidRDefault="00000000">
            <w:r w:rsidRPr="00CD6C54">
              <w:rPr>
                <w:b/>
                <w:color w:val="FFFFFF"/>
                <w:sz w:val="19"/>
              </w:rPr>
              <w:t>Reference</w:t>
            </w:r>
          </w:p>
        </w:tc>
        <w:tc>
          <w:tcPr>
            <w:tcW w:w="5616" w:type="dxa"/>
            <w:shd w:val="clear" w:color="auto" w:fill="1F3A5F"/>
          </w:tcPr>
          <w:p w14:paraId="5EB7CEFE" w14:textId="77777777" w:rsidR="00795380" w:rsidRPr="00CD6C54" w:rsidRDefault="00000000">
            <w:r w:rsidRPr="00CD6C54">
              <w:rPr>
                <w:b/>
                <w:color w:val="FFFFFF"/>
                <w:sz w:val="19"/>
              </w:rPr>
              <w:t>Used For</w:t>
            </w:r>
          </w:p>
        </w:tc>
      </w:tr>
      <w:tr w:rsidR="00795380" w:rsidRPr="00CD6C54" w14:paraId="1600D597" w14:textId="77777777">
        <w:trPr>
          <w:jc w:val="center"/>
        </w:trPr>
        <w:tc>
          <w:tcPr>
            <w:tcW w:w="4176" w:type="dxa"/>
          </w:tcPr>
          <w:p w14:paraId="4EC7094D" w14:textId="77777777" w:rsidR="00795380" w:rsidRPr="00CD6C54" w:rsidRDefault="00000000">
            <w:r w:rsidRPr="00CD6C54">
              <w:rPr>
                <w:sz w:val="18"/>
              </w:rPr>
              <w:t>Lee et al. 2017 (Ultrasonography)</w:t>
            </w:r>
          </w:p>
        </w:tc>
        <w:tc>
          <w:tcPr>
            <w:tcW w:w="5616" w:type="dxa"/>
          </w:tcPr>
          <w:p w14:paraId="44BCB1E1" w14:textId="77777777" w:rsidR="00795380" w:rsidRPr="00CD6C54" w:rsidRDefault="00000000">
            <w:r w:rsidRPr="00CD6C54">
              <w:rPr>
                <w:sz w:val="18"/>
              </w:rPr>
              <w:t>Fascial compartment definitions, leg-level landmarks</w:t>
            </w:r>
          </w:p>
        </w:tc>
      </w:tr>
      <w:tr w:rsidR="00795380" w:rsidRPr="00CD6C54" w14:paraId="4A4B9C29" w14:textId="77777777">
        <w:trPr>
          <w:jc w:val="center"/>
        </w:trPr>
        <w:tc>
          <w:tcPr>
            <w:tcW w:w="4176" w:type="dxa"/>
          </w:tcPr>
          <w:p w14:paraId="390EB4F5" w14:textId="77777777" w:rsidR="00795380" w:rsidRPr="00CD6C54" w:rsidRDefault="00000000">
            <w:r w:rsidRPr="00CD6C54">
              <w:rPr>
                <w:sz w:val="18"/>
              </w:rPr>
              <w:t>Adler et al. 2022 (RadioGraphics)</w:t>
            </w:r>
          </w:p>
        </w:tc>
        <w:tc>
          <w:tcPr>
            <w:tcW w:w="5616" w:type="dxa"/>
          </w:tcPr>
          <w:p w14:paraId="0440F034" w14:textId="77777777" w:rsidR="00795380" w:rsidRPr="00CD6C54" w:rsidRDefault="00000000">
            <w:r w:rsidRPr="00CD6C54">
              <w:rPr>
                <w:sz w:val="18"/>
              </w:rPr>
              <w:t>Standard duplex exam anatomy, perforator zones, leg-level proportions</w:t>
            </w:r>
          </w:p>
        </w:tc>
      </w:tr>
      <w:tr w:rsidR="00795380" w:rsidRPr="00CD6C54" w14:paraId="67EAF229" w14:textId="77777777">
        <w:trPr>
          <w:jc w:val="center"/>
        </w:trPr>
        <w:tc>
          <w:tcPr>
            <w:tcW w:w="4176" w:type="dxa"/>
          </w:tcPr>
          <w:p w14:paraId="51B29D3F" w14:textId="77777777" w:rsidR="00795380" w:rsidRPr="00CD6C54" w:rsidRDefault="00000000">
            <w:r w:rsidRPr="00CD6C54">
              <w:rPr>
                <w:sz w:val="18"/>
              </w:rPr>
              <w:t>Gianesini, Zamboni, Mendoza, 2018</w:t>
            </w:r>
          </w:p>
        </w:tc>
        <w:tc>
          <w:tcPr>
            <w:tcW w:w="5616" w:type="dxa"/>
          </w:tcPr>
          <w:p w14:paraId="4C47573F" w14:textId="77777777" w:rsidR="00795380" w:rsidRPr="00CD6C54" w:rsidRDefault="00000000">
            <w:r w:rsidRPr="00CD6C54">
              <w:rPr>
                <w:sz w:val="18"/>
              </w:rPr>
              <w:t>SFJ and SPJ anatomy, saphenous compartment framework</w:t>
            </w:r>
          </w:p>
        </w:tc>
      </w:tr>
      <w:tr w:rsidR="00795380" w:rsidRPr="00CD6C54" w14:paraId="150709E5" w14:textId="77777777">
        <w:trPr>
          <w:jc w:val="center"/>
        </w:trPr>
        <w:tc>
          <w:tcPr>
            <w:tcW w:w="4176" w:type="dxa"/>
          </w:tcPr>
          <w:p w14:paraId="3B590CC6" w14:textId="77777777" w:rsidR="00795380" w:rsidRPr="00CD6C54" w:rsidRDefault="00000000">
            <w:r w:rsidRPr="00CD6C54">
              <w:rPr>
                <w:sz w:val="18"/>
              </w:rPr>
              <w:t>Caggiati et al., 2014</w:t>
            </w:r>
          </w:p>
        </w:tc>
        <w:tc>
          <w:tcPr>
            <w:tcW w:w="5616" w:type="dxa"/>
          </w:tcPr>
          <w:p w14:paraId="624BE7C3" w14:textId="77777777" w:rsidR="00795380" w:rsidRPr="00CD6C54" w:rsidRDefault="00000000">
            <w:r w:rsidRPr="00CD6C54">
              <w:rPr>
                <w:sz w:val="18"/>
              </w:rPr>
              <w:t>The saphenous-eye sign, fascial compartments, the course of the AASV, PASV and Giacomini vein</w:t>
            </w:r>
          </w:p>
        </w:tc>
      </w:tr>
      <w:tr w:rsidR="00795380" w:rsidRPr="00CD6C54" w14:paraId="0D81310E" w14:textId="77777777">
        <w:trPr>
          <w:jc w:val="center"/>
        </w:trPr>
        <w:tc>
          <w:tcPr>
            <w:tcW w:w="4176" w:type="dxa"/>
          </w:tcPr>
          <w:p w14:paraId="4A1358CD" w14:textId="77777777" w:rsidR="00795380" w:rsidRPr="00CD6C54" w:rsidRDefault="00000000">
            <w:r w:rsidRPr="00CD6C54">
              <w:rPr>
                <w:sz w:val="18"/>
              </w:rPr>
              <w:t>Almeida, Atlas of Endovascular Venous Surgery</w:t>
            </w:r>
          </w:p>
        </w:tc>
        <w:tc>
          <w:tcPr>
            <w:tcW w:w="5616" w:type="dxa"/>
          </w:tcPr>
          <w:p w14:paraId="63429CAB" w14:textId="77777777" w:rsidR="00795380" w:rsidRPr="00CD6C54" w:rsidRDefault="00000000">
            <w:r w:rsidRPr="00CD6C54">
              <w:rPr>
                <w:sz w:val="18"/>
              </w:rPr>
              <w:t>Perforator anatomy, how the main trunks run from groin to ankle</w:t>
            </w:r>
          </w:p>
        </w:tc>
      </w:tr>
      <w:tr w:rsidR="00795380" w:rsidRPr="00CD6C54" w14:paraId="393B876A" w14:textId="77777777">
        <w:trPr>
          <w:jc w:val="center"/>
        </w:trPr>
        <w:tc>
          <w:tcPr>
            <w:tcW w:w="4176" w:type="dxa"/>
          </w:tcPr>
          <w:p w14:paraId="30438CE6" w14:textId="77777777" w:rsidR="00795380" w:rsidRPr="00CD6C54" w:rsidRDefault="00000000">
            <w:r w:rsidRPr="00CD6C54">
              <w:rPr>
                <w:sz w:val="18"/>
              </w:rPr>
              <w:t>Gloviczki, Handbook of Venous and Lymphatic Disorders</w:t>
            </w:r>
          </w:p>
        </w:tc>
        <w:tc>
          <w:tcPr>
            <w:tcW w:w="5616" w:type="dxa"/>
          </w:tcPr>
          <w:p w14:paraId="2A8130D8" w14:textId="77777777" w:rsidR="00795380" w:rsidRPr="00CD6C54" w:rsidRDefault="00000000">
            <w:r w:rsidRPr="00CD6C54">
              <w:rPr>
                <w:sz w:val="18"/>
              </w:rPr>
              <w:t>General reference for venous anatomy</w:t>
            </w:r>
          </w:p>
        </w:tc>
      </w:tr>
    </w:tbl>
    <w:p w14:paraId="3BC6C925" w14:textId="77777777" w:rsidR="00795380" w:rsidRPr="00CD6C54" w:rsidRDefault="00795380"/>
    <w:p w14:paraId="541F6FE6" w14:textId="77777777" w:rsidR="00795380" w:rsidRPr="00CD6C54" w:rsidRDefault="00000000">
      <w:pPr>
        <w:pStyle w:val="Heading1"/>
      </w:pPr>
      <w:r w:rsidRPr="00CD6C54">
        <w:t>13. What You Need to Reproduce This</w:t>
      </w:r>
    </w:p>
    <w:p w14:paraId="5514B421" w14:textId="77777777" w:rsidR="00795380" w:rsidRPr="00CD6C54" w:rsidRDefault="00000000">
      <w:pPr>
        <w:pStyle w:val="Heading2"/>
      </w:pPr>
      <w:r w:rsidRPr="00CD6C54">
        <w:t>13.1 Keys and External Dependencies</w:t>
      </w:r>
    </w:p>
    <w:tbl>
      <w:tblPr>
        <w:tblStyle w:val="TableGrid"/>
        <w:tblW w:w="0" w:type="auto"/>
        <w:jc w:val="center"/>
        <w:tblLook w:val="04A0" w:firstRow="1" w:lastRow="0" w:firstColumn="1" w:lastColumn="0" w:noHBand="0" w:noVBand="1"/>
      </w:tblPr>
      <w:tblGrid>
        <w:gridCol w:w="3478"/>
        <w:gridCol w:w="5378"/>
      </w:tblGrid>
      <w:tr w:rsidR="00795380" w:rsidRPr="00CD6C54" w14:paraId="0FDC2428" w14:textId="77777777">
        <w:trPr>
          <w:jc w:val="center"/>
        </w:trPr>
        <w:tc>
          <w:tcPr>
            <w:tcW w:w="3888" w:type="dxa"/>
            <w:shd w:val="clear" w:color="auto" w:fill="1F3A5F"/>
          </w:tcPr>
          <w:p w14:paraId="164F2D35" w14:textId="77777777" w:rsidR="00795380" w:rsidRPr="00CD6C54" w:rsidRDefault="00000000">
            <w:r w:rsidRPr="00CD6C54">
              <w:rPr>
                <w:b/>
                <w:color w:val="FFFFFF"/>
                <w:sz w:val="19"/>
              </w:rPr>
              <w:t>Requirement</w:t>
            </w:r>
          </w:p>
        </w:tc>
        <w:tc>
          <w:tcPr>
            <w:tcW w:w="5904" w:type="dxa"/>
            <w:shd w:val="clear" w:color="auto" w:fill="1F3A5F"/>
          </w:tcPr>
          <w:p w14:paraId="76860E36" w14:textId="77777777" w:rsidR="00795380" w:rsidRPr="00CD6C54" w:rsidRDefault="00000000">
            <w:r w:rsidRPr="00CD6C54">
              <w:rPr>
                <w:b/>
                <w:color w:val="FFFFFF"/>
                <w:sz w:val="19"/>
              </w:rPr>
              <w:t>Used For</w:t>
            </w:r>
          </w:p>
        </w:tc>
      </w:tr>
      <w:tr w:rsidR="00795380" w:rsidRPr="00CD6C54" w14:paraId="78749A53" w14:textId="77777777">
        <w:trPr>
          <w:jc w:val="center"/>
        </w:trPr>
        <w:tc>
          <w:tcPr>
            <w:tcW w:w="3888" w:type="dxa"/>
          </w:tcPr>
          <w:p w14:paraId="0B63D3CC" w14:textId="77777777" w:rsidR="00795380" w:rsidRPr="00CD6C54" w:rsidRDefault="00000000">
            <w:r w:rsidRPr="00CD6C54">
              <w:rPr>
                <w:sz w:val="18"/>
              </w:rPr>
              <w:t>GROQ_API_KEY</w:t>
            </w:r>
          </w:p>
        </w:tc>
        <w:tc>
          <w:tcPr>
            <w:tcW w:w="5904" w:type="dxa"/>
          </w:tcPr>
          <w:p w14:paraId="0FC0F49B" w14:textId="77777777" w:rsidR="00795380" w:rsidRPr="00CD6C54" w:rsidRDefault="00000000">
            <w:r w:rsidRPr="00CD6C54">
              <w:rPr>
                <w:sz w:val="18"/>
              </w:rPr>
              <w:t>Every VLM call in Stage 2, Stage 3a and Stage 3b, plus the ROI-crop agent</w:t>
            </w:r>
          </w:p>
        </w:tc>
      </w:tr>
      <w:tr w:rsidR="00795380" w:rsidRPr="00CD6C54" w14:paraId="4EFFD3A4" w14:textId="77777777">
        <w:trPr>
          <w:jc w:val="center"/>
        </w:trPr>
        <w:tc>
          <w:tcPr>
            <w:tcW w:w="3888" w:type="dxa"/>
          </w:tcPr>
          <w:p w14:paraId="2C514EF3" w14:textId="77777777" w:rsidR="00795380" w:rsidRPr="00CD6C54" w:rsidRDefault="00000000">
            <w:r w:rsidRPr="00CD6C54">
              <w:rPr>
                <w:sz w:val="18"/>
              </w:rPr>
              <w:t>Two finetuned BioMedParse checkpoints</w:t>
            </w:r>
          </w:p>
        </w:tc>
        <w:tc>
          <w:tcPr>
            <w:tcW w:w="5904" w:type="dxa"/>
          </w:tcPr>
          <w:p w14:paraId="464E903A" w14:textId="77777777" w:rsidR="00795380" w:rsidRPr="00CD6C54" w:rsidRDefault="00000000">
            <w:r w:rsidRPr="00CD6C54">
              <w:rPr>
                <w:sz w:val="18"/>
              </w:rPr>
              <w:t>The fascia model and the vein model, used directly from Task_4_VLM_Fascia_Vein_Detection rather than copied into this project</w:t>
            </w:r>
          </w:p>
        </w:tc>
      </w:tr>
      <w:tr w:rsidR="00795380" w:rsidRPr="00CD6C54" w14:paraId="5E53267B" w14:textId="77777777">
        <w:trPr>
          <w:jc w:val="center"/>
        </w:trPr>
        <w:tc>
          <w:tcPr>
            <w:tcW w:w="3888" w:type="dxa"/>
          </w:tcPr>
          <w:p w14:paraId="47671ADC" w14:textId="77777777" w:rsidR="00795380" w:rsidRPr="00CD6C54" w:rsidRDefault="00000000">
            <w:r w:rsidRPr="00CD6C54">
              <w:rPr>
                <w:sz w:val="18"/>
              </w:rPr>
              <w:t>ROI_Identification project code</w:t>
            </w:r>
          </w:p>
        </w:tc>
        <w:tc>
          <w:tcPr>
            <w:tcW w:w="5904" w:type="dxa"/>
          </w:tcPr>
          <w:p w14:paraId="597E536B" w14:textId="77777777" w:rsidR="00795380" w:rsidRPr="00CD6C54" w:rsidRDefault="00000000">
            <w:r w:rsidRPr="00CD6C54">
              <w:rPr>
                <w:sz w:val="18"/>
              </w:rPr>
              <w:t>roi_agent.py, agent_tools.py, cv_ensemble.py, machine_registry.py, video_cropper.py, and frame_sampler.py, copied in so ultrasound cropping works on its own</w:t>
            </w:r>
          </w:p>
        </w:tc>
      </w:tr>
    </w:tbl>
    <w:p w14:paraId="36F82B21" w14:textId="77777777" w:rsidR="00795380" w:rsidRPr="00CD6C54" w:rsidRDefault="00795380"/>
    <w:p w14:paraId="699B60C9" w14:textId="77777777" w:rsidR="00795380" w:rsidRPr="00CD6C54" w:rsidRDefault="00000000">
      <w:pPr>
        <w:pStyle w:val="Heading2"/>
      </w:pPr>
      <w:r w:rsidRPr="00CD6C54">
        <w:t>13.2 Local Machine</w:t>
      </w:r>
    </w:p>
    <w:p w14:paraId="08DCEA05" w14:textId="77777777" w:rsidR="00795380" w:rsidRPr="00CD6C54" w:rsidRDefault="00000000">
      <w:pPr>
        <w:pStyle w:val="ListBullet"/>
      </w:pPr>
      <w:r w:rsidRPr="00CD6C54">
        <w:rPr>
          <w:sz w:val="20"/>
        </w:rPr>
        <w:t>A CUDA-capable GPU. BioMedParse inference isn't optional in the current setup.</w:t>
      </w:r>
    </w:p>
    <w:p w14:paraId="1E0A83FB" w14:textId="77777777" w:rsidR="00795380" w:rsidRPr="00CD6C54" w:rsidRDefault="00000000">
      <w:pPr>
        <w:pStyle w:val="ListBullet"/>
      </w:pPr>
      <w:r w:rsidRPr="00CD6C54">
        <w:rPr>
          <w:sz w:val="20"/>
        </w:rPr>
        <w:t>Python 3 with the full dependency stack: torch with CUDA, OpenCV (the headless build is preferred), transformers, timm, groq, flask, the detectron2/fvcore/mpi4py stubs BioMedParse needs, plus langchain-core, langchain-groq and langgraph for the ROI-crop agent.</w:t>
      </w:r>
    </w:p>
    <w:p w14:paraId="1475F693" w14:textId="77777777" w:rsidR="00795380" w:rsidRPr="00CD6C54" w:rsidRDefault="00000000">
      <w:pPr>
        <w:pStyle w:val="ListBullet"/>
      </w:pPr>
      <w:r w:rsidRPr="00CD6C54">
        <w:rPr>
          <w:sz w:val="20"/>
        </w:rPr>
        <w:t>imageio-ffmpeg, which bundles a static ffmpeg binary for writing browser-playable video. OpenCV's own video writer doesn't have a working H.264 encoder on the development machine, and its fallback format doesn't play reliably in Chrome or Edge.</w:t>
      </w:r>
    </w:p>
    <w:p w14:paraId="0C811656" w14:textId="77777777" w:rsidR="00795380" w:rsidRPr="00CD6C54" w:rsidRDefault="00000000">
      <w:pPr>
        <w:pStyle w:val="ListBullet"/>
      </w:pPr>
      <w:r w:rsidRPr="00CD6C54">
        <w:rPr>
          <w:sz w:val="20"/>
        </w:rPr>
        <w:t>This project deliberately shares its Python environment with Task 4's BioMedParse setup and ROI_Identification's LangGraph setup, instead of using its own separate environment, to avoid installing a multi-gigabyte torch/CUDA stack and the two large checkpoints twice.</w:t>
      </w:r>
    </w:p>
    <w:p w14:paraId="4F4285CE" w14:textId="77777777" w:rsidR="00795380" w:rsidRPr="00CD6C54" w:rsidRDefault="00000000">
      <w:pPr>
        <w:pStyle w:val="Heading1"/>
      </w:pPr>
      <w:r w:rsidRPr="00CD6C54">
        <w:lastRenderedPageBreak/>
        <w:t>14. How to Set It Up and Run It</w:t>
      </w:r>
    </w:p>
    <w:p w14:paraId="46142240" w14:textId="77777777" w:rsidR="00795380" w:rsidRPr="00CD6C54" w:rsidRDefault="00000000">
      <w:pPr>
        <w:pStyle w:val="Heading2"/>
      </w:pPr>
      <w:r w:rsidRPr="00CD6C54">
        <w:t>Step 1 — Make Sure the Other Project Folders Are There</w:t>
      </w:r>
    </w:p>
    <w:p w14:paraId="0D72D91B" w14:textId="77777777" w:rsidR="00795380" w:rsidRPr="00CD6C54" w:rsidRDefault="00000000">
      <w:r w:rsidRPr="00CD6C54">
        <w:t>This project looks for Task_4_VLM_Fascia_Vein_Detection at import time, trying both its current name and an older name it has used in the past, so it needs to sit next to that folder and ROI_Identification/ inside the same Cygnus_Med_Demo/ parent folder. Both are used directly from where they are, never copied into this project.</w:t>
      </w:r>
    </w:p>
    <w:p w14:paraId="09FF8AD9" w14:textId="77777777" w:rsidR="00795380" w:rsidRPr="00CD6C54" w:rsidRDefault="00000000">
      <w:pPr>
        <w:pStyle w:val="Heading2"/>
      </w:pPr>
      <w:r w:rsidRPr="00CD6C54">
        <w:t>Step 2 — Set the Groq API Key</w:t>
      </w:r>
    </w:p>
    <w:p w14:paraId="2B7E567D" w14:textId="77777777" w:rsidR="00795380" w:rsidRPr="00CD6C54" w:rsidRDefault="00000000">
      <w:pPr>
        <w:shd w:val="clear" w:color="auto" w:fill="F2F2F2"/>
        <w:ind w:left="432"/>
      </w:pPr>
      <w:r w:rsidRPr="00CD6C54">
        <w:rPr>
          <w:rFonts w:ascii="Consolas" w:hAnsi="Consolas"/>
          <w:color w:val="333333"/>
          <w:sz w:val="17"/>
        </w:rPr>
        <w:t># As an environment variable, or by editing the fallback default in backend/config.py:</w:t>
      </w:r>
      <w:r w:rsidRPr="00CD6C54">
        <w:rPr>
          <w:rFonts w:ascii="Consolas" w:hAnsi="Consolas"/>
          <w:color w:val="333333"/>
          <w:sz w:val="17"/>
        </w:rPr>
        <w:br/>
        <w:t>GROQ_API_KEY=gsk_&lt;your-key-here&gt;</w:t>
      </w:r>
    </w:p>
    <w:p w14:paraId="28C8C0F8" w14:textId="77777777" w:rsidR="00795380" w:rsidRPr="00CD6C54" w:rsidRDefault="00000000">
      <w:pPr>
        <w:pStyle w:val="Heading2"/>
      </w:pPr>
      <w:r w:rsidRPr="00CD6C54">
        <w:t>Step 3 — Install the Extra Dependencies</w:t>
      </w:r>
    </w:p>
    <w:p w14:paraId="389FAF7A" w14:textId="77777777" w:rsidR="00795380" w:rsidRPr="00CD6C54" w:rsidRDefault="00000000">
      <w:pPr>
        <w:shd w:val="clear" w:color="auto" w:fill="F2F2F2"/>
        <w:ind w:left="432"/>
      </w:pPr>
      <w:r w:rsidRPr="00CD6C54">
        <w:rPr>
          <w:rFonts w:ascii="Consolas" w:hAnsi="Consolas"/>
          <w:color w:val="333333"/>
          <w:sz w:val="17"/>
        </w:rPr>
        <w:t>cd Vein_Name_Annotation_From_Webcam_And_Segmented_Videos</w:t>
      </w:r>
      <w:r w:rsidRPr="00CD6C54">
        <w:rPr>
          <w:rFonts w:ascii="Consolas" w:hAnsi="Consolas"/>
          <w:color w:val="333333"/>
          <w:sz w:val="17"/>
        </w:rPr>
        <w:br/>
        <w:t>pip install -r requirements.txt</w:t>
      </w:r>
      <w:r w:rsidRPr="00CD6C54">
        <w:rPr>
          <w:rFonts w:ascii="Consolas" w:hAnsi="Consolas"/>
          <w:color w:val="333333"/>
          <w:sz w:val="17"/>
        </w:rPr>
        <w:br/>
        <w:t># This only installs the few new packages this project adds (imageio, imageio-ffmpeg, requests)</w:t>
      </w:r>
      <w:r w:rsidRPr="00CD6C54">
        <w:rPr>
          <w:rFonts w:ascii="Consolas" w:hAnsi="Consolas"/>
          <w:color w:val="333333"/>
          <w:sz w:val="17"/>
        </w:rPr>
        <w:br/>
        <w:t># on top of the shared torch/CUDA/BioMedParse/LangGraph environment already installed for the other projects.</w:t>
      </w:r>
    </w:p>
    <w:p w14:paraId="611BBCCD" w14:textId="77777777" w:rsidR="00795380" w:rsidRPr="00CD6C54" w:rsidRDefault="00000000">
      <w:pPr>
        <w:pStyle w:val="Heading2"/>
      </w:pPr>
      <w:r w:rsidRPr="00CD6C54">
        <w:t>Step 4 — Start the App</w:t>
      </w:r>
    </w:p>
    <w:p w14:paraId="0026EA61" w14:textId="77777777" w:rsidR="00795380" w:rsidRPr="00CD6C54" w:rsidRDefault="00000000">
      <w:pPr>
        <w:shd w:val="clear" w:color="auto" w:fill="F2F2F2"/>
        <w:ind w:left="432"/>
      </w:pPr>
      <w:r w:rsidRPr="00CD6C54">
        <w:rPr>
          <w:rFonts w:ascii="Consolas" w:hAnsi="Consolas"/>
          <w:color w:val="333333"/>
          <w:sz w:val="17"/>
        </w:rPr>
        <w:t>python3 app.py</w:t>
      </w:r>
      <w:r w:rsidRPr="00CD6C54">
        <w:rPr>
          <w:rFonts w:ascii="Consolas" w:hAnsi="Consolas"/>
          <w:color w:val="333333"/>
          <w:sz w:val="17"/>
        </w:rPr>
        <w:br/>
        <w:t># Task_1_App runs on 7860, Task_2_App on 7861, this app on 7862.</w:t>
      </w:r>
    </w:p>
    <w:p w14:paraId="6FFA3FE9" w14:textId="77777777" w:rsidR="00795380" w:rsidRPr="00CD6C54" w:rsidRDefault="00000000">
      <w:pPr>
        <w:pStyle w:val="Heading2"/>
      </w:pPr>
      <w:r w:rsidRPr="00CD6C54">
        <w:t>Step 5 — Upload a Pair of Videos</w:t>
      </w:r>
    </w:p>
    <w:p w14:paraId="6E72C215" w14:textId="77777777" w:rsidR="00795380" w:rsidRPr="00CD6C54" w:rsidRDefault="00000000">
      <w:r w:rsidRPr="00CD6C54">
        <w:t>Open http://localhost:7862 in a browser, upload an ultrasound video and a matching webcam video of the same exam, and click Process. The progress bar moves through cropping, segmenting, and naming. Once the job status shows “done”, both result videos and the debug video are ready to watch.</w:t>
      </w:r>
    </w:p>
    <w:p w14:paraId="438C9232" w14:textId="77777777" w:rsidR="00795380" w:rsidRPr="00CD6C54" w:rsidRDefault="00000000">
      <w:pPr>
        <w:pStyle w:val="Heading2"/>
      </w:pPr>
      <w:r w:rsidRPr="00CD6C54">
        <w:t xml:space="preserve">Step 6 — Check It </w:t>
      </w:r>
      <w:proofErr w:type="gramStart"/>
      <w:r w:rsidRPr="00CD6C54">
        <w:t>With</w:t>
      </w:r>
      <w:proofErr w:type="gramEnd"/>
      <w:r w:rsidRPr="00CD6C54">
        <w:t xml:space="preserve"> the Smoke Tests</w:t>
      </w:r>
    </w:p>
    <w:p w14:paraId="02D157AB" w14:textId="77777777" w:rsidR="00795380" w:rsidRPr="00CD6C54" w:rsidRDefault="00000000">
      <w:r w:rsidRPr="00CD6C54">
        <w:t>The backend/ folder includes nine small smoke-test scripts, numbered 1 through 9, that each check one layer of the pipeline on its own before you run a full job: segmentation alone, Groq connectivity alone, prompt building alone, each stage end to end, video reading and writing, the full HTTP flow, and ROI cropping alone. Running through these in order is a faster way to find where something's broken than debugging a full job that takes several minutes to fail.</w:t>
      </w:r>
    </w:p>
    <w:p w14:paraId="341CE3E2" w14:textId="77777777" w:rsidR="00795380" w:rsidRPr="00CD6C54" w:rsidRDefault="00000000">
      <w:pPr>
        <w:pStyle w:val="Heading1"/>
      </w:pPr>
      <w:r w:rsidRPr="00CD6C54">
        <w:lastRenderedPageBreak/>
        <w:t>15. What Worked Well</w:t>
      </w:r>
    </w:p>
    <w:p w14:paraId="535F27C0" w14:textId="77777777" w:rsidR="00795380" w:rsidRPr="00CD6C54" w:rsidRDefault="00000000">
      <w:pPr>
        <w:pStyle w:val="Heading2"/>
      </w:pPr>
      <w:r w:rsidRPr="00CD6C54">
        <w:t>15.1 Core Pipeline</w:t>
      </w:r>
    </w:p>
    <w:p w14:paraId="0484C8A5" w14:textId="77777777" w:rsidR="00795380" w:rsidRPr="00CD6C54" w:rsidRDefault="00000000">
      <w:pPr>
        <w:pStyle w:val="ListBullet"/>
      </w:pPr>
      <w:r w:rsidRPr="00CD6C54">
        <w:rPr>
          <w:sz w:val="20"/>
        </w:rPr>
        <w:t>Planning first and firing calls concurrently, for both passes, instead of running everything one call at a time. This turned a roughly 45-minute Pass 2 into something governed by real Groq token budget instead of a guessed worker count.</w:t>
      </w:r>
    </w:p>
    <w:p w14:paraId="751217E3" w14:textId="77777777" w:rsidR="00795380" w:rsidRPr="00CD6C54" w:rsidRDefault="00000000">
      <w:pPr>
        <w:pStyle w:val="ListBullet"/>
      </w:pPr>
      <w:r w:rsidRPr="00CD6C54">
        <w:rPr>
          <w:sz w:val="20"/>
        </w:rPr>
        <w:t xml:space="preserve">Matching blobs by position rather than by ID, for both depth classification and naming. This fixed a real, </w:t>
      </w:r>
      <w:proofErr w:type="gramStart"/>
      <w:r w:rsidRPr="00CD6C54">
        <w:rPr>
          <w:sz w:val="20"/>
        </w:rPr>
        <w:t>fairly common</w:t>
      </w:r>
      <w:proofErr w:type="gramEnd"/>
      <w:r w:rsidRPr="00CD6C54">
        <w:rPr>
          <w:sz w:val="20"/>
        </w:rPr>
        <w:t xml:space="preserve"> mislabeling bug caused by BioMedParse's blob count flickering between sampling steps.</w:t>
      </w:r>
    </w:p>
    <w:p w14:paraId="522B5746" w14:textId="77777777" w:rsidR="00795380" w:rsidRPr="00CD6C54" w:rsidRDefault="00000000">
      <w:pPr>
        <w:pStyle w:val="ListBullet"/>
      </w:pPr>
      <w:r w:rsidRPr="00CD6C54">
        <w:rPr>
          <w:sz w:val="20"/>
        </w:rPr>
        <w:t>A rate limiter that tracks real token usage in a rolling window, instead of guessing a safe worker count. This let more concurrency genuinely speed things up instead of just changing how the job failed.</w:t>
      </w:r>
    </w:p>
    <w:p w14:paraId="63C0035A" w14:textId="77777777" w:rsidR="00795380" w:rsidRPr="00CD6C54" w:rsidRDefault="00000000">
      <w:pPr>
        <w:pStyle w:val="ListBullet"/>
      </w:pPr>
      <w:r w:rsidRPr="00CD6C54">
        <w:rPr>
          <w:sz w:val="20"/>
        </w:rPr>
        <w:t>Using the same vocabulary-gating idea in two different places (narrowing leg levels in Stage 3a, narrowing vein names in Stage 3</w:t>
      </w:r>
      <w:proofErr w:type="gramStart"/>
      <w:r w:rsidRPr="00CD6C54">
        <w:rPr>
          <w:sz w:val="20"/>
        </w:rPr>
        <w:t>b) —</w:t>
      </w:r>
      <w:proofErr w:type="gramEnd"/>
      <w:r w:rsidRPr="00CD6C54">
        <w:rPr>
          <w:sz w:val="20"/>
        </w:rPr>
        <w:t xml:space="preserve"> one pattern, proven once, reused on purpose.</w:t>
      </w:r>
    </w:p>
    <w:p w14:paraId="584D7540" w14:textId="77777777" w:rsidR="00795380" w:rsidRPr="00CD6C54" w:rsidRDefault="00000000">
      <w:pPr>
        <w:pStyle w:val="ListBullet"/>
      </w:pPr>
      <w:r w:rsidRPr="00CD6C54">
        <w:rPr>
          <w:sz w:val="20"/>
        </w:rPr>
        <w:t>Letting a failed call leave one blob unclassified or unnamed instead of crashing the whole job. This directly prevents a repeat of a real $4.50, 40-minute job that produced nothing usable.</w:t>
      </w:r>
    </w:p>
    <w:p w14:paraId="2E98051F" w14:textId="77777777" w:rsidR="00795380" w:rsidRPr="00CD6C54" w:rsidRDefault="00000000">
      <w:pPr>
        <w:pStyle w:val="Heading2"/>
      </w:pPr>
      <w:r w:rsidRPr="00CD6C54">
        <w:t>15.2 Segmentation and Rendering</w:t>
      </w:r>
    </w:p>
    <w:p w14:paraId="19094D2E" w14:textId="77777777" w:rsidR="00795380" w:rsidRPr="00CD6C54" w:rsidRDefault="00000000">
      <w:pPr>
        <w:pStyle w:val="ListBullet"/>
      </w:pPr>
      <w:r w:rsidRPr="00CD6C54">
        <w:rPr>
          <w:sz w:val="20"/>
        </w:rPr>
        <w:t>Two separately finetuned BioMedParse checkpoints instead of one combined model, which was confirmed to detect the fascia layer better.</w:t>
      </w:r>
    </w:p>
    <w:p w14:paraId="14E2AC2A" w14:textId="77777777" w:rsidR="00795380" w:rsidRPr="00CD6C54" w:rsidRDefault="00000000">
      <w:pPr>
        <w:pStyle w:val="ListBullet"/>
      </w:pPr>
      <w:r w:rsidRPr="00CD6C54">
        <w:rPr>
          <w:sz w:val="20"/>
        </w:rPr>
        <w:t>Giving Stage 2 a precomputed signed distance to each fascia line, with a strict sign-only rule in the prompt. This got rid of a recurring visual bias that several rounds of prompt wording alone couldn't fix.</w:t>
      </w:r>
    </w:p>
    <w:p w14:paraId="56F3818D" w14:textId="77777777" w:rsidR="00795380" w:rsidRPr="00CD6C54" w:rsidRDefault="00000000">
      <w:pPr>
        <w:pStyle w:val="ListBullet"/>
      </w:pPr>
      <w:r w:rsidRPr="00CD6C54">
        <w:rPr>
          <w:sz w:val="20"/>
        </w:rPr>
        <w:t>A strict rule that the final video only ever shows real vein names, never a placeholder or a leaked internal label.</w:t>
      </w:r>
    </w:p>
    <w:p w14:paraId="56BDE433" w14:textId="77777777" w:rsidR="00795380" w:rsidRPr="00CD6C54" w:rsidRDefault="00000000">
      <w:pPr>
        <w:pStyle w:val="ListBullet"/>
      </w:pPr>
      <w:r w:rsidRPr="00CD6C54">
        <w:rPr>
          <w:sz w:val="20"/>
        </w:rPr>
        <w:t>Reusing the whole ROI-crop system from ROI_Identification/ as it was, including its cache, its agent, and its computer-vision fallback, rather than rebuilding a smaller version just for this project.</w:t>
      </w:r>
    </w:p>
    <w:p w14:paraId="4DE85A88" w14:textId="77777777" w:rsidR="00795380" w:rsidRPr="00CD6C54" w:rsidRDefault="00000000">
      <w:pPr>
        <w:pStyle w:val="Heading2"/>
      </w:pPr>
      <w:r w:rsidRPr="00CD6C54">
        <w:t>15.3 Finding the Probe</w:t>
      </w:r>
    </w:p>
    <w:p w14:paraId="65E603B9" w14:textId="77777777" w:rsidR="00795380" w:rsidRPr="00CD6C54" w:rsidRDefault="00000000">
      <w:pPr>
        <w:pStyle w:val="ListBullet"/>
      </w:pPr>
      <w:r w:rsidRPr="00CD6C54">
        <w:rPr>
          <w:sz w:val="20"/>
        </w:rPr>
        <w:t>Splitting the above/below-knee check into its own fast, narrow call before the more detailed level and surface call. This directly fixed an anchoring bias that survived several single-call prompt rewrites.</w:t>
      </w:r>
    </w:p>
    <w:p w14:paraId="4429B4C3" w14:textId="77777777" w:rsidR="00795380" w:rsidRPr="00CD6C54" w:rsidRDefault="00000000">
      <w:pPr>
        <w:pStyle w:val="ListBullet"/>
      </w:pPr>
      <w:r w:rsidRPr="00CD6C54">
        <w:rPr>
          <w:sz w:val="20"/>
        </w:rPr>
        <w:t>A computer-vision knee-height line burned onto the frame, turning a repeatedly failing reasoning task into a much simpler perception task, at no extra cost.</w:t>
      </w:r>
    </w:p>
    <w:p w14:paraId="0F086D8A" w14:textId="77777777" w:rsidR="00795380" w:rsidRPr="00CD6C54" w:rsidRDefault="00000000">
      <w:pPr>
        <w:pStyle w:val="ListBullet"/>
      </w:pPr>
      <w:r w:rsidRPr="00CD6C54">
        <w:rPr>
          <w:sz w:val="20"/>
        </w:rPr>
        <w:t xml:space="preserve">Only re-checking the probe location when the webcam frame </w:t>
      </w:r>
      <w:proofErr w:type="gramStart"/>
      <w:r w:rsidRPr="00CD6C54">
        <w:rPr>
          <w:sz w:val="20"/>
        </w:rPr>
        <w:t>actually changed</w:t>
      </w:r>
      <w:proofErr w:type="gramEnd"/>
      <w:r w:rsidRPr="00CD6C54">
        <w:rPr>
          <w:sz w:val="20"/>
        </w:rPr>
        <w:t>, instead of on a fixed timer. This more than halved the number of calls while reacting faster to real probe movement than any single fixed interval could.</w:t>
      </w:r>
    </w:p>
    <w:p w14:paraId="515F12A9" w14:textId="77777777" w:rsidR="00795380" w:rsidRPr="00CD6C54" w:rsidRDefault="00000000">
      <w:pPr>
        <w:pStyle w:val="ListBullet"/>
      </w:pPr>
      <w:r w:rsidRPr="00CD6C54">
        <w:rPr>
          <w:sz w:val="20"/>
        </w:rPr>
        <w:t xml:space="preserve">Keeping the more expensive two-agent path scoped only to reflux/compression frames, which were confirmed to </w:t>
      </w:r>
      <w:proofErr w:type="gramStart"/>
      <w:r w:rsidRPr="00CD6C54">
        <w:rPr>
          <w:sz w:val="20"/>
        </w:rPr>
        <w:t>actually need</w:t>
      </w:r>
      <w:proofErr w:type="gramEnd"/>
      <w:r w:rsidRPr="00CD6C54">
        <w:rPr>
          <w:sz w:val="20"/>
        </w:rPr>
        <w:t xml:space="preserve"> it, rather than paying that extra cost on every frame.</w:t>
      </w:r>
    </w:p>
    <w:p w14:paraId="475BBAD4" w14:textId="77777777" w:rsidR="00795380" w:rsidRPr="00CD6C54" w:rsidRDefault="00000000">
      <w:pPr>
        <w:pStyle w:val="Heading1"/>
      </w:pPr>
      <w:r w:rsidRPr="00CD6C54">
        <w:lastRenderedPageBreak/>
        <w:t>16. What Didn't Work, and How It Got Fixed</w:t>
      </w:r>
    </w:p>
    <w:p w14:paraId="251B4443" w14:textId="77777777" w:rsidR="00795380" w:rsidRPr="00CD6C54" w:rsidRDefault="00000000">
      <w:pPr>
        <w:pStyle w:val="Heading2"/>
      </w:pPr>
      <w:r w:rsidRPr="00CD6C54">
        <w:t>16.1 Pipeline and Concurrency Problems</w:t>
      </w:r>
    </w:p>
    <w:p w14:paraId="221691BD" w14:textId="77777777" w:rsidR="00795380" w:rsidRPr="00CD6C54" w:rsidRDefault="00000000">
      <w:pPr>
        <w:pStyle w:val="Heading3"/>
      </w:pPr>
      <w:r w:rsidRPr="00CD6C54">
        <w:t>16.1.1 Pass 2 Stayed Sequential After Pass 1 Was Sped Up</w:t>
      </w:r>
    </w:p>
    <w:p w14:paraId="56E1B981" w14:textId="77777777" w:rsidR="00795380" w:rsidRPr="00CD6C54" w:rsidRDefault="00000000">
      <w:r w:rsidRPr="00CD6C54">
        <w:t>A two-minute clip took roughly 45 minutes to process end to end, because Pass 2 (webcam location and vein naming) was still running one call at a time while Pass 1 had already been reworked to run calls concurrently. The fix was to give Pass 2 the same plan-then-fire structure as Pass 1, with one necessary exception: working out which location applies to each naming step has to stay sequential, since naming needs the location step's actual answer, not just when it ran. That one step is pure Python though, so it costs almost no time.</w:t>
      </w:r>
    </w:p>
    <w:p w14:paraId="2C966C65" w14:textId="77777777" w:rsidR="00795380" w:rsidRPr="00CD6C54" w:rsidRDefault="00000000">
      <w:pPr>
        <w:pStyle w:val="Heading3"/>
      </w:pPr>
      <w:r w:rsidRPr="00CD6C54">
        <w:t>16.1.2 A Fixed Worker Count Kept Guessing Wrong Against Groq's Rate Limits</w:t>
      </w:r>
    </w:p>
    <w:p w14:paraId="21C93310" w14:textId="77777777" w:rsidR="00795380" w:rsidRPr="00CD6C54" w:rsidRDefault="00000000">
      <w:r w:rsidRPr="00CD6C54">
        <w:t xml:space="preserve">Real rate-limit errors showed up at both 4 and 2 concurrent workers, because worker count on its own says nothing about how many tokens are </w:t>
      </w:r>
      <w:proofErr w:type="gramStart"/>
      <w:r w:rsidRPr="00CD6C54">
        <w:t>actually being</w:t>
      </w:r>
      <w:proofErr w:type="gramEnd"/>
      <w:r w:rsidRPr="00CD6C54">
        <w:t xml:space="preserve"> used until a call is already over budget. Two separate real limits, one on output tokens per minute and one on total tokens per minute, were both confirmed from actual error messages, and an earlier fix that only tracked the first one left the second one completely unguarded, which crashed a real job once Pass 2 started sending images concurrently. The fix was a proper rate limiter that tracks both limits in a rolling 60-second window, with every call reserving its own budget before firing and correcting that reservation once the real usage is known.</w:t>
      </w:r>
    </w:p>
    <w:p w14:paraId="3EB8B485" w14:textId="77777777" w:rsidR="00795380" w:rsidRPr="00CD6C54" w:rsidRDefault="00000000">
      <w:pPr>
        <w:pStyle w:val="Heading3"/>
      </w:pPr>
      <w:r w:rsidRPr="00CD6C54">
        <w:t>16.1.3 One Failed Call Used to Take Down the Whole Job</w:t>
      </w:r>
    </w:p>
    <w:p w14:paraId="4EF225A3" w14:textId="77777777" w:rsidR="00795380" w:rsidRPr="00CD6C54" w:rsidRDefault="00000000">
      <w:r w:rsidRPr="00CD6C54">
        <w:t xml:space="preserve">A single call running out of retries used to propagate all the way up and kill the entire job, after $4.50 and 40 minutes of processing had already been spent with nothing usable to show for it. The fix was to catch failures individually at every concurrent call site, so a failed sampling step just stays unclassified or </w:t>
      </w:r>
      <w:proofErr w:type="gramStart"/>
      <w:r w:rsidRPr="00CD6C54">
        <w:t>unnamed</w:t>
      </w:r>
      <w:proofErr w:type="gramEnd"/>
      <w:r w:rsidRPr="00CD6C54">
        <w:t xml:space="preserve"> and the rest of the job keeps going.</w:t>
      </w:r>
    </w:p>
    <w:p w14:paraId="3A9AB775" w14:textId="77777777" w:rsidR="00795380" w:rsidRPr="00CD6C54" w:rsidRDefault="00000000">
      <w:pPr>
        <w:pStyle w:val="Heading3"/>
      </w:pPr>
      <w:r w:rsidRPr="00CD6C54">
        <w:t>16.1.4 A Majority-Vote Approach Caused a Real Rate-Limit Crash</w:t>
      </w:r>
    </w:p>
    <w:p w14:paraId="5C7CC3CA" w14:textId="77777777" w:rsidR="00795380" w:rsidRPr="00CD6C54" w:rsidRDefault="00000000">
      <w:r w:rsidRPr="00CD6C54">
        <w:t>An earlier version of Stage 3a drew several full answers per sampling step and picked the most common one, to raise confidence on the trickiest judgments. On a long, dense video this caused a hard rate-limit crash at around 75% through the job. The fix was to drop the voting entirely. Every call now trusts a single draw, with one narrow, scoped retry added back in later, once the real rate limiter existed to make that safe.</w:t>
      </w:r>
    </w:p>
    <w:p w14:paraId="397016BE" w14:textId="77777777" w:rsidR="00795380" w:rsidRPr="00CD6C54" w:rsidRDefault="00000000">
      <w:pPr>
        <w:pStyle w:val="Heading2"/>
      </w:pPr>
      <w:r w:rsidRPr="00CD6C54">
        <w:t>16.2 Vein-Naming Problems</w:t>
      </w:r>
    </w:p>
    <w:p w14:paraId="1C254241" w14:textId="77777777" w:rsidR="00795380" w:rsidRPr="00CD6C54" w:rsidRDefault="00000000">
      <w:pPr>
        <w:pStyle w:val="Heading3"/>
      </w:pPr>
      <w:r w:rsidRPr="00CD6C54">
        <w:t>16.2.1 Blob IDs Were Treated as Stable When They Weren't</w:t>
      </w:r>
    </w:p>
    <w:p w14:paraId="5C6B792D" w14:textId="77777777" w:rsidR="00795380" w:rsidRPr="00CD6C54" w:rsidRDefault="00000000">
      <w:r w:rsidRPr="00CD6C54">
        <w:t xml:space="preserve">Across six sampling steps in a row on real footage, the blob count jumped around 3, 0, 1, </w:t>
      </w:r>
      <w:proofErr w:type="gramStart"/>
      <w:r w:rsidRPr="00CD6C54">
        <w:t>2, 1</w:t>
      </w:r>
      <w:proofErr w:type="gramEnd"/>
      <w:r w:rsidRPr="00CD6C54">
        <w:t>, 2, and blob 1 pointed to a physically different vein at different steps. Holding a classification or a name by matching blob IDs quietly mislabeled the wrong vein whenever segmentation noise reshuffled or dropped a blob mid-hold. The fix was to match by the closest centroid instead, and to treat no match as unclassified rather than falling back to a stale answer.</w:t>
      </w:r>
    </w:p>
    <w:p w14:paraId="22148AB7" w14:textId="77777777" w:rsidR="00795380" w:rsidRPr="00CD6C54" w:rsidRDefault="00000000">
      <w:pPr>
        <w:pStyle w:val="Heading3"/>
      </w:pPr>
      <w:r w:rsidRPr="00CD6C54">
        <w:lastRenderedPageBreak/>
        <w:t>16.2.2 N2 Blobs Could Get Named ‘Tributary’</w:t>
      </w:r>
    </w:p>
    <w:p w14:paraId="091A6061" w14:textId="77777777" w:rsidR="00795380" w:rsidRPr="00CD6C54" w:rsidRDefault="00000000">
      <w:r w:rsidRPr="00CD6C54">
        <w:t>With no rule tying vein names to N-class, the naming model was free to give any vein name to any blob, regardless of its already-known depth, which doesn't make anatomical sense (Tributary is an N3-only idea). The fix was the per-N-class vocabulary list described in section 2.2, enforced in Python as a hard check with rejection and retry, not just mentioned as a suggestion in the prompt.</w:t>
      </w:r>
    </w:p>
    <w:p w14:paraId="53F0312B" w14:textId="77777777" w:rsidR="00795380" w:rsidRPr="00CD6C54" w:rsidRDefault="00000000">
      <w:pPr>
        <w:pStyle w:val="Heading3"/>
      </w:pPr>
      <w:r w:rsidRPr="00CD6C54">
        <w:t>16.2.3 The Same Trunk Name Went to Two Blobs at Once</w:t>
      </w:r>
    </w:p>
    <w:p w14:paraId="409B26D9" w14:textId="77777777" w:rsidR="00795380" w:rsidRPr="00CD6C54" w:rsidRDefault="00000000">
      <w:r w:rsidRPr="00CD6C54">
        <w:t xml:space="preserve">GSV, SSV, CFV, FV, and PV each refer to one specific vessel, but nothing originally stopped the model giving the same trunk name to two different blobs in one frame when both looked like plausible candidates. The fix was a uniqueness check across the full accumulated naming result, spanning </w:t>
      </w:r>
      <w:proofErr w:type="gramStart"/>
      <w:r w:rsidRPr="00CD6C54">
        <w:t>retry</w:t>
      </w:r>
      <w:proofErr w:type="gramEnd"/>
      <w:r w:rsidRPr="00CD6C54">
        <w:t xml:space="preserve"> rounds since a conflict can appear in a later round even if the first round looked fine, which puts both conflicting blobs back into the retry queue and forces a decision on the final attempt.</w:t>
      </w:r>
    </w:p>
    <w:p w14:paraId="1B2E1FB6" w14:textId="77777777" w:rsidR="00795380" w:rsidRPr="00CD6C54" w:rsidRDefault="00000000">
      <w:pPr>
        <w:pStyle w:val="Heading3"/>
      </w:pPr>
      <w:r w:rsidRPr="00CD6C54">
        <w:t>16.2.4 A Clear, Obvious Blob Got Marked ‘Uncertain’ for a Whole Clip</w:t>
      </w:r>
    </w:p>
    <w:p w14:paraId="53834A87" w14:textId="77777777" w:rsidR="00795380" w:rsidRPr="00CD6C54" w:rsidRDefault="00000000">
      <w:r w:rsidRPr="00CD6C54">
        <w:t>The naming prompt's caution language was being read as permission to default to ‘uncertain’ whenever location confidence was anything less than ‘high’, even for a blob with an obvious, well-supported answer. The fix was to tell the model explicitly that for an N2 blob, GSV or SSV is almost always the right call once the surface or level is known even partially, and to save ‘uncertain’ for cases where it genuinely has nothing to work with.</w:t>
      </w:r>
    </w:p>
    <w:p w14:paraId="6ECF0CD5" w14:textId="77777777" w:rsidR="00795380" w:rsidRPr="00CD6C54" w:rsidRDefault="00000000">
      <w:pPr>
        <w:pStyle w:val="Heading3"/>
      </w:pPr>
      <w:r w:rsidRPr="00CD6C54">
        <w:t>16.2.5 ‘Uncertain’ Showed Up as Literal Text on the Final Video</w:t>
      </w:r>
    </w:p>
    <w:p w14:paraId="182C47E2" w14:textId="77777777" w:rsidR="00795380" w:rsidRPr="00CD6C54" w:rsidRDefault="00000000">
      <w:r w:rsidRPr="00CD6C54">
        <w:t>The renderer's filter for “only draw real names” checked whether a name was present at all, and ‘uncertain’ is a real, non-empty answer the model can give, so it slipped through and rendered as literal text on screen for a whole clip. The fix was to explicitly exclude ‘uncertain’, ‘unknown’, and empty answers from the render filter, treating all three the same as “no name yet”.</w:t>
      </w:r>
    </w:p>
    <w:p w14:paraId="75CE705B" w14:textId="77777777" w:rsidR="00795380" w:rsidRPr="00CD6C54" w:rsidRDefault="00000000">
      <w:pPr>
        <w:pStyle w:val="Heading2"/>
      </w:pPr>
      <w:proofErr w:type="gramStart"/>
      <w:r w:rsidRPr="00CD6C54">
        <w:t>16.3 Probe-Location</w:t>
      </w:r>
      <w:proofErr w:type="gramEnd"/>
      <w:r w:rsidRPr="00CD6C54">
        <w:t xml:space="preserve"> Problems</w:t>
      </w:r>
    </w:p>
    <w:p w14:paraId="0BB9494D" w14:textId="77777777" w:rsidR="00795380" w:rsidRPr="00CD6C54" w:rsidRDefault="00000000">
      <w:pPr>
        <w:pStyle w:val="Heading3"/>
      </w:pPr>
      <w:r w:rsidRPr="00CD6C54">
        <w:t>16.3.1 The Model Anchored on the Reference Image's Own Probe Position</w:t>
      </w:r>
    </w:p>
    <w:p w14:paraId="5E3DB45C" w14:textId="77777777" w:rsidR="00795380" w:rsidRPr="00CD6C54" w:rsidRDefault="00000000">
      <w:r w:rsidRPr="00CD6C54">
        <w:t xml:space="preserve">The model systematically mislabelled calf and knee frames as thigh levels, and the direction of the mistake matched whatever reference image had just been shown, which rules out random noise as the explanation. Telling the model in plain text not to anchor on the reference didn't fix it across a full retest. The fix was the Stage A / Stage B split described in section 5.2, which narrows the actual choice the model </w:t>
      </w:r>
      <w:proofErr w:type="gramStart"/>
      <w:r w:rsidRPr="00CD6C54">
        <w:t>has to</w:t>
      </w:r>
      <w:proofErr w:type="gramEnd"/>
      <w:r w:rsidRPr="00CD6C54">
        <w:t xml:space="preserve"> make instead of adding more corrective text to an already long prompt.</w:t>
      </w:r>
    </w:p>
    <w:p w14:paraId="003D1FC4" w14:textId="77777777" w:rsidR="00795380" w:rsidRPr="00CD6C54" w:rsidRDefault="00000000">
      <w:pPr>
        <w:pStyle w:val="Heading3"/>
      </w:pPr>
      <w:r w:rsidRPr="00CD6C54">
        <w:t>16.3.2 Two Attempts at a Thigh-vs-Knee Boundary Check Were Both Removed</w:t>
      </w:r>
    </w:p>
    <w:p w14:paraId="43F85CB9" w14:textId="77777777" w:rsidR="00795380" w:rsidRPr="00CD6C54" w:rsidRDefault="00000000">
      <w:r w:rsidRPr="00CD6C54">
        <w:t xml:space="preserve">A text-only version, describing the muscle bulge near the knee in words, converged on the same wrong answer as everything else. A version that showed a real reference image with the answer spelled out in a caption caused severe anchoring, with 33 of 36 sampling steps across a full video collapsing to the same wrong answer regardless of what was </w:t>
      </w:r>
      <w:proofErr w:type="gramStart"/>
      <w:r w:rsidRPr="00CD6C54">
        <w:t>actually in</w:t>
      </w:r>
      <w:proofErr w:type="gramEnd"/>
      <w:r w:rsidRPr="00CD6C54">
        <w:t xml:space="preserve"> the frame, because the model was just reading the caption back. Both were removed entirely rather than kept around disabled. They were replaced by the computer-vision knee-height line described in sections 5.2 and 8.7, which gives the model a real anchor without spelling out any answer in words.</w:t>
      </w:r>
    </w:p>
    <w:p w14:paraId="2A09F9BB" w14:textId="77777777" w:rsidR="00795380" w:rsidRPr="00CD6C54" w:rsidRDefault="00000000">
      <w:pPr>
        <w:pStyle w:val="Heading3"/>
      </w:pPr>
      <w:r w:rsidRPr="00CD6C54">
        <w:lastRenderedPageBreak/>
        <w:t>16.3.3 A Combined Call Was Unreliable Specifically on Reflux Frames</w:t>
      </w:r>
    </w:p>
    <w:p w14:paraId="5BBE3899" w14:textId="77777777" w:rsidR="00795380" w:rsidRPr="00CD6C54" w:rsidRDefault="00000000">
      <w:r w:rsidRPr="00CD6C54">
        <w:t xml:space="preserve">Three </w:t>
      </w:r>
      <w:proofErr w:type="gramStart"/>
      <w:r w:rsidRPr="00CD6C54">
        <w:t>differently-worded</w:t>
      </w:r>
      <w:proofErr w:type="gramEnd"/>
      <w:r w:rsidRPr="00CD6C54">
        <w:t xml:space="preserve"> versions of the combined call all got the thigh-versus-calf judgment wrong on frames showing two clinician hands, and repeated testing showed this wasn't just a bias, the answers were genuinely inconsistent from one draw to the next. The fix was a dedicated two-agent path, one agent handling leg level alone and the other handling surface and leg side alone, used only on frames where Stage A detects two hands. Ordinary frames are unaffected and keep using the cheaper single call.</w:t>
      </w:r>
    </w:p>
    <w:p w14:paraId="2B8E323B" w14:textId="77777777" w:rsidR="00795380" w:rsidRPr="00CD6C54" w:rsidRDefault="00000000">
      <w:pPr>
        <w:pStyle w:val="Heading3"/>
      </w:pPr>
      <w:r w:rsidRPr="00CD6C54">
        <w:t>16.3.4 A Blocked Camera View Used to Default Straight to ‘Uncertain’</w:t>
      </w:r>
    </w:p>
    <w:p w14:paraId="0929C373" w14:textId="77777777" w:rsidR="00795380" w:rsidRPr="00CD6C54" w:rsidRDefault="00000000">
      <w:r w:rsidRPr="00CD6C54">
        <w:t>An earlier fix for a blurry hand or arm blocking part of the frame just skipped straight to answering ‘uncertain’ to save tokens, but that throws away real, recoverable answers. The fix was an occlusion check (using knee_</w:t>
      </w:r>
      <w:proofErr w:type="gramStart"/>
      <w:r w:rsidRPr="00CD6C54">
        <w:t>cv.occlusion</w:t>
      </w:r>
      <w:proofErr w:type="gramEnd"/>
      <w:r w:rsidRPr="00CD6C54">
        <w:t xml:space="preserve">_score, which costs no VLM tokens) that tells the model to ignore the blurry area and judge from whatever is </w:t>
      </w:r>
      <w:proofErr w:type="gramStart"/>
      <w:r w:rsidRPr="00CD6C54">
        <w:t>actually visible</w:t>
      </w:r>
      <w:proofErr w:type="gramEnd"/>
      <w:r w:rsidRPr="00CD6C54">
        <w:t>. On real footage this recovered a correct or close-to-correct answer on 2 of 3 frames that had previously come back ‘uncertain’.</w:t>
      </w:r>
    </w:p>
    <w:p w14:paraId="223BC73B" w14:textId="77777777" w:rsidR="00795380" w:rsidRPr="00CD6C54" w:rsidRDefault="00000000">
      <w:pPr>
        <w:pStyle w:val="Heading2"/>
      </w:pPr>
      <w:r w:rsidRPr="00CD6C54">
        <w:t>16.4 Segmentation and Rendering Problems</w:t>
      </w:r>
    </w:p>
    <w:p w14:paraId="6A56DB9A" w14:textId="77777777" w:rsidR="00795380" w:rsidRPr="00CD6C54" w:rsidRDefault="00000000">
      <w:pPr>
        <w:pStyle w:val="Heading3"/>
      </w:pPr>
      <w:r w:rsidRPr="00CD6C54">
        <w:t>16.4.1 A Busy Frame Produced Pages of Reasoning and No Answers</w:t>
      </w:r>
    </w:p>
    <w:p w14:paraId="2133937D" w14:textId="77777777" w:rsidR="00795380" w:rsidRPr="00CD6C54" w:rsidRDefault="00000000">
      <w:r w:rsidRPr="00CD6C54">
        <w:t>At the earlier token cap, a frame with four blobs spent its whole budget mid-reasoning and never actually reached a JSON answer for any of them, leaving every blob silently unclassified, which is worse than the original visual-bias problem since at least that produced some answer. The fix was to raise the token limit to the model's real ceiling, scale the first attempt's budget up with the number of blobs in the frame, and add one narrow retry that explicitly asks the model to be more concise.</w:t>
      </w:r>
    </w:p>
    <w:p w14:paraId="52ADF581" w14:textId="77777777" w:rsidR="00795380" w:rsidRPr="00CD6C54" w:rsidRDefault="00000000">
      <w:pPr>
        <w:pStyle w:val="Heading3"/>
      </w:pPr>
      <w:r w:rsidRPr="00CD6C54">
        <w:t>16.4.2 Watermark Text Got Segmented as a Vein</w:t>
      </w:r>
    </w:p>
    <w:p w14:paraId="76B0408F" w14:textId="77777777" w:rsidR="00795380" w:rsidRPr="00CD6C54" w:rsidRDefault="00000000">
      <w:r w:rsidRPr="00CD6C54">
        <w:t>Cropping the video to the scan area can't remove a watermark burned into the scan itself, only the surrounding machine menus, and a closed letter shape like ‘e</w:t>
      </w:r>
      <w:proofErr w:type="gramStart"/>
      <w:r w:rsidRPr="00CD6C54">
        <w:t>’, ‘</w:t>
      </w:r>
      <w:proofErr w:type="gramEnd"/>
      <w:r w:rsidRPr="00CD6C54">
        <w:t xml:space="preserve">o’, or ‘P’ can genuinely look like a small dark oval vein cross-section to the segmentation model. The fix was to have Stage 2 check whether each numbered blob is </w:t>
      </w:r>
      <w:proofErr w:type="gramStart"/>
      <w:r w:rsidRPr="00CD6C54">
        <w:t>actually real</w:t>
      </w:r>
      <w:proofErr w:type="gramEnd"/>
      <w:r w:rsidRPr="00CD6C54">
        <w:t xml:space="preserve"> ultrasound tissue before classifying its depth, dropping anything that turns out to be text or a logo before it's rendered or sent on to naming.</w:t>
      </w:r>
    </w:p>
    <w:p w14:paraId="62A9A0F6" w14:textId="77777777" w:rsidR="00795380" w:rsidRPr="00CD6C54" w:rsidRDefault="00000000">
      <w:r w:rsidRPr="00CD6C54">
        <w:t> </w:t>
      </w:r>
    </w:p>
    <w:p w14:paraId="2090F6AE" w14:textId="2FAB9A03" w:rsidR="00795380" w:rsidRPr="00CD6C54" w:rsidRDefault="00795380">
      <w:pPr>
        <w:jc w:val="center"/>
      </w:pPr>
    </w:p>
    <w:sectPr w:rsidR="00795380" w:rsidRPr="00CD6C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861985">
    <w:abstractNumId w:val="8"/>
  </w:num>
  <w:num w:numId="2" w16cid:durableId="1709447119">
    <w:abstractNumId w:val="6"/>
  </w:num>
  <w:num w:numId="3" w16cid:durableId="2131893065">
    <w:abstractNumId w:val="5"/>
  </w:num>
  <w:num w:numId="4" w16cid:durableId="1792283339">
    <w:abstractNumId w:val="4"/>
  </w:num>
  <w:num w:numId="5" w16cid:durableId="1709337037">
    <w:abstractNumId w:val="7"/>
  </w:num>
  <w:num w:numId="6" w16cid:durableId="1495217251">
    <w:abstractNumId w:val="3"/>
  </w:num>
  <w:num w:numId="7" w16cid:durableId="716779364">
    <w:abstractNumId w:val="2"/>
  </w:num>
  <w:num w:numId="8" w16cid:durableId="361053150">
    <w:abstractNumId w:val="1"/>
  </w:num>
  <w:num w:numId="9" w16cid:durableId="1577471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2283"/>
    <w:rsid w:val="00795380"/>
    <w:rsid w:val="00AA1D8D"/>
    <w:rsid w:val="00B47730"/>
    <w:rsid w:val="00CB0664"/>
    <w:rsid w:val="00CD6C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31AC1"/>
  <w14:defaultImageDpi w14:val="300"/>
  <w15:docId w15:val="{6C8193D9-EEBB-4E05-AF93-4BF8EFA4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7A7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7A7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8309</Words>
  <Characters>47363</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Dhamodaran Hari Krishna</cp:lastModifiedBy>
  <cp:revision>2</cp:revision>
  <dcterms:created xsi:type="dcterms:W3CDTF">2013-12-23T23:15:00Z</dcterms:created>
  <dcterms:modified xsi:type="dcterms:W3CDTF">2026-08-14T10:07:00Z</dcterms:modified>
  <cp:category/>
</cp:coreProperties>
</file>