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12:07:24    |    API: http://localhost:7861    |    Scenarios: 1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type1</w:t>
            </w:r>
          </w:p>
        </w:tc>
        <w:tc>
          <w:tcPr>
            <w:tcW w:type="dxa" w:w="2102"/>
          </w:tcPr>
          <w:p>
            <w:r>
              <w:t>Type 1 — EP N1→N2 at SFJ + RP N2→N1 in GSV trunk. No tributary escape.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00B050"/>
          <w:sz w:val="26"/>
        </w:rPr>
        <w:t>OVERALL RESULT: ALL PASS ✓</w:t>
      </w:r>
    </w:p>
    <w:p>
      <w:r>
        <w:br w:type="page"/>
      </w:r>
    </w:p>
    <w:p>
      <w:pPr>
        <w:pStyle w:val="Heading1"/>
      </w:pPr>
      <w:r>
        <w:t>Scenario: TYPE1</w:t>
      </w:r>
    </w:p>
    <w:p>
      <w:r>
        <w:rPr>
          <w:i/>
        </w:rPr>
        <w:t>Type 1 — EP N1→N2 at SFJ + RP N2→N1 in GSV trunk. No tributary escape.</w:t>
      </w:r>
    </w:p>
    <w:p>
      <w:r>
        <w:t xml:space="preserve">Steps checked: 8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test_type1)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junction, 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GSV,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UPPER_THIGH</w:t>
            </w:r>
          </w:p>
          <w:p>
            <w:r>
              <w:rPr>
                <w:b w:val="0"/>
                <w:i w:val="0"/>
                <w:sz w:val="16"/>
              </w:rPr>
              <w:t>posY = 0.18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trunk,  reflux,  squeeze,  retrograde,  saphenous,  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thigh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mid-thigh,  tributary,  escape,  perforator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mid-thigh for Hunterian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tributary,  escape,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 for tributary escape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POPLITEAL</w:t>
            </w:r>
          </w:p>
          <w:p>
            <w:r>
              <w:rPr>
                <w:b w:val="0"/>
                <w:i w:val="0"/>
                <w:sz w:val="16"/>
              </w:rPr>
              <w:t>posY = 0.47  |  posterior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popliteal,  SPJ,  SSV,  posterior,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knee level for popliteal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0.36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Must NOT fire 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MID_THIGH</w:t>
            </w:r>
          </w:p>
          <w:p>
            <w:r>
              <w:rPr>
                <w:b w:val="0"/>
                <w:i w:val="0"/>
                <w:sz w:val="16"/>
              </w:rPr>
              <w:t>posY = 0.25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