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15:48:45    |    API: http://localhost:7861    |    Scenarios: 6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type2a</w:t>
            </w:r>
          </w:p>
        </w:tc>
        <w:tc>
          <w:tcPr>
            <w:tcW w:type="dxa" w:w="2102"/>
          </w:tcPr>
          <w:p>
            <w:r>
              <w:t>Type 2A — EP N1→N2 at SPJ (posterior) + RP N2→N1 in SSV. SFJ competent.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type1p2</w:t>
            </w:r>
          </w:p>
        </w:tc>
        <w:tc>
          <w:tcPr>
            <w:tcW w:type="dxa" w:w="2102"/>
          </w:tcPr>
          <w:p>
            <w:r>
              <w:t>Type 1+2 — SFJ EP + trunk RP + tributary escape. Elimination test: Reflux.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</w:t>
            </w:r>
          </w:p>
        </w:tc>
        <w:tc>
          <w:tcPr>
            <w:tcW w:type="dxa" w:w="2102"/>
          </w:tcPr>
          <w:p>
            <w:r>
              <w:t>Type 4 — EP N1→N3 perforator direct + RP N2→N1 trunk. No SFJ entry.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type6</w:t>
            </w:r>
          </w:p>
        </w:tc>
        <w:tc>
          <w:tcPr>
            <w:tcW w:type="dxa" w:w="2102"/>
          </w:tcPr>
          <w:p>
            <w:r>
              <w:t>Type 6 — EP N1→N3 + RP N3→N1 only. Pure perforator circuit, no trunk.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00B050"/>
          <w:sz w:val="26"/>
        </w:rPr>
        <w:t>OVERALL RESULT: ALL PASS ✓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TYPE2A</w:t>
      </w:r>
    </w:p>
    <w:p>
      <w:r>
        <w:rPr>
          <w:i/>
        </w:rPr>
        <w:t>Type 2A — EP N1→N2 at SPJ (posterior) + RP N2→N1 in SSV. SFJ competent.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test_type2a)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posterior,  SSV,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0.47  |  POPLITEAL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SSV,  posterior,  calf,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 toward mid-calf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SSV,  posterior,  calf,  reflux,  trunk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posterior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0.62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0.62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10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for tributary escape at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for tributary escape at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 track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TYPE1P2</w:t>
      </w:r>
    </w:p>
    <w:p>
      <w:r>
        <w:rPr>
          <w:i/>
        </w:rPr>
        <w:t>Type 1+2 — SFJ EP + trunk RP + tributary escape. Elimination test: Reflux.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test_type1p2)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SFJ zone (posY 0.06), which is the primary location for assessing the saphenofemoral junction.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posY 0.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No assertion (observe only)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upper thigh region (posY 0.18), specifically in the Hunterian zone, which is a common location for perforators.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the SFJ (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Given the current probe state and confirmed findings, we can synthesize the information as follows:</w:t>
            </w:r>
          </w:p>
          <w:p>
            <w:r>
              <w:rPr>
                <w:b w:val="0"/>
                <w:i w:val="0"/>
                <w:sz w:val="16"/>
              </w:rPr>
            </w:r>
          </w:p>
          <w:p>
            <w:r>
              <w:rPr>
                <w:b w:val="0"/>
                <w:i w:val="0"/>
                <w:sz w:val="16"/>
              </w:rPr>
              <w:t>1. **Geometric Position**: The probe is currently at the Hunterian zone (posY 0.28), which is a region known for perforators.</w:t>
            </w:r>
          </w:p>
          <w:p>
            <w:r>
              <w:rPr>
                <w:b w:val="0"/>
                <w:i w:val="0"/>
                <w:sz w:val="16"/>
              </w:rPr>
              <w:t>2. **Confirmed Findings**: There is a confirmed EP N1→N2 at the SFJ, a confirmed RP N2→N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</w:t>
      </w:r>
    </w:p>
    <w:p>
      <w:r>
        <w:rPr>
          <w:i/>
        </w:rPr>
        <w:t>Type 4 — EP N1→N3 perforator direct + RP N2→N1 trunk. No SFJ entry.</w:t>
      </w:r>
    </w:p>
    <w:p>
      <w:r>
        <w:t xml:space="preserve">Steps checked: 6   |   </w:t>
      </w:r>
      <w:r>
        <w:rPr>
          <w:color w:val="00B050"/>
        </w:rPr>
        <w:t>Passed: 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calf, 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trunk,  GSV,  trace, 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0.30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0.30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TYPE6</w:t>
      </w:r>
    </w:p>
    <w:p>
      <w:r>
        <w:rPr>
          <w:i/>
        </w:rPr>
        <w:t>Type 6 — EP N1→N3 + RP N3→N1 only. Pure perforator circuit, no trunk.</w:t>
      </w:r>
    </w:p>
    <w:p>
      <w:r>
        <w:t xml:space="preserve">Steps checked: 5   |   </w:t>
      </w:r>
      <w:r>
        <w:rPr>
          <w:color w:val="00B050"/>
        </w:rPr>
        <w:t>Passed: 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locate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N1→N3</w:t>
            </w:r>
          </w:p>
          <w:p>
            <w:r>
              <w:rPr>
                <w:b w:val="0"/>
                <w:i w:val="0"/>
                <w:sz w:val="16"/>
              </w:rPr>
              <w:t>posY = 0.68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perforator,  tributary,  N3,  distal,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lateral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0.78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0.78  |  lateral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