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100"/>
        <w:jc w:val="center"/>
      </w:pPr>
      <w:r>
        <w:rPr>
          <w:b/>
          <w:color w:val="1F4E79"/>
          <w:sz w:val="54"/>
        </w:rPr>
        <w:t>FDS Documentation</w:t>
      </w:r>
    </w:p>
    <w:p>
      <w:pPr>
        <w:widowControl/>
        <w:spacing w:before="80"/>
        <w:jc w:val="center"/>
      </w:pPr>
      <w:r>
        <w:rPr>
          <w:b/>
          <w:color w:val="1F4E79"/>
          <w:sz w:val="34"/>
        </w:rPr>
        <w:t>Import Data using Transform Maps (Spreadsheet)</w:t>
      </w:r>
    </w:p>
    <w:p>
      <w:pPr>
        <w:widowControl/>
        <w:spacing w:before="280"/>
        <w:jc w:val="center"/>
      </w:pPr>
      <w:r>
        <w:rPr>
          <w:color w:val="666666"/>
          <w:sz w:val="24"/>
        </w:rPr>
        <w:t>Naan Mudhalvan Project Documentation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0"/>
            </w:pPr>
            <w:r/>
            <w:r>
              <w:rPr>
                <w:rFonts w:ascii="Aptos" w:hAnsi="Aptos"/>
                <w:b/>
                <w:color w:val="FFFFFF"/>
                <w:sz w:val="18"/>
              </w:rPr>
              <w:t>Program</w:t>
            </w:r>
          </w:p>
        </w:tc>
        <w:tc>
          <w:tcPr>
            <w:tcW w:type="dxa" w:w="3408"/>
            <w:vAlign w:val="center"/>
            <w:shd w:fill="1F4E79"/>
          </w:tcPr>
          <w:p>
            <w:pPr>
              <w:spacing w:after="0"/>
            </w:pPr>
            <w:r/>
            <w:r>
              <w:rPr>
                <w:rFonts w:ascii="Aptos" w:hAnsi="Aptos"/>
                <w:b/>
                <w:color w:val="FFFFFF"/>
                <w:sz w:val="18"/>
              </w:rPr>
              <w:t>Team ID</w:t>
            </w:r>
          </w:p>
        </w:tc>
        <w:tc>
          <w:tcPr>
            <w:tcW w:type="dxa" w:w="3408"/>
            <w:vAlign w:val="center"/>
            <w:shd w:fill="1F4E79"/>
          </w:tcPr>
          <w:p>
            <w:pPr>
              <w:spacing w:after="0"/>
            </w:pPr>
            <w:r/>
            <w:r>
              <w:rPr>
                <w:rFonts w:ascii="Aptos" w:hAnsi="Aptos"/>
                <w:b/>
                <w:color w:val="FFFFFF"/>
                <w:sz w:val="18"/>
              </w:rPr>
              <w:t>Project Name</w:t>
            </w:r>
          </w:p>
        </w:tc>
      </w:tr>
      <w:tr>
        <w:tc>
          <w:tcPr>
            <w:tcW w:type="dxa" w:w="3408"/>
            <w:vAlign w:val="center"/>
            <w:shd w:fill="F7F9FB"/>
          </w:tcPr>
          <w:p>
            <w:pPr>
              <w:spacing w:after="0"/>
            </w:pPr>
            <w:r/>
            <w:r>
              <w:rPr>
                <w:rFonts w:ascii="Aptos" w:hAnsi="Aptos"/>
                <w:b w:val="0"/>
                <w:color w:val="222222"/>
                <w:sz w:val="18"/>
              </w:rPr>
              <w:t>Naan Mudhalvan</w:t>
            </w:r>
          </w:p>
        </w:tc>
        <w:tc>
          <w:tcPr>
            <w:tcW w:type="dxa" w:w="3408"/>
            <w:vAlign w:val="center"/>
            <w:shd w:fill="F7F9FB"/>
          </w:tcPr>
          <w:p>
            <w:pPr>
              <w:spacing w:after="0"/>
            </w:pPr>
            <w:r/>
            <w:r>
              <w:rPr>
                <w:rFonts w:ascii="Aptos" w:hAnsi="Aptos"/>
                <w:b w:val="0"/>
                <w:color w:val="222222"/>
                <w:sz w:val="18"/>
              </w:rPr>
              <w:t>SWTID-2026-1617</w:t>
            </w:r>
          </w:p>
        </w:tc>
        <w:tc>
          <w:tcPr>
            <w:tcW w:type="dxa" w:w="3408"/>
            <w:vAlign w:val="center"/>
            <w:shd w:fill="F7F9FB"/>
          </w:tcPr>
          <w:p>
            <w:pPr>
              <w:spacing w:after="0"/>
            </w:pPr>
            <w:r/>
            <w:r>
              <w:rPr>
                <w:rFonts w:ascii="Aptos" w:hAnsi="Aptos"/>
                <w:b w:val="0"/>
                <w:color w:val="222222"/>
                <w:sz w:val="18"/>
              </w:rPr>
              <w:t>Import Data using Transform Maps (Spreadsheet)</w:t>
            </w:r>
          </w:p>
        </w:tc>
      </w:tr>
    </w:tbl>
    <w:p>
      <w:pPr>
        <w:widowControl/>
        <w:spacing w:after="20"/>
      </w:pPr>
    </w:p>
    <w:p>
      <w:pPr>
        <w:widowControl/>
        <w:spacing w:line="269" w:lineRule="auto" w:after="100"/>
      </w:pPr>
      <w:r>
        <w:t>Project focus: Importing spreadsheet data into ServiceNow, transforming it into Employee Training Records, using dot-walking to access related employee information, and applying role-based Read/Write ACLs with impersonation-based access validation.</w:t>
      </w:r>
    </w:p>
    <w:p>
      <w:pPr>
        <w:widowControl/>
      </w:pPr>
      <w:r>
        <w:br w:type="page"/>
      </w:r>
    </w:p>
    <w:p>
      <w:pPr>
        <w:pStyle w:val="Heading1"/>
        <w:widowControl/>
        <w:spacing w:before="200" w:after="100"/>
      </w:pPr>
      <w:r>
        <w:t>Table of Contents</w:t>
      </w:r>
    </w:p>
    <w:p>
      <w:pPr>
        <w:widowControl/>
        <w:spacing w:after="20"/>
        <w:ind w:left="648"/>
      </w:pPr>
      <w:r>
        <w:rPr>
          <w:color w:val="1F4E79"/>
          <w:sz w:val="19"/>
        </w:rPr>
        <w:t>1. INTRODUCTION</w:t>
      </w:r>
    </w:p>
    <w:p>
      <w:pPr>
        <w:widowControl/>
        <w:spacing w:after="20"/>
        <w:ind w:left="648"/>
      </w:pPr>
      <w:r>
        <w:rPr>
          <w:color w:val="1F4E79"/>
          <w:sz w:val="19"/>
        </w:rPr>
        <w:t>1.1 Project Overview</w:t>
      </w:r>
    </w:p>
    <w:p>
      <w:pPr>
        <w:widowControl/>
        <w:spacing w:after="20"/>
        <w:ind w:left="648"/>
      </w:pPr>
      <w:r>
        <w:rPr>
          <w:color w:val="1F4E79"/>
          <w:sz w:val="19"/>
        </w:rPr>
        <w:t>1.2 Purpose</w:t>
      </w:r>
    </w:p>
    <w:p>
      <w:pPr>
        <w:widowControl/>
        <w:spacing w:after="20"/>
        <w:ind w:left="648"/>
      </w:pPr>
      <w:r>
        <w:rPr>
          <w:color w:val="1F4E79"/>
          <w:sz w:val="19"/>
        </w:rPr>
        <w:t>2. IDEATION PHASE</w:t>
      </w:r>
    </w:p>
    <w:p>
      <w:pPr>
        <w:widowControl/>
        <w:spacing w:after="20"/>
        <w:ind w:left="648"/>
      </w:pPr>
      <w:r>
        <w:rPr>
          <w:color w:val="1F4E79"/>
          <w:sz w:val="19"/>
        </w:rPr>
        <w:t>2.1 Problem Statement</w:t>
      </w:r>
    </w:p>
    <w:p>
      <w:pPr>
        <w:widowControl/>
        <w:spacing w:after="20"/>
        <w:ind w:left="648"/>
      </w:pPr>
      <w:r>
        <w:rPr>
          <w:color w:val="1F4E79"/>
          <w:sz w:val="19"/>
        </w:rPr>
        <w:t>2.2 Empathy Map Canvas</w:t>
      </w:r>
    </w:p>
    <w:p>
      <w:pPr>
        <w:widowControl/>
        <w:spacing w:after="20"/>
        <w:ind w:left="648"/>
      </w:pPr>
      <w:r>
        <w:rPr>
          <w:color w:val="1F4E79"/>
          <w:sz w:val="19"/>
        </w:rPr>
        <w:t>2.3 Brainstorming</w:t>
      </w:r>
    </w:p>
    <w:p>
      <w:pPr>
        <w:widowControl/>
        <w:spacing w:after="20"/>
        <w:ind w:left="648"/>
      </w:pPr>
      <w:r>
        <w:rPr>
          <w:color w:val="1F4E79"/>
          <w:sz w:val="19"/>
        </w:rPr>
        <w:t>3. REQUIREMENT ANALYSIS</w:t>
      </w:r>
    </w:p>
    <w:p>
      <w:pPr>
        <w:widowControl/>
        <w:spacing w:after="20"/>
        <w:ind w:left="648"/>
      </w:pPr>
      <w:r>
        <w:rPr>
          <w:color w:val="1F4E79"/>
          <w:sz w:val="19"/>
        </w:rPr>
        <w:t>3.1 Customer Journey Map</w:t>
      </w:r>
    </w:p>
    <w:p>
      <w:pPr>
        <w:widowControl/>
        <w:spacing w:after="20"/>
        <w:ind w:left="648"/>
      </w:pPr>
      <w:r>
        <w:rPr>
          <w:color w:val="1F4E79"/>
          <w:sz w:val="19"/>
        </w:rPr>
        <w:t>3.2 Solution Requirements</w:t>
      </w:r>
    </w:p>
    <w:p>
      <w:pPr>
        <w:widowControl/>
        <w:spacing w:after="20"/>
        <w:ind w:left="648"/>
      </w:pPr>
      <w:r>
        <w:rPr>
          <w:color w:val="1F4E79"/>
          <w:sz w:val="19"/>
        </w:rPr>
        <w:t>3.3 Data Flow Diagram</w:t>
      </w:r>
    </w:p>
    <w:p>
      <w:pPr>
        <w:widowControl/>
        <w:spacing w:after="20"/>
        <w:ind w:left="648"/>
      </w:pPr>
      <w:r>
        <w:rPr>
          <w:color w:val="1F4E79"/>
          <w:sz w:val="19"/>
        </w:rPr>
        <w:t>3.4 Technology Stack</w:t>
      </w:r>
    </w:p>
    <w:p>
      <w:pPr>
        <w:widowControl/>
        <w:spacing w:after="20"/>
        <w:ind w:left="648"/>
      </w:pPr>
      <w:r>
        <w:rPr>
          <w:color w:val="1F4E79"/>
          <w:sz w:val="19"/>
        </w:rPr>
        <w:t>4. PROJECT DESIGN</w:t>
      </w:r>
    </w:p>
    <w:p>
      <w:pPr>
        <w:widowControl/>
        <w:spacing w:after="20"/>
        <w:ind w:left="648"/>
      </w:pPr>
      <w:r>
        <w:rPr>
          <w:color w:val="1F4E79"/>
          <w:sz w:val="19"/>
        </w:rPr>
        <w:t>4.1 Problem–Solution Fit</w:t>
      </w:r>
    </w:p>
    <w:p>
      <w:pPr>
        <w:widowControl/>
        <w:spacing w:after="20"/>
        <w:ind w:left="648"/>
      </w:pPr>
      <w:r>
        <w:rPr>
          <w:color w:val="1F4E79"/>
          <w:sz w:val="19"/>
        </w:rPr>
        <w:t>4.2 Proposed Solution</w:t>
      </w:r>
    </w:p>
    <w:p>
      <w:pPr>
        <w:widowControl/>
        <w:spacing w:after="20"/>
        <w:ind w:left="648"/>
      </w:pPr>
      <w:r>
        <w:rPr>
          <w:color w:val="1F4E79"/>
          <w:sz w:val="19"/>
        </w:rPr>
        <w:t>4.3 Solution Architecture</w:t>
      </w:r>
    </w:p>
    <w:p>
      <w:pPr>
        <w:widowControl/>
        <w:spacing w:after="20"/>
        <w:ind w:left="648"/>
      </w:pPr>
      <w:r>
        <w:rPr>
          <w:color w:val="1F4E79"/>
          <w:sz w:val="19"/>
        </w:rPr>
        <w:t>5. PROJECT PLANNING &amp; SCHEDULING</w:t>
      </w:r>
    </w:p>
    <w:p>
      <w:pPr>
        <w:widowControl/>
        <w:spacing w:after="20"/>
        <w:ind w:left="648"/>
      </w:pPr>
      <w:r>
        <w:rPr>
          <w:color w:val="1F4E79"/>
          <w:sz w:val="19"/>
        </w:rPr>
        <w:t>5.1 Project Planning</w:t>
      </w:r>
    </w:p>
    <w:p>
      <w:pPr>
        <w:widowControl/>
        <w:spacing w:after="20"/>
        <w:ind w:left="648"/>
      </w:pPr>
      <w:r>
        <w:rPr>
          <w:color w:val="1F4E79"/>
          <w:sz w:val="19"/>
        </w:rPr>
        <w:t>6. FUNCTIONAL AND PERFORMANCE TESTING</w:t>
      </w:r>
    </w:p>
    <w:p>
      <w:pPr>
        <w:widowControl/>
        <w:spacing w:after="20"/>
        <w:ind w:left="648"/>
      </w:pPr>
      <w:r>
        <w:rPr>
          <w:color w:val="1F4E79"/>
          <w:sz w:val="19"/>
        </w:rPr>
        <w:t>6.1 Performance Testing</w:t>
      </w:r>
    </w:p>
    <w:p>
      <w:pPr>
        <w:widowControl/>
        <w:spacing w:after="20"/>
        <w:ind w:left="648"/>
      </w:pPr>
      <w:r>
        <w:rPr>
          <w:color w:val="1F4E79"/>
          <w:sz w:val="19"/>
        </w:rPr>
        <w:t>7. RESULTS</w:t>
      </w:r>
    </w:p>
    <w:p>
      <w:pPr>
        <w:widowControl/>
        <w:spacing w:after="20"/>
        <w:ind w:left="648"/>
      </w:pPr>
      <w:r>
        <w:rPr>
          <w:color w:val="1F4E79"/>
          <w:sz w:val="19"/>
        </w:rPr>
        <w:t>7.1 Output / Validation Summary</w:t>
      </w:r>
    </w:p>
    <w:p>
      <w:pPr>
        <w:widowControl/>
        <w:spacing w:after="20"/>
        <w:ind w:left="648"/>
      </w:pPr>
      <w:r>
        <w:rPr>
          <w:color w:val="1F4E79"/>
          <w:sz w:val="19"/>
        </w:rPr>
        <w:t>8. ADVANTAGES &amp; DISADVANTAGES</w:t>
      </w:r>
    </w:p>
    <w:p>
      <w:pPr>
        <w:widowControl/>
        <w:spacing w:after="20"/>
        <w:ind w:left="648"/>
      </w:pPr>
      <w:r>
        <w:rPr>
          <w:color w:val="1F4E79"/>
          <w:sz w:val="19"/>
        </w:rPr>
        <w:t>9. CONCLUSION</w:t>
      </w:r>
    </w:p>
    <w:p>
      <w:pPr>
        <w:widowControl/>
        <w:spacing w:after="20"/>
        <w:ind w:left="648"/>
      </w:pPr>
      <w:r>
        <w:rPr>
          <w:color w:val="333333"/>
          <w:sz w:val="19"/>
        </w:rPr>
        <w:t>10. FUTURE SCOPE</w:t>
      </w:r>
    </w:p>
    <w:p>
      <w:pPr>
        <w:widowControl/>
        <w:spacing w:after="20"/>
        <w:ind w:left="648"/>
      </w:pPr>
      <w:r>
        <w:rPr>
          <w:color w:val="333333"/>
          <w:sz w:val="19"/>
        </w:rPr>
        <w:t>11. APPENDIX</w:t>
      </w:r>
    </w:p>
    <w:p>
      <w:pPr>
        <w:widowControl/>
      </w:pPr>
      <w:r>
        <w:br w:type="page"/>
      </w:r>
    </w:p>
    <w:p>
      <w:pPr>
        <w:pStyle w:val="Heading1"/>
        <w:widowControl/>
        <w:spacing w:before="200" w:after="100"/>
      </w:pPr>
      <w:r>
        <w:t>1. INTRODUCTION</w:t>
      </w:r>
    </w:p>
    <w:p>
      <w:pPr>
        <w:pStyle w:val="Heading2"/>
        <w:widowControl/>
        <w:spacing w:before="140" w:after="60"/>
      </w:pPr>
      <w:r>
        <w:t>1.1 Project Overview</w:t>
      </w:r>
    </w:p>
    <w:p>
      <w:pPr>
        <w:widowControl/>
        <w:spacing w:line="269" w:lineRule="auto" w:after="100"/>
      </w:pPr>
      <w:r>
        <w:t>This project demonstrates a ServiceNow data-import workflow using a spreadsheet as the source. A custom Employee Training Records table is configured with Training Name, Completion Date, Status, and Employee fields. The Employee field references the ServiceNow sys_user table, allowing related employee information to be accessed through dot-walking.</w:t>
      </w:r>
    </w:p>
    <w:p>
      <w:pPr>
        <w:widowControl/>
        <w:spacing w:line="269" w:lineRule="auto" w:after="100"/>
      </w:pPr>
      <w:r>
        <w:t>The import process uses System Import Sets and a Transform Map with Field Maps to move spreadsheet data into the target table. After importing the data, user and role configuration is completed by creating an HR Manager role and assigning it to a test user. Read and Write ACLs are then configured for Employee Training Records and validated through impersonation.</w:t>
      </w:r>
    </w:p>
    <w:p>
      <w:pPr>
        <w:widowControl/>
        <w:spacing w:line="269" w:lineRule="auto" w:after="100"/>
      </w:pPr>
      <w:r>
        <w:t>The implementation workflow consists of table creation, spreadsheet import, Transform Map configuration, dot-walking, role creation, ACL creation, and testing.</w:t>
      </w:r>
    </w:p>
    <w:p>
      <w:pPr>
        <w:pStyle w:val="Heading2"/>
        <w:widowControl/>
        <w:spacing w:before="140" w:after="60"/>
      </w:pPr>
      <w:r>
        <w:t>1.2 Purpose</w:t>
      </w:r>
    </w:p>
    <w:p>
      <w:pPr>
        <w:widowControl/>
        <w:spacing w:line="269" w:lineRule="auto" w:after="100"/>
      </w:pPr>
      <w:r>
        <w:t>The purpose is to demonstrate accurate data integration into ServiceNow while controlling access to the resulting records. The project combines Import Sets and Transform Maps for structured data loading, reference fields and dot-walking for related information, and ACLs with impersonation for role-based access validation.</w:t>
      </w:r>
    </w:p>
    <w:p>
      <w:pPr>
        <w:pStyle w:val="Heading1"/>
        <w:widowControl/>
        <w:spacing w:before="200" w:after="100"/>
      </w:pPr>
      <w:r>
        <w:t>2. IDEATION PHASE</w:t>
      </w:r>
    </w:p>
    <w:p>
      <w:pPr>
        <w:pStyle w:val="Heading2"/>
        <w:widowControl/>
        <w:spacing w:before="140" w:after="60"/>
      </w:pPr>
      <w:r>
        <w:t>2.1 Problem Statement</w:t>
      </w:r>
    </w:p>
    <w:p>
      <w:pPr>
        <w:widowControl/>
        <w:spacing w:line="269" w:lineRule="auto" w:after="100"/>
      </w:pPr>
      <w:r>
        <w:t>Training information may originate in a spreadsheet, while employee information is maintained in ServiceNow. Manually entering every training record can be time-consuming and can introduce inconsistencies. The project therefore needs a repeatable way to load spreadsheet data into a ServiceNow table, map source fields to target fields, and connect employee information through a reference field.</w:t>
      </w:r>
    </w:p>
    <w:p>
      <w:pPr>
        <w:widowControl/>
        <w:spacing w:line="269" w:lineRule="auto" w:after="100"/>
      </w:pPr>
      <w:r>
        <w:t>A second requirement is controlled access. The project uses an HR Manager role with Read and Write ACLs and tests access by impersonating users. The intended outcome is that permitted users can work with Employee Training Records while other users are restricted.</w:t>
      </w:r>
    </w:p>
    <w:p>
      <w:pPr>
        <w:pStyle w:val="Heading2"/>
        <w:widowControl/>
        <w:spacing w:before="140" w:after="60"/>
      </w:pPr>
      <w:r>
        <w:t>2.2 Empathy Map Canvas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spacing w:after="0"/>
            </w:pPr>
            <w:r/>
            <w:r>
              <w:rPr>
                <w:rFonts w:ascii="Aptos" w:hAnsi="Aptos"/>
                <w:b/>
                <w:color w:val="FFFFFF"/>
                <w:sz w:val="17"/>
              </w:rPr>
              <w:t>Quadrant</w:t>
            </w:r>
          </w:p>
        </w:tc>
        <w:tc>
          <w:tcPr>
            <w:tcW w:type="dxa" w:w="5112"/>
            <w:vAlign w:val="center"/>
            <w:shd w:fill="1F4E79"/>
          </w:tcPr>
          <w:p>
            <w:pPr>
              <w:spacing w:after="0"/>
            </w:pPr>
            <w:r/>
            <w:r>
              <w:rPr>
                <w:rFonts w:ascii="Aptos" w:hAnsi="Aptos"/>
                <w:b/>
                <w:color w:val="FFFFFF"/>
                <w:sz w:val="17"/>
              </w:rPr>
              <w:t>Observation</w:t>
            </w:r>
          </w:p>
        </w:tc>
      </w:tr>
      <w:tr>
        <w:tc>
          <w:tcPr>
            <w:tcW w:type="dxa" w:w="5112"/>
            <w:vAlign w:val="center"/>
            <w:shd w:fill="F7F9FB"/>
          </w:tcPr>
          <w:p>
            <w:pPr>
              <w:spacing w:after="0"/>
            </w:pPr>
            <w:r/>
            <w:r>
              <w:rPr>
                <w:rFonts w:ascii="Aptos" w:hAnsi="Aptos"/>
                <w:b w:val="0"/>
                <w:color w:val="222222"/>
                <w:sz w:val="17"/>
              </w:rPr>
              <w:t>Says</w:t>
            </w:r>
          </w:p>
        </w:tc>
        <w:tc>
          <w:tcPr>
            <w:tcW w:type="dxa" w:w="5112"/>
            <w:vAlign w:val="center"/>
            <w:shd w:fill="F7F9FB"/>
          </w:tcPr>
          <w:p>
            <w:pPr>
              <w:spacing w:after="0"/>
            </w:pPr>
            <w:r/>
            <w:r>
              <w:rPr>
                <w:rFonts w:ascii="Aptos" w:hAnsi="Aptos"/>
                <w:b w:val="0"/>
                <w:color w:val="222222"/>
                <w:sz w:val="17"/>
              </w:rPr>
              <w:t>“I need the training records to be available without manually entering every row.”</w:t>
            </w:r>
          </w:p>
        </w:tc>
      </w:tr>
      <w:tr>
        <w:tc>
          <w:tcPr>
            <w:tcW w:type="dxa" w:w="5112"/>
            <w:vAlign w:val="center"/>
          </w:tcPr>
          <w:p>
            <w:pPr>
              <w:spacing w:after="0"/>
            </w:pPr>
            <w:r/>
            <w:r>
              <w:rPr>
                <w:rFonts w:ascii="Aptos" w:hAnsi="Aptos"/>
                <w:b w:val="0"/>
                <w:color w:val="222222"/>
                <w:sz w:val="17"/>
              </w:rPr>
              <w:t>Thinks</w:t>
            </w:r>
          </w:p>
        </w:tc>
        <w:tc>
          <w:tcPr>
            <w:tcW w:type="dxa" w:w="5112"/>
            <w:vAlign w:val="center"/>
          </w:tcPr>
          <w:p>
            <w:pPr>
              <w:spacing w:after="0"/>
            </w:pPr>
            <w:r/>
            <w:r>
              <w:rPr>
                <w:rFonts w:ascii="Aptos" w:hAnsi="Aptos"/>
                <w:b w:val="0"/>
                <w:color w:val="222222"/>
                <w:sz w:val="17"/>
              </w:rPr>
              <w:t>“The imported data should match the correct employee and remain protected from unauthorized changes.”</w:t>
            </w:r>
          </w:p>
        </w:tc>
      </w:tr>
      <w:tr>
        <w:tc>
          <w:tcPr>
            <w:tcW w:type="dxa" w:w="5112"/>
            <w:vAlign w:val="center"/>
            <w:shd w:fill="F7F9FB"/>
          </w:tcPr>
          <w:p>
            <w:pPr>
              <w:spacing w:after="0"/>
            </w:pPr>
            <w:r/>
            <w:r>
              <w:rPr>
                <w:rFonts w:ascii="Aptos" w:hAnsi="Aptos"/>
                <w:b w:val="0"/>
                <w:color w:val="222222"/>
                <w:sz w:val="17"/>
              </w:rPr>
              <w:t>Does</w:t>
            </w:r>
          </w:p>
        </w:tc>
        <w:tc>
          <w:tcPr>
            <w:tcW w:type="dxa" w:w="5112"/>
            <w:vAlign w:val="center"/>
            <w:shd w:fill="F7F9FB"/>
          </w:tcPr>
          <w:p>
            <w:pPr>
              <w:spacing w:after="0"/>
            </w:pPr>
            <w:r/>
            <w:r>
              <w:rPr>
                <w:rFonts w:ascii="Aptos" w:hAnsi="Aptos"/>
                <w:b w:val="0"/>
                <w:color w:val="222222"/>
                <w:sz w:val="17"/>
              </w:rPr>
              <w:t>Prepares spreadsheet data, imports it, checks the transformed records, and validates access using impersonation.</w:t>
            </w:r>
          </w:p>
        </w:tc>
      </w:tr>
      <w:tr>
        <w:tc>
          <w:tcPr>
            <w:tcW w:type="dxa" w:w="5112"/>
            <w:vAlign w:val="center"/>
          </w:tcPr>
          <w:p>
            <w:pPr>
              <w:spacing w:after="0"/>
            </w:pPr>
            <w:r/>
            <w:r>
              <w:rPr>
                <w:rFonts w:ascii="Aptos" w:hAnsi="Aptos"/>
                <w:b w:val="0"/>
                <w:color w:val="222222"/>
                <w:sz w:val="17"/>
              </w:rPr>
              <w:t>Feels</w:t>
            </w:r>
          </w:p>
        </w:tc>
        <w:tc>
          <w:tcPr>
            <w:tcW w:type="dxa" w:w="5112"/>
            <w:vAlign w:val="center"/>
          </w:tcPr>
          <w:p>
            <w:pPr>
              <w:spacing w:after="0"/>
            </w:pPr>
            <w:r/>
            <w:r>
              <w:rPr>
                <w:rFonts w:ascii="Aptos" w:hAnsi="Aptos"/>
                <w:b w:val="0"/>
                <w:color w:val="222222"/>
                <w:sz w:val="17"/>
              </w:rPr>
              <w:t>Concerned about incorrect mappings, missing employee information, and unintended access.</w:t>
            </w:r>
          </w:p>
        </w:tc>
      </w:tr>
      <w:tr>
        <w:tc>
          <w:tcPr>
            <w:tcW w:type="dxa" w:w="5112"/>
            <w:vAlign w:val="center"/>
            <w:shd w:fill="F7F9FB"/>
          </w:tcPr>
          <w:p>
            <w:pPr>
              <w:spacing w:after="0"/>
            </w:pPr>
            <w:r/>
            <w:r>
              <w:rPr>
                <w:rFonts w:ascii="Aptos" w:hAnsi="Aptos"/>
                <w:b w:val="0"/>
                <w:color w:val="222222"/>
                <w:sz w:val="17"/>
              </w:rPr>
              <w:t>Pain</w:t>
            </w:r>
          </w:p>
        </w:tc>
        <w:tc>
          <w:tcPr>
            <w:tcW w:type="dxa" w:w="5112"/>
            <w:vAlign w:val="center"/>
            <w:shd w:fill="F7F9FB"/>
          </w:tcPr>
          <w:p>
            <w:pPr>
              <w:spacing w:after="0"/>
            </w:pPr>
            <w:r/>
            <w:r>
              <w:rPr>
                <w:rFonts w:ascii="Aptos" w:hAnsi="Aptos"/>
                <w:b w:val="0"/>
                <w:color w:val="222222"/>
                <w:sz w:val="17"/>
              </w:rPr>
              <w:t>Manual data entry, repeated validation, and uncontrolled access to imported records.</w:t>
            </w:r>
          </w:p>
        </w:tc>
      </w:tr>
      <w:tr>
        <w:tc>
          <w:tcPr>
            <w:tcW w:type="dxa" w:w="5112"/>
            <w:vAlign w:val="center"/>
          </w:tcPr>
          <w:p>
            <w:pPr>
              <w:spacing w:after="0"/>
            </w:pPr>
            <w:r/>
            <w:r>
              <w:rPr>
                <w:rFonts w:ascii="Aptos" w:hAnsi="Aptos"/>
                <w:b w:val="0"/>
                <w:color w:val="222222"/>
                <w:sz w:val="17"/>
              </w:rPr>
              <w:t>Gain</w:t>
            </w:r>
          </w:p>
        </w:tc>
        <w:tc>
          <w:tcPr>
            <w:tcW w:type="dxa" w:w="5112"/>
            <w:vAlign w:val="center"/>
          </w:tcPr>
          <w:p>
            <w:pPr>
              <w:spacing w:after="0"/>
            </w:pPr>
            <w:r/>
            <w:r>
              <w:rPr>
                <w:rFonts w:ascii="Aptos" w:hAnsi="Aptos"/>
                <w:b w:val="0"/>
                <w:color w:val="222222"/>
                <w:sz w:val="17"/>
              </w:rPr>
              <w:t>A structured import workflow with related employee information and role-based access control.</w:t>
            </w:r>
          </w:p>
        </w:tc>
      </w:tr>
    </w:tbl>
    <w:p>
      <w:pPr>
        <w:widowControl/>
        <w:spacing w:after="20"/>
      </w:pPr>
    </w:p>
    <w:p>
      <w:pPr>
        <w:pStyle w:val="Heading2"/>
        <w:widowControl/>
        <w:spacing w:before="140" w:after="60"/>
      </w:pPr>
      <w:r>
        <w:t>2.3 Brainstorming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0"/>
            </w:pPr>
            <w:r/>
            <w:r>
              <w:rPr>
                <w:rFonts w:ascii="Aptos" w:hAnsi="Aptos"/>
                <w:b/>
                <w:color w:val="FFFFFF"/>
                <w:sz w:val="16"/>
              </w:rPr>
              <w:t>Idea</w:t>
            </w:r>
          </w:p>
        </w:tc>
        <w:tc>
          <w:tcPr>
            <w:tcW w:type="dxa" w:w="3408"/>
            <w:vAlign w:val="center"/>
            <w:shd w:fill="1F4E79"/>
          </w:tcPr>
          <w:p>
            <w:pPr>
              <w:spacing w:after="0"/>
            </w:pPr>
            <w:r/>
            <w:r>
              <w:rPr>
                <w:rFonts w:ascii="Aptos" w:hAnsi="Aptos"/>
                <w:b/>
                <w:color w:val="FFFFFF"/>
                <w:sz w:val="16"/>
              </w:rPr>
              <w:t>How It Works</w:t>
            </w:r>
          </w:p>
        </w:tc>
        <w:tc>
          <w:tcPr>
            <w:tcW w:type="dxa" w:w="3408"/>
            <w:vAlign w:val="center"/>
            <w:shd w:fill="1F4E79"/>
          </w:tcPr>
          <w:p>
            <w:pPr>
              <w:spacing w:after="0"/>
            </w:pPr>
            <w:r/>
            <w:r>
              <w:rPr>
                <w:rFonts w:ascii="Aptos" w:hAnsi="Aptos"/>
                <w:b/>
                <w:color w:val="FFFFFF"/>
                <w:sz w:val="16"/>
              </w:rPr>
              <w:t>Assessment</w:t>
            </w:r>
          </w:p>
        </w:tc>
      </w:tr>
      <w:tr>
        <w:tc>
          <w:tcPr>
            <w:tcW w:type="dxa" w:w="3408"/>
            <w:vAlign w:val="center"/>
            <w:shd w:fill="F7F9FB"/>
          </w:tcPr>
          <w:p>
            <w:pPr>
              <w:spacing w:after="0"/>
            </w:pPr>
            <w:r/>
            <w:r>
              <w:rPr>
                <w:rFonts w:ascii="Aptos" w:hAnsi="Aptos"/>
                <w:b w:val="0"/>
                <w:color w:val="222222"/>
                <w:sz w:val="16"/>
              </w:rPr>
              <w:t>Manual entry</w:t>
            </w:r>
          </w:p>
        </w:tc>
        <w:tc>
          <w:tcPr>
            <w:tcW w:type="dxa" w:w="3408"/>
            <w:vAlign w:val="center"/>
            <w:shd w:fill="F7F9FB"/>
          </w:tcPr>
          <w:p>
            <w:pPr>
              <w:spacing w:after="0"/>
            </w:pPr>
            <w:r/>
            <w:r>
              <w:rPr>
                <w:rFonts w:ascii="Aptos" w:hAnsi="Aptos"/>
                <w:b w:val="0"/>
                <w:color w:val="222222"/>
                <w:sz w:val="16"/>
              </w:rPr>
              <w:t>Enter each training record directly into ServiceNow.</w:t>
            </w:r>
          </w:p>
        </w:tc>
        <w:tc>
          <w:tcPr>
            <w:tcW w:type="dxa" w:w="3408"/>
            <w:vAlign w:val="center"/>
            <w:shd w:fill="F7F9FB"/>
          </w:tcPr>
          <w:p>
            <w:pPr>
              <w:spacing w:after="0"/>
            </w:pPr>
            <w:r/>
            <w:r>
              <w:rPr>
                <w:rFonts w:ascii="Aptos" w:hAnsi="Aptos"/>
                <w:b w:val="0"/>
                <w:color w:val="222222"/>
                <w:sz w:val="16"/>
              </w:rPr>
              <w:t>High manual effort for spreadsheet-based data.</w:t>
            </w:r>
          </w:p>
        </w:tc>
      </w:tr>
      <w:tr>
        <w:tc>
          <w:tcPr>
            <w:tcW w:type="dxa" w:w="3408"/>
            <w:vAlign w:val="center"/>
          </w:tcPr>
          <w:p>
            <w:pPr>
              <w:spacing w:after="0"/>
            </w:pPr>
            <w:r/>
            <w:r>
              <w:rPr>
                <w:rFonts w:ascii="Aptos" w:hAnsi="Aptos"/>
                <w:b w:val="0"/>
                <w:color w:val="222222"/>
                <w:sz w:val="16"/>
              </w:rPr>
              <w:t>Simple spreadsheet storage</w:t>
            </w:r>
          </w:p>
        </w:tc>
        <w:tc>
          <w:tcPr>
            <w:tcW w:type="dxa" w:w="3408"/>
            <w:vAlign w:val="center"/>
          </w:tcPr>
          <w:p>
            <w:pPr>
              <w:spacing w:after="0"/>
            </w:pPr>
            <w:r/>
            <w:r>
              <w:rPr>
                <w:rFonts w:ascii="Aptos" w:hAnsi="Aptos"/>
                <w:b w:val="0"/>
                <w:color w:val="222222"/>
                <w:sz w:val="16"/>
              </w:rPr>
              <w:t>Keep the spreadsheet outside ServiceNow and use it only as a reference.</w:t>
            </w:r>
          </w:p>
        </w:tc>
        <w:tc>
          <w:tcPr>
            <w:tcW w:type="dxa" w:w="3408"/>
            <w:vAlign w:val="center"/>
          </w:tcPr>
          <w:p>
            <w:pPr>
              <w:spacing w:after="0"/>
            </w:pPr>
            <w:r/>
            <w:r>
              <w:rPr>
                <w:rFonts w:ascii="Aptos" w:hAnsi="Aptos"/>
                <w:b w:val="0"/>
                <w:color w:val="222222"/>
                <w:sz w:val="16"/>
              </w:rPr>
              <w:t>Does not create ServiceNow records or relationships.</w:t>
            </w:r>
          </w:p>
        </w:tc>
      </w:tr>
      <w:tr>
        <w:tc>
          <w:tcPr>
            <w:tcW w:type="dxa" w:w="3408"/>
            <w:vAlign w:val="center"/>
            <w:shd w:fill="F7F9FB"/>
          </w:tcPr>
          <w:p>
            <w:pPr>
              <w:spacing w:after="0"/>
            </w:pPr>
            <w:r/>
            <w:r>
              <w:rPr>
                <w:rFonts w:ascii="Aptos" w:hAnsi="Aptos"/>
                <w:b w:val="0"/>
                <w:color w:val="222222"/>
                <w:sz w:val="16"/>
              </w:rPr>
              <w:t>Import Set + Transform Map</w:t>
            </w:r>
          </w:p>
        </w:tc>
        <w:tc>
          <w:tcPr>
            <w:tcW w:type="dxa" w:w="3408"/>
            <w:vAlign w:val="center"/>
            <w:shd w:fill="F7F9FB"/>
          </w:tcPr>
          <w:p>
            <w:pPr>
              <w:spacing w:after="0"/>
            </w:pPr>
            <w:r/>
            <w:r>
              <w:rPr>
                <w:rFonts w:ascii="Aptos" w:hAnsi="Aptos"/>
                <w:b w:val="0"/>
                <w:color w:val="222222"/>
                <w:sz w:val="16"/>
              </w:rPr>
              <w:t>Load the spreadsheet and map source fields to the target table.</w:t>
            </w:r>
          </w:p>
        </w:tc>
        <w:tc>
          <w:tcPr>
            <w:tcW w:type="dxa" w:w="3408"/>
            <w:vAlign w:val="center"/>
            <w:shd w:fill="F7F9FB"/>
          </w:tcPr>
          <w:p>
            <w:pPr>
              <w:spacing w:after="0"/>
            </w:pPr>
            <w:r/>
            <w:r>
              <w:rPr>
                <w:rFonts w:ascii="Aptos" w:hAnsi="Aptos"/>
                <w:b w:val="0"/>
                <w:color w:val="222222"/>
                <w:sz w:val="16"/>
              </w:rPr>
              <w:t>Provides repeatable data loading and transformation.</w:t>
            </w:r>
          </w:p>
        </w:tc>
      </w:tr>
      <w:tr>
        <w:tc>
          <w:tcPr>
            <w:tcW w:type="dxa" w:w="3408"/>
            <w:vAlign w:val="center"/>
          </w:tcPr>
          <w:p>
            <w:pPr>
              <w:spacing w:after="0"/>
            </w:pPr>
            <w:r/>
            <w:r>
              <w:rPr>
                <w:rFonts w:ascii="Aptos" w:hAnsi="Aptos"/>
                <w:b w:val="0"/>
                <w:color w:val="222222"/>
                <w:sz w:val="16"/>
              </w:rPr>
              <w:t>Reference + Dot-Walking</w:t>
            </w:r>
          </w:p>
        </w:tc>
        <w:tc>
          <w:tcPr>
            <w:tcW w:type="dxa" w:w="3408"/>
            <w:vAlign w:val="center"/>
          </w:tcPr>
          <w:p>
            <w:pPr>
              <w:spacing w:after="0"/>
            </w:pPr>
            <w:r/>
            <w:r>
              <w:rPr>
                <w:rFonts w:ascii="Aptos" w:hAnsi="Aptos"/>
                <w:b w:val="0"/>
                <w:color w:val="222222"/>
                <w:sz w:val="16"/>
              </w:rPr>
              <w:t>Use the Employee reference to access related Department information.</w:t>
            </w:r>
          </w:p>
        </w:tc>
        <w:tc>
          <w:tcPr>
            <w:tcW w:type="dxa" w:w="3408"/>
            <w:vAlign w:val="center"/>
          </w:tcPr>
          <w:p>
            <w:pPr>
              <w:spacing w:after="0"/>
            </w:pPr>
            <w:r/>
            <w:r>
              <w:rPr>
                <w:rFonts w:ascii="Aptos" w:hAnsi="Aptos"/>
                <w:b w:val="0"/>
                <w:color w:val="222222"/>
                <w:sz w:val="16"/>
              </w:rPr>
              <w:t>Maintains the employee relationship.</w:t>
            </w:r>
          </w:p>
        </w:tc>
      </w:tr>
      <w:tr>
        <w:tc>
          <w:tcPr>
            <w:tcW w:type="dxa" w:w="3408"/>
            <w:vAlign w:val="center"/>
            <w:shd w:fill="F7F9FB"/>
          </w:tcPr>
          <w:p>
            <w:pPr>
              <w:spacing w:after="0"/>
            </w:pPr>
            <w:r/>
            <w:r>
              <w:rPr>
                <w:rFonts w:ascii="Aptos" w:hAnsi="Aptos"/>
                <w:b w:val="0"/>
                <w:color w:val="222222"/>
                <w:sz w:val="16"/>
              </w:rPr>
              <w:t>Role + ACL Security</w:t>
            </w:r>
          </w:p>
        </w:tc>
        <w:tc>
          <w:tcPr>
            <w:tcW w:type="dxa" w:w="3408"/>
            <w:vAlign w:val="center"/>
            <w:shd w:fill="F7F9FB"/>
          </w:tcPr>
          <w:p>
            <w:pPr>
              <w:spacing w:after="0"/>
            </w:pPr>
            <w:r/>
            <w:r>
              <w:rPr>
                <w:rFonts w:ascii="Aptos" w:hAnsi="Aptos"/>
                <w:b w:val="0"/>
                <w:color w:val="222222"/>
                <w:sz w:val="16"/>
              </w:rPr>
              <w:t>Control Read/Write access using the HR Manager role and ACLs.</w:t>
            </w:r>
          </w:p>
        </w:tc>
        <w:tc>
          <w:tcPr>
            <w:tcW w:type="dxa" w:w="3408"/>
            <w:vAlign w:val="center"/>
            <w:shd w:fill="F7F9FB"/>
          </w:tcPr>
          <w:p>
            <w:pPr>
              <w:spacing w:after="0"/>
            </w:pPr>
            <w:r/>
            <w:r>
              <w:rPr>
                <w:rFonts w:ascii="Aptos" w:hAnsi="Aptos"/>
                <w:b w:val="0"/>
                <w:color w:val="222222"/>
                <w:sz w:val="16"/>
              </w:rPr>
              <w:t>Supports controlled access and validation.</w:t>
            </w:r>
          </w:p>
        </w:tc>
      </w:tr>
    </w:tbl>
    <w:p>
      <w:pPr>
        <w:widowControl/>
        <w:spacing w:after="20"/>
      </w:pPr>
    </w:p>
    <w:p>
      <w:pPr>
        <w:pStyle w:val="Heading1"/>
        <w:widowControl/>
        <w:spacing w:before="200" w:after="100"/>
      </w:pPr>
      <w:r>
        <w:t>3. REQUIREMENT ANALYSIS</w:t>
      </w:r>
    </w:p>
    <w:p>
      <w:pPr>
        <w:pStyle w:val="Heading2"/>
        <w:widowControl/>
        <w:spacing w:before="140" w:after="60"/>
      </w:pPr>
      <w:r>
        <w:t>3.1 Customer Journey Map</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9"/>
          </w:tcPr>
          <w:p>
            <w:pPr>
              <w:spacing w:after="0"/>
            </w:pPr>
            <w:r/>
            <w:r>
              <w:rPr>
                <w:rFonts w:ascii="Aptos" w:hAnsi="Aptos"/>
                <w:b/>
                <w:color w:val="FFFFFF"/>
                <w:sz w:val="15"/>
              </w:rPr>
              <w:t>Stage</w:t>
            </w:r>
          </w:p>
        </w:tc>
        <w:tc>
          <w:tcPr>
            <w:tcW w:type="dxa" w:w="2556"/>
            <w:vAlign w:val="center"/>
            <w:shd w:fill="1F4E79"/>
          </w:tcPr>
          <w:p>
            <w:pPr>
              <w:spacing w:after="0"/>
            </w:pPr>
            <w:r/>
            <w:r>
              <w:rPr>
                <w:rFonts w:ascii="Aptos" w:hAnsi="Aptos"/>
                <w:b/>
                <w:color w:val="FFFFFF"/>
                <w:sz w:val="15"/>
              </w:rPr>
              <w:t>User Action</w:t>
            </w:r>
          </w:p>
        </w:tc>
        <w:tc>
          <w:tcPr>
            <w:tcW w:type="dxa" w:w="2556"/>
            <w:vAlign w:val="center"/>
            <w:shd w:fill="1F4E79"/>
          </w:tcPr>
          <w:p>
            <w:pPr>
              <w:spacing w:after="0"/>
            </w:pPr>
            <w:r/>
            <w:r>
              <w:rPr>
                <w:rFonts w:ascii="Aptos" w:hAnsi="Aptos"/>
                <w:b/>
                <w:color w:val="FFFFFF"/>
                <w:sz w:val="15"/>
              </w:rPr>
              <w:t>System Action</w:t>
            </w:r>
          </w:p>
        </w:tc>
        <w:tc>
          <w:tcPr>
            <w:tcW w:type="dxa" w:w="2556"/>
            <w:vAlign w:val="center"/>
            <w:shd w:fill="1F4E79"/>
          </w:tcPr>
          <w:p>
            <w:pPr>
              <w:spacing w:after="0"/>
            </w:pPr>
            <w:r/>
            <w:r>
              <w:rPr>
                <w:rFonts w:ascii="Aptos" w:hAnsi="Aptos"/>
                <w:b/>
                <w:color w:val="FFFFFF"/>
                <w:sz w:val="15"/>
              </w:rPr>
              <w:t>Outcome</w:t>
            </w:r>
          </w:p>
        </w:tc>
      </w:tr>
      <w:tr>
        <w:tc>
          <w:tcPr>
            <w:tcW w:type="dxa" w:w="2556"/>
            <w:vAlign w:val="center"/>
            <w:shd w:fill="F7F9FB"/>
          </w:tcPr>
          <w:p>
            <w:pPr>
              <w:spacing w:after="0"/>
            </w:pPr>
            <w:r/>
            <w:r>
              <w:rPr>
                <w:rFonts w:ascii="Aptos" w:hAnsi="Aptos"/>
                <w:b w:val="0"/>
                <w:color w:val="222222"/>
                <w:sz w:val="15"/>
              </w:rPr>
              <w:t>Prepare</w:t>
            </w:r>
          </w:p>
        </w:tc>
        <w:tc>
          <w:tcPr>
            <w:tcW w:type="dxa" w:w="2556"/>
            <w:vAlign w:val="center"/>
            <w:shd w:fill="F7F9FB"/>
          </w:tcPr>
          <w:p>
            <w:pPr>
              <w:spacing w:after="0"/>
            </w:pPr>
            <w:r/>
            <w:r>
              <w:rPr>
                <w:rFonts w:ascii="Aptos" w:hAnsi="Aptos"/>
                <w:b w:val="0"/>
                <w:color w:val="222222"/>
                <w:sz w:val="15"/>
              </w:rPr>
              <w:t>Create spreadsheet with Training Name, Completion Date, Status and Employee.</w:t>
            </w:r>
          </w:p>
        </w:tc>
        <w:tc>
          <w:tcPr>
            <w:tcW w:type="dxa" w:w="2556"/>
            <w:vAlign w:val="center"/>
            <w:shd w:fill="F7F9FB"/>
          </w:tcPr>
          <w:p>
            <w:pPr>
              <w:spacing w:after="0"/>
            </w:pPr>
            <w:r/>
            <w:r>
              <w:rPr>
                <w:rFonts w:ascii="Aptos" w:hAnsi="Aptos"/>
                <w:b w:val="0"/>
                <w:color w:val="222222"/>
                <w:sz w:val="15"/>
              </w:rPr>
              <w:t>Spreadsheet becomes the source for the import set.</w:t>
            </w:r>
          </w:p>
        </w:tc>
        <w:tc>
          <w:tcPr>
            <w:tcW w:type="dxa" w:w="2556"/>
            <w:vAlign w:val="center"/>
            <w:shd w:fill="F7F9FB"/>
          </w:tcPr>
          <w:p>
            <w:pPr>
              <w:spacing w:after="0"/>
            </w:pPr>
            <w:r/>
            <w:r>
              <w:rPr>
                <w:rFonts w:ascii="Aptos" w:hAnsi="Aptos"/>
                <w:b w:val="0"/>
                <w:color w:val="222222"/>
                <w:sz w:val="15"/>
              </w:rPr>
              <w:t>Source data ready.</w:t>
            </w:r>
          </w:p>
        </w:tc>
      </w:tr>
      <w:tr>
        <w:tc>
          <w:tcPr>
            <w:tcW w:type="dxa" w:w="2556"/>
            <w:vAlign w:val="center"/>
          </w:tcPr>
          <w:p>
            <w:pPr>
              <w:spacing w:after="0"/>
            </w:pPr>
            <w:r/>
            <w:r>
              <w:rPr>
                <w:rFonts w:ascii="Aptos" w:hAnsi="Aptos"/>
                <w:b w:val="0"/>
                <w:color w:val="222222"/>
                <w:sz w:val="15"/>
              </w:rPr>
              <w:t>Import</w:t>
            </w:r>
          </w:p>
        </w:tc>
        <w:tc>
          <w:tcPr>
            <w:tcW w:type="dxa" w:w="2556"/>
            <w:vAlign w:val="center"/>
          </w:tcPr>
          <w:p>
            <w:pPr>
              <w:spacing w:after="0"/>
            </w:pPr>
            <w:r/>
            <w:r>
              <w:rPr>
                <w:rFonts w:ascii="Aptos" w:hAnsi="Aptos"/>
                <w:b w:val="0"/>
                <w:color w:val="222222"/>
                <w:sz w:val="15"/>
              </w:rPr>
              <w:t>Open System Import Sets → Load Data and upload the spreadsheet.</w:t>
            </w:r>
          </w:p>
        </w:tc>
        <w:tc>
          <w:tcPr>
            <w:tcW w:type="dxa" w:w="2556"/>
            <w:vAlign w:val="center"/>
          </w:tcPr>
          <w:p>
            <w:pPr>
              <w:spacing w:after="0"/>
            </w:pPr>
            <w:r/>
            <w:r>
              <w:rPr>
                <w:rFonts w:ascii="Aptos" w:hAnsi="Aptos"/>
                <w:b w:val="0"/>
                <w:color w:val="222222"/>
                <w:sz w:val="15"/>
              </w:rPr>
              <w:t>Creates/loads the Employee Training import set.</w:t>
            </w:r>
          </w:p>
        </w:tc>
        <w:tc>
          <w:tcPr>
            <w:tcW w:type="dxa" w:w="2556"/>
            <w:vAlign w:val="center"/>
          </w:tcPr>
          <w:p>
            <w:pPr>
              <w:spacing w:after="0"/>
            </w:pPr>
            <w:r/>
            <w:r>
              <w:rPr>
                <w:rFonts w:ascii="Aptos" w:hAnsi="Aptos"/>
                <w:b w:val="0"/>
                <w:color w:val="222222"/>
                <w:sz w:val="15"/>
              </w:rPr>
              <w:t>Data available for transformation.</w:t>
            </w:r>
          </w:p>
        </w:tc>
      </w:tr>
      <w:tr>
        <w:tc>
          <w:tcPr>
            <w:tcW w:type="dxa" w:w="2556"/>
            <w:vAlign w:val="center"/>
            <w:shd w:fill="F7F9FB"/>
          </w:tcPr>
          <w:p>
            <w:pPr>
              <w:spacing w:after="0"/>
            </w:pPr>
            <w:r/>
            <w:r>
              <w:rPr>
                <w:rFonts w:ascii="Aptos" w:hAnsi="Aptos"/>
                <w:b w:val="0"/>
                <w:color w:val="222222"/>
                <w:sz w:val="15"/>
              </w:rPr>
              <w:t>Transform</w:t>
            </w:r>
          </w:p>
        </w:tc>
        <w:tc>
          <w:tcPr>
            <w:tcW w:type="dxa" w:w="2556"/>
            <w:vAlign w:val="center"/>
            <w:shd w:fill="F7F9FB"/>
          </w:tcPr>
          <w:p>
            <w:pPr>
              <w:spacing w:after="0"/>
            </w:pPr>
            <w:r/>
            <w:r>
              <w:rPr>
                <w:rFonts w:ascii="Aptos" w:hAnsi="Aptos"/>
                <w:b w:val="0"/>
                <w:color w:val="222222"/>
                <w:sz w:val="15"/>
              </w:rPr>
              <w:t>Configure Transform Map and Field Maps; run Transform.</w:t>
            </w:r>
          </w:p>
        </w:tc>
        <w:tc>
          <w:tcPr>
            <w:tcW w:type="dxa" w:w="2556"/>
            <w:vAlign w:val="center"/>
            <w:shd w:fill="F7F9FB"/>
          </w:tcPr>
          <w:p>
            <w:pPr>
              <w:spacing w:after="0"/>
            </w:pPr>
            <w:r/>
            <w:r>
              <w:rPr>
                <w:rFonts w:ascii="Aptos" w:hAnsi="Aptos"/>
                <w:b w:val="0"/>
                <w:color w:val="222222"/>
                <w:sz w:val="15"/>
              </w:rPr>
              <w:t>Maps source fields to Employee Training Records.</w:t>
            </w:r>
          </w:p>
        </w:tc>
        <w:tc>
          <w:tcPr>
            <w:tcW w:type="dxa" w:w="2556"/>
            <w:vAlign w:val="center"/>
            <w:shd w:fill="F7F9FB"/>
          </w:tcPr>
          <w:p>
            <w:pPr>
              <w:spacing w:after="0"/>
            </w:pPr>
            <w:r/>
            <w:r>
              <w:rPr>
                <w:rFonts w:ascii="Aptos" w:hAnsi="Aptos"/>
                <w:b w:val="0"/>
                <w:color w:val="222222"/>
                <w:sz w:val="15"/>
              </w:rPr>
              <w:t>Records created in target table.</w:t>
            </w:r>
          </w:p>
        </w:tc>
      </w:tr>
      <w:tr>
        <w:tc>
          <w:tcPr>
            <w:tcW w:type="dxa" w:w="2556"/>
            <w:vAlign w:val="center"/>
          </w:tcPr>
          <w:p>
            <w:pPr>
              <w:spacing w:after="0"/>
            </w:pPr>
            <w:r/>
            <w:r>
              <w:rPr>
                <w:rFonts w:ascii="Aptos" w:hAnsi="Aptos"/>
                <w:b w:val="0"/>
                <w:color w:val="222222"/>
                <w:sz w:val="15"/>
              </w:rPr>
              <w:t>Relate</w:t>
            </w:r>
          </w:p>
        </w:tc>
        <w:tc>
          <w:tcPr>
            <w:tcW w:type="dxa" w:w="2556"/>
            <w:vAlign w:val="center"/>
          </w:tcPr>
          <w:p>
            <w:pPr>
              <w:spacing w:after="0"/>
            </w:pPr>
            <w:r/>
            <w:r>
              <w:rPr>
                <w:rFonts w:ascii="Aptos" w:hAnsi="Aptos"/>
                <w:b w:val="0"/>
                <w:color w:val="222222"/>
                <w:sz w:val="15"/>
              </w:rPr>
              <w:t>Use Employee reference and configure dot-walking to Department.</w:t>
            </w:r>
          </w:p>
        </w:tc>
        <w:tc>
          <w:tcPr>
            <w:tcW w:type="dxa" w:w="2556"/>
            <w:vAlign w:val="center"/>
          </w:tcPr>
          <w:p>
            <w:pPr>
              <w:spacing w:after="0"/>
            </w:pPr>
            <w:r/>
            <w:r>
              <w:rPr>
                <w:rFonts w:ascii="Aptos" w:hAnsi="Aptos"/>
                <w:b w:val="0"/>
                <w:color w:val="222222"/>
                <w:sz w:val="15"/>
              </w:rPr>
              <w:t>Resolves related information from sys_user.</w:t>
            </w:r>
          </w:p>
        </w:tc>
        <w:tc>
          <w:tcPr>
            <w:tcW w:type="dxa" w:w="2556"/>
            <w:vAlign w:val="center"/>
          </w:tcPr>
          <w:p>
            <w:pPr>
              <w:spacing w:after="0"/>
            </w:pPr>
            <w:r/>
            <w:r>
              <w:rPr>
                <w:rFonts w:ascii="Aptos" w:hAnsi="Aptos"/>
                <w:b w:val="0"/>
                <w:color w:val="222222"/>
                <w:sz w:val="15"/>
              </w:rPr>
              <w:t>Department information available.</w:t>
            </w:r>
          </w:p>
        </w:tc>
      </w:tr>
      <w:tr>
        <w:tc>
          <w:tcPr>
            <w:tcW w:type="dxa" w:w="2556"/>
            <w:vAlign w:val="center"/>
            <w:shd w:fill="F7F9FB"/>
          </w:tcPr>
          <w:p>
            <w:pPr>
              <w:spacing w:after="0"/>
            </w:pPr>
            <w:r/>
            <w:r>
              <w:rPr>
                <w:rFonts w:ascii="Aptos" w:hAnsi="Aptos"/>
                <w:b w:val="0"/>
                <w:color w:val="222222"/>
                <w:sz w:val="15"/>
              </w:rPr>
              <w:t>Secure</w:t>
            </w:r>
          </w:p>
        </w:tc>
        <w:tc>
          <w:tcPr>
            <w:tcW w:type="dxa" w:w="2556"/>
            <w:vAlign w:val="center"/>
            <w:shd w:fill="F7F9FB"/>
          </w:tcPr>
          <w:p>
            <w:pPr>
              <w:spacing w:after="0"/>
            </w:pPr>
            <w:r/>
            <w:r>
              <w:rPr>
                <w:rFonts w:ascii="Aptos" w:hAnsi="Aptos"/>
                <w:b w:val="0"/>
                <w:color w:val="222222"/>
                <w:sz w:val="15"/>
              </w:rPr>
              <w:t>Create HR Manager role and Read/Write ACLs.</w:t>
            </w:r>
          </w:p>
        </w:tc>
        <w:tc>
          <w:tcPr>
            <w:tcW w:type="dxa" w:w="2556"/>
            <w:vAlign w:val="center"/>
            <w:shd w:fill="F7F9FB"/>
          </w:tcPr>
          <w:p>
            <w:pPr>
              <w:spacing w:after="0"/>
            </w:pPr>
            <w:r/>
            <w:r>
              <w:rPr>
                <w:rFonts w:ascii="Aptos" w:hAnsi="Aptos"/>
                <w:b w:val="0"/>
                <w:color w:val="222222"/>
                <w:sz w:val="15"/>
              </w:rPr>
              <w:t>Applies configured access rules.</w:t>
            </w:r>
          </w:p>
        </w:tc>
        <w:tc>
          <w:tcPr>
            <w:tcW w:type="dxa" w:w="2556"/>
            <w:vAlign w:val="center"/>
            <w:shd w:fill="F7F9FB"/>
          </w:tcPr>
          <w:p>
            <w:pPr>
              <w:spacing w:after="0"/>
            </w:pPr>
            <w:r/>
            <w:r>
              <w:rPr>
                <w:rFonts w:ascii="Aptos" w:hAnsi="Aptos"/>
                <w:b w:val="0"/>
                <w:color w:val="222222"/>
                <w:sz w:val="15"/>
              </w:rPr>
              <w:t>Access controlled by role.</w:t>
            </w:r>
          </w:p>
        </w:tc>
      </w:tr>
      <w:tr>
        <w:tc>
          <w:tcPr>
            <w:tcW w:type="dxa" w:w="2556"/>
            <w:vAlign w:val="center"/>
          </w:tcPr>
          <w:p>
            <w:pPr>
              <w:spacing w:after="0"/>
            </w:pPr>
            <w:r/>
            <w:r>
              <w:rPr>
                <w:rFonts w:ascii="Aptos" w:hAnsi="Aptos"/>
                <w:b w:val="0"/>
                <w:color w:val="222222"/>
                <w:sz w:val="15"/>
              </w:rPr>
              <w:t>Validate</w:t>
            </w:r>
          </w:p>
        </w:tc>
        <w:tc>
          <w:tcPr>
            <w:tcW w:type="dxa" w:w="2556"/>
            <w:vAlign w:val="center"/>
          </w:tcPr>
          <w:p>
            <w:pPr>
              <w:spacing w:after="0"/>
            </w:pPr>
            <w:r/>
            <w:r>
              <w:rPr>
                <w:rFonts w:ascii="Aptos" w:hAnsi="Aptos"/>
                <w:b w:val="0"/>
                <w:color w:val="222222"/>
                <w:sz w:val="15"/>
              </w:rPr>
              <w:t>Impersonate authorized and other users.</w:t>
            </w:r>
          </w:p>
        </w:tc>
        <w:tc>
          <w:tcPr>
            <w:tcW w:type="dxa" w:w="2556"/>
            <w:vAlign w:val="center"/>
          </w:tcPr>
          <w:p>
            <w:pPr>
              <w:spacing w:after="0"/>
            </w:pPr>
            <w:r/>
            <w:r>
              <w:rPr>
                <w:rFonts w:ascii="Aptos" w:hAnsi="Aptos"/>
                <w:b w:val="0"/>
                <w:color w:val="222222"/>
                <w:sz w:val="15"/>
              </w:rPr>
              <w:t>Evaluates permissions for the user.</w:t>
            </w:r>
          </w:p>
        </w:tc>
        <w:tc>
          <w:tcPr>
            <w:tcW w:type="dxa" w:w="2556"/>
            <w:vAlign w:val="center"/>
          </w:tcPr>
          <w:p>
            <w:pPr>
              <w:spacing w:after="0"/>
            </w:pPr>
            <w:r/>
            <w:r>
              <w:rPr>
                <w:rFonts w:ascii="Aptos" w:hAnsi="Aptos"/>
                <w:b w:val="0"/>
                <w:color w:val="222222"/>
                <w:sz w:val="15"/>
              </w:rPr>
              <w:t>Access behavior verified.</w:t>
            </w:r>
          </w:p>
        </w:tc>
      </w:tr>
    </w:tbl>
    <w:p>
      <w:pPr>
        <w:widowControl/>
        <w:spacing w:after="20"/>
      </w:pPr>
    </w:p>
    <w:p>
      <w:pPr>
        <w:pStyle w:val="Heading2"/>
        <w:widowControl/>
        <w:spacing w:before="140" w:after="60"/>
      </w:pPr>
      <w:r>
        <w:t>3.2 Solution Requirements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spacing w:after="0"/>
            </w:pPr>
            <w:r/>
            <w:r>
              <w:rPr>
                <w:rFonts w:ascii="Aptos" w:hAnsi="Aptos"/>
                <w:b/>
                <w:color w:val="FFFFFF"/>
                <w:sz w:val="16"/>
              </w:rPr>
              <w:t>ID</w:t>
            </w:r>
          </w:p>
        </w:tc>
        <w:tc>
          <w:tcPr>
            <w:tcW w:type="dxa" w:w="5112"/>
            <w:vAlign w:val="center"/>
            <w:shd w:fill="1F4E79"/>
          </w:tcPr>
          <w:p>
            <w:pPr>
              <w:spacing w:after="0"/>
            </w:pPr>
            <w:r/>
            <w:r>
              <w:rPr>
                <w:rFonts w:ascii="Aptos" w:hAnsi="Aptos"/>
                <w:b/>
                <w:color w:val="FFFFFF"/>
                <w:sz w:val="16"/>
              </w:rPr>
              <w:t>Requirement</w:t>
            </w:r>
          </w:p>
        </w:tc>
      </w:tr>
      <w:tr>
        <w:tc>
          <w:tcPr>
            <w:tcW w:type="dxa" w:w="5112"/>
            <w:vAlign w:val="center"/>
            <w:shd w:fill="F7F9FB"/>
          </w:tcPr>
          <w:p>
            <w:pPr>
              <w:spacing w:after="0"/>
            </w:pPr>
            <w:r/>
            <w:r>
              <w:rPr>
                <w:rFonts w:ascii="Aptos" w:hAnsi="Aptos"/>
                <w:b w:val="0"/>
                <w:color w:val="222222"/>
                <w:sz w:val="16"/>
              </w:rPr>
              <w:t>FR-1</w:t>
            </w:r>
          </w:p>
        </w:tc>
        <w:tc>
          <w:tcPr>
            <w:tcW w:type="dxa" w:w="5112"/>
            <w:vAlign w:val="center"/>
            <w:shd w:fill="F7F9FB"/>
          </w:tcPr>
          <w:p>
            <w:pPr>
              <w:spacing w:after="0"/>
            </w:pPr>
            <w:r/>
            <w:r>
              <w:rPr>
                <w:rFonts w:ascii="Aptos" w:hAnsi="Aptos"/>
                <w:b w:val="0"/>
                <w:color w:val="222222"/>
                <w:sz w:val="16"/>
              </w:rPr>
              <w:t>Create Employee Training Records with Training Name, Completion Date, Status and Employee fields.</w:t>
            </w:r>
          </w:p>
        </w:tc>
      </w:tr>
      <w:tr>
        <w:tc>
          <w:tcPr>
            <w:tcW w:type="dxa" w:w="5112"/>
            <w:vAlign w:val="center"/>
          </w:tcPr>
          <w:p>
            <w:pPr>
              <w:spacing w:after="0"/>
            </w:pPr>
            <w:r/>
            <w:r>
              <w:rPr>
                <w:rFonts w:ascii="Aptos" w:hAnsi="Aptos"/>
                <w:b w:val="0"/>
                <w:color w:val="222222"/>
                <w:sz w:val="16"/>
              </w:rPr>
              <w:t>FR-2</w:t>
            </w:r>
          </w:p>
        </w:tc>
        <w:tc>
          <w:tcPr>
            <w:tcW w:type="dxa" w:w="5112"/>
            <w:vAlign w:val="center"/>
          </w:tcPr>
          <w:p>
            <w:pPr>
              <w:spacing w:after="0"/>
            </w:pPr>
            <w:r/>
            <w:r>
              <w:rPr>
                <w:rFonts w:ascii="Aptos" w:hAnsi="Aptos"/>
                <w:b w:val="0"/>
                <w:color w:val="222222"/>
                <w:sz w:val="16"/>
              </w:rPr>
              <w:t>Load spreadsheet data using System Import Sets.</w:t>
            </w:r>
          </w:p>
        </w:tc>
      </w:tr>
      <w:tr>
        <w:tc>
          <w:tcPr>
            <w:tcW w:type="dxa" w:w="5112"/>
            <w:vAlign w:val="center"/>
            <w:shd w:fill="F7F9FB"/>
          </w:tcPr>
          <w:p>
            <w:pPr>
              <w:spacing w:after="0"/>
            </w:pPr>
            <w:r/>
            <w:r>
              <w:rPr>
                <w:rFonts w:ascii="Aptos" w:hAnsi="Aptos"/>
                <w:b w:val="0"/>
                <w:color w:val="222222"/>
                <w:sz w:val="16"/>
              </w:rPr>
              <w:t>FR-3</w:t>
            </w:r>
          </w:p>
        </w:tc>
        <w:tc>
          <w:tcPr>
            <w:tcW w:type="dxa" w:w="5112"/>
            <w:vAlign w:val="center"/>
            <w:shd w:fill="F7F9FB"/>
          </w:tcPr>
          <w:p>
            <w:pPr>
              <w:spacing w:after="0"/>
            </w:pPr>
            <w:r/>
            <w:r>
              <w:rPr>
                <w:rFonts w:ascii="Aptos" w:hAnsi="Aptos"/>
                <w:b w:val="0"/>
                <w:color w:val="222222"/>
                <w:sz w:val="16"/>
              </w:rPr>
              <w:t>Configure a Transform Map and Field Maps for the imported fields.</w:t>
            </w:r>
          </w:p>
        </w:tc>
      </w:tr>
      <w:tr>
        <w:tc>
          <w:tcPr>
            <w:tcW w:type="dxa" w:w="5112"/>
            <w:vAlign w:val="center"/>
          </w:tcPr>
          <w:p>
            <w:pPr>
              <w:spacing w:after="0"/>
            </w:pPr>
            <w:r/>
            <w:r>
              <w:rPr>
                <w:rFonts w:ascii="Aptos" w:hAnsi="Aptos"/>
                <w:b w:val="0"/>
                <w:color w:val="222222"/>
                <w:sz w:val="16"/>
              </w:rPr>
              <w:t>FR-4</w:t>
            </w:r>
          </w:p>
        </w:tc>
        <w:tc>
          <w:tcPr>
            <w:tcW w:type="dxa" w:w="5112"/>
            <w:vAlign w:val="center"/>
          </w:tcPr>
          <w:p>
            <w:pPr>
              <w:spacing w:after="0"/>
            </w:pPr>
            <w:r/>
            <w:r>
              <w:rPr>
                <w:rFonts w:ascii="Aptos" w:hAnsi="Aptos"/>
                <w:b w:val="0"/>
                <w:color w:val="222222"/>
                <w:sz w:val="16"/>
              </w:rPr>
              <w:t>Use the Employee reference field for dot-walking to Department information.</w:t>
            </w:r>
          </w:p>
        </w:tc>
      </w:tr>
      <w:tr>
        <w:tc>
          <w:tcPr>
            <w:tcW w:type="dxa" w:w="5112"/>
            <w:vAlign w:val="center"/>
            <w:shd w:fill="F7F9FB"/>
          </w:tcPr>
          <w:p>
            <w:pPr>
              <w:spacing w:after="0"/>
            </w:pPr>
            <w:r/>
            <w:r>
              <w:rPr>
                <w:rFonts w:ascii="Aptos" w:hAnsi="Aptos"/>
                <w:b w:val="0"/>
                <w:color w:val="222222"/>
                <w:sz w:val="16"/>
              </w:rPr>
              <w:t>FR-5</w:t>
            </w:r>
          </w:p>
        </w:tc>
        <w:tc>
          <w:tcPr>
            <w:tcW w:type="dxa" w:w="5112"/>
            <w:vAlign w:val="center"/>
            <w:shd w:fill="F7F9FB"/>
          </w:tcPr>
          <w:p>
            <w:pPr>
              <w:spacing w:after="0"/>
            </w:pPr>
            <w:r/>
            <w:r>
              <w:rPr>
                <w:rFonts w:ascii="Aptos" w:hAnsi="Aptos"/>
                <w:b w:val="0"/>
                <w:color w:val="222222"/>
                <w:sz w:val="16"/>
              </w:rPr>
              <w:t>Create and assign an HR Manager role for controlled access.</w:t>
            </w:r>
          </w:p>
        </w:tc>
      </w:tr>
      <w:tr>
        <w:tc>
          <w:tcPr>
            <w:tcW w:type="dxa" w:w="5112"/>
            <w:vAlign w:val="center"/>
          </w:tcPr>
          <w:p>
            <w:pPr>
              <w:spacing w:after="0"/>
            </w:pPr>
            <w:r/>
            <w:r>
              <w:rPr>
                <w:rFonts w:ascii="Aptos" w:hAnsi="Aptos"/>
                <w:b w:val="0"/>
                <w:color w:val="222222"/>
                <w:sz w:val="16"/>
              </w:rPr>
              <w:t>FR-6</w:t>
            </w:r>
          </w:p>
        </w:tc>
        <w:tc>
          <w:tcPr>
            <w:tcW w:type="dxa" w:w="5112"/>
            <w:vAlign w:val="center"/>
          </w:tcPr>
          <w:p>
            <w:pPr>
              <w:spacing w:after="0"/>
            </w:pPr>
            <w:r/>
            <w:r>
              <w:rPr>
                <w:rFonts w:ascii="Aptos" w:hAnsi="Aptos"/>
                <w:b w:val="0"/>
                <w:color w:val="222222"/>
                <w:sz w:val="16"/>
              </w:rPr>
              <w:t>Configure Read and Write ACLs for Employee Training Records.</w:t>
            </w:r>
          </w:p>
        </w:tc>
      </w:tr>
      <w:tr>
        <w:tc>
          <w:tcPr>
            <w:tcW w:type="dxa" w:w="5112"/>
            <w:vAlign w:val="center"/>
            <w:shd w:fill="F7F9FB"/>
          </w:tcPr>
          <w:p>
            <w:pPr>
              <w:spacing w:after="0"/>
            </w:pPr>
            <w:r/>
            <w:r>
              <w:rPr>
                <w:rFonts w:ascii="Aptos" w:hAnsi="Aptos"/>
                <w:b w:val="0"/>
                <w:color w:val="222222"/>
                <w:sz w:val="16"/>
              </w:rPr>
              <w:t>FR-7</w:t>
            </w:r>
          </w:p>
        </w:tc>
        <w:tc>
          <w:tcPr>
            <w:tcW w:type="dxa" w:w="5112"/>
            <w:vAlign w:val="center"/>
            <w:shd w:fill="F7F9FB"/>
          </w:tcPr>
          <w:p>
            <w:pPr>
              <w:spacing w:after="0"/>
            </w:pPr>
            <w:r/>
            <w:r>
              <w:rPr>
                <w:rFonts w:ascii="Aptos" w:hAnsi="Aptos"/>
                <w:b w:val="0"/>
                <w:color w:val="222222"/>
                <w:sz w:val="16"/>
              </w:rPr>
              <w:t>Validate authorized and restricted access using impersonation.</w:t>
            </w:r>
          </w:p>
        </w:tc>
      </w:tr>
      <w:tr>
        <w:tc>
          <w:tcPr>
            <w:tcW w:type="dxa" w:w="5112"/>
            <w:vAlign w:val="center"/>
          </w:tcPr>
          <w:p>
            <w:pPr>
              <w:spacing w:after="0"/>
            </w:pPr>
            <w:r/>
            <w:r>
              <w:rPr>
                <w:rFonts w:ascii="Aptos" w:hAnsi="Aptos"/>
                <w:b w:val="0"/>
                <w:color w:val="222222"/>
                <w:sz w:val="16"/>
              </w:rPr>
              <w:t>NFR-1</w:t>
            </w:r>
          </w:p>
        </w:tc>
        <w:tc>
          <w:tcPr>
            <w:tcW w:type="dxa" w:w="5112"/>
            <w:vAlign w:val="center"/>
          </w:tcPr>
          <w:p>
            <w:pPr>
              <w:spacing w:after="0"/>
            </w:pPr>
            <w:r/>
            <w:r>
              <w:rPr>
                <w:rFonts w:ascii="Aptos" w:hAnsi="Aptos"/>
                <w:b w:val="0"/>
                <w:color w:val="222222"/>
                <w:sz w:val="16"/>
              </w:rPr>
              <w:t>Usability – the import process should be understandable and repeatable.</w:t>
            </w:r>
          </w:p>
        </w:tc>
      </w:tr>
      <w:tr>
        <w:tc>
          <w:tcPr>
            <w:tcW w:type="dxa" w:w="5112"/>
            <w:vAlign w:val="center"/>
            <w:shd w:fill="F7F9FB"/>
          </w:tcPr>
          <w:p>
            <w:pPr>
              <w:spacing w:after="0"/>
            </w:pPr>
            <w:r/>
            <w:r>
              <w:rPr>
                <w:rFonts w:ascii="Aptos" w:hAnsi="Aptos"/>
                <w:b w:val="0"/>
                <w:color w:val="222222"/>
                <w:sz w:val="16"/>
              </w:rPr>
              <w:t>NFR-2</w:t>
            </w:r>
          </w:p>
        </w:tc>
        <w:tc>
          <w:tcPr>
            <w:tcW w:type="dxa" w:w="5112"/>
            <w:vAlign w:val="center"/>
            <w:shd w:fill="F7F9FB"/>
          </w:tcPr>
          <w:p>
            <w:pPr>
              <w:spacing w:after="0"/>
            </w:pPr>
            <w:r/>
            <w:r>
              <w:rPr>
                <w:rFonts w:ascii="Aptos" w:hAnsi="Aptos"/>
                <w:b w:val="0"/>
                <w:color w:val="222222"/>
                <w:sz w:val="16"/>
              </w:rPr>
              <w:t>Security – access should be controlled through roles and ACLs.</w:t>
            </w:r>
          </w:p>
        </w:tc>
      </w:tr>
      <w:tr>
        <w:tc>
          <w:tcPr>
            <w:tcW w:type="dxa" w:w="5112"/>
            <w:vAlign w:val="center"/>
          </w:tcPr>
          <w:p>
            <w:pPr>
              <w:spacing w:after="0"/>
            </w:pPr>
            <w:r/>
            <w:r>
              <w:rPr>
                <w:rFonts w:ascii="Aptos" w:hAnsi="Aptos"/>
                <w:b w:val="0"/>
                <w:color w:val="222222"/>
                <w:sz w:val="16"/>
              </w:rPr>
              <w:t>NFR-3</w:t>
            </w:r>
          </w:p>
        </w:tc>
        <w:tc>
          <w:tcPr>
            <w:tcW w:type="dxa" w:w="5112"/>
            <w:vAlign w:val="center"/>
          </w:tcPr>
          <w:p>
            <w:pPr>
              <w:spacing w:after="0"/>
            </w:pPr>
            <w:r/>
            <w:r>
              <w:rPr>
                <w:rFonts w:ascii="Aptos" w:hAnsi="Aptos"/>
                <w:b w:val="0"/>
                <w:color w:val="222222"/>
                <w:sz w:val="16"/>
              </w:rPr>
              <w:t>Reliability – field mappings should consistently place source data in the correct target fields.</w:t>
            </w:r>
          </w:p>
        </w:tc>
      </w:tr>
      <w:tr>
        <w:tc>
          <w:tcPr>
            <w:tcW w:type="dxa" w:w="5112"/>
            <w:vAlign w:val="center"/>
            <w:shd w:fill="F7F9FB"/>
          </w:tcPr>
          <w:p>
            <w:pPr>
              <w:spacing w:after="0"/>
            </w:pPr>
            <w:r/>
            <w:r>
              <w:rPr>
                <w:rFonts w:ascii="Aptos" w:hAnsi="Aptos"/>
                <w:b w:val="0"/>
                <w:color w:val="222222"/>
                <w:sz w:val="16"/>
              </w:rPr>
              <w:t>NFR-4</w:t>
            </w:r>
          </w:p>
        </w:tc>
        <w:tc>
          <w:tcPr>
            <w:tcW w:type="dxa" w:w="5112"/>
            <w:vAlign w:val="center"/>
            <w:shd w:fill="F7F9FB"/>
          </w:tcPr>
          <w:p>
            <w:pPr>
              <w:spacing w:after="0"/>
            </w:pPr>
            <w:r/>
            <w:r>
              <w:rPr>
                <w:rFonts w:ascii="Aptos" w:hAnsi="Aptos"/>
                <w:b w:val="0"/>
                <w:color w:val="222222"/>
                <w:sz w:val="16"/>
              </w:rPr>
              <w:t>Maintainability – roles, mappings and ACLs should be understandable and manageable.</w:t>
            </w:r>
          </w:p>
        </w:tc>
      </w:tr>
    </w:tbl>
    <w:p>
      <w:pPr>
        <w:widowControl/>
        <w:spacing w:after="20"/>
      </w:pPr>
    </w:p>
    <w:p>
      <w:pPr>
        <w:pStyle w:val="Heading2"/>
        <w:widowControl/>
        <w:spacing w:before="140" w:after="60"/>
      </w:pPr>
      <w:r>
        <w:t>3.3 Data Flow Diagram</w:t>
      </w:r>
    </w:p>
    <w:p>
      <w:pPr>
        <w:widowControl/>
        <w:spacing w:before="100"/>
        <w:jc w:val="center"/>
      </w:pPr>
      <w:r>
        <w:rPr>
          <w:b/>
          <w:color w:val="1F4E79"/>
          <w:sz w:val="22"/>
        </w:rPr>
        <w:t>1. Spreadsheet  →  2. System Import Sets  →  3. Transform Map + Field Maps  →  4. Employee Training Records  →  5. Dot-Walking  →  6. Roles + ACLs</w:t>
      </w:r>
    </w:p>
    <w:p>
      <w:pPr>
        <w:widowControl/>
        <w:spacing w:line="269" w:lineRule="auto" w:after="100"/>
      </w:pPr>
      <w:r>
        <w:t>Field flow: Training Name • Completion Date • Status • Employee → Employee → Department. Security flow: HR Manager role → Read / Write access → Impersonation validation.</w:t>
      </w:r>
    </w:p>
    <w:p>
      <w:pPr>
        <w:pStyle w:val="Heading2"/>
        <w:widowControl/>
        <w:spacing w:before="140" w:after="60"/>
      </w:pPr>
      <w:r>
        <w:t>3.4 Technology Stack</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spacing w:after="0"/>
            </w:pPr>
            <w:r/>
            <w:r>
              <w:rPr>
                <w:rFonts w:ascii="Aptos" w:hAnsi="Aptos"/>
                <w:b/>
                <w:color w:val="FFFFFF"/>
                <w:sz w:val="17"/>
              </w:rPr>
              <w:t>Layer</w:t>
            </w:r>
          </w:p>
        </w:tc>
        <w:tc>
          <w:tcPr>
            <w:tcW w:type="dxa" w:w="5112"/>
            <w:vAlign w:val="center"/>
            <w:shd w:fill="1F4E79"/>
          </w:tcPr>
          <w:p>
            <w:pPr>
              <w:spacing w:after="0"/>
            </w:pPr>
            <w:r/>
            <w:r>
              <w:rPr>
                <w:rFonts w:ascii="Aptos" w:hAnsi="Aptos"/>
                <w:b/>
                <w:color w:val="FFFFFF"/>
                <w:sz w:val="17"/>
              </w:rPr>
              <w:t>Component Used</w:t>
            </w:r>
          </w:p>
        </w:tc>
      </w:tr>
      <w:tr>
        <w:tc>
          <w:tcPr>
            <w:tcW w:type="dxa" w:w="5112"/>
            <w:vAlign w:val="center"/>
            <w:shd w:fill="F7F9FB"/>
          </w:tcPr>
          <w:p>
            <w:pPr>
              <w:spacing w:after="0"/>
            </w:pPr>
            <w:r/>
            <w:r>
              <w:rPr>
                <w:rFonts w:ascii="Aptos" w:hAnsi="Aptos"/>
                <w:b w:val="0"/>
                <w:color w:val="222222"/>
                <w:sz w:val="17"/>
              </w:rPr>
              <w:t>Platform</w:t>
            </w:r>
          </w:p>
        </w:tc>
        <w:tc>
          <w:tcPr>
            <w:tcW w:type="dxa" w:w="5112"/>
            <w:vAlign w:val="center"/>
            <w:shd w:fill="F7F9FB"/>
          </w:tcPr>
          <w:p>
            <w:pPr>
              <w:spacing w:after="0"/>
            </w:pPr>
            <w:r/>
            <w:r>
              <w:rPr>
                <w:rFonts w:ascii="Aptos" w:hAnsi="Aptos"/>
                <w:b w:val="0"/>
                <w:color w:val="222222"/>
                <w:sz w:val="17"/>
              </w:rPr>
              <w:t>ServiceNow platform / developer instance.</w:t>
            </w:r>
          </w:p>
        </w:tc>
      </w:tr>
      <w:tr>
        <w:tc>
          <w:tcPr>
            <w:tcW w:type="dxa" w:w="5112"/>
            <w:vAlign w:val="center"/>
          </w:tcPr>
          <w:p>
            <w:pPr>
              <w:spacing w:after="0"/>
            </w:pPr>
            <w:r/>
            <w:r>
              <w:rPr>
                <w:rFonts w:ascii="Aptos" w:hAnsi="Aptos"/>
                <w:b w:val="0"/>
                <w:color w:val="222222"/>
                <w:sz w:val="17"/>
              </w:rPr>
              <w:t>Data Source</w:t>
            </w:r>
          </w:p>
        </w:tc>
        <w:tc>
          <w:tcPr>
            <w:tcW w:type="dxa" w:w="5112"/>
            <w:vAlign w:val="center"/>
          </w:tcPr>
          <w:p>
            <w:pPr>
              <w:spacing w:after="0"/>
            </w:pPr>
            <w:r/>
            <w:r>
              <w:rPr>
                <w:rFonts w:ascii="Aptos" w:hAnsi="Aptos"/>
                <w:b w:val="0"/>
                <w:color w:val="222222"/>
                <w:sz w:val="17"/>
              </w:rPr>
              <w:t>Spreadsheet containing Training Name, Completion Date, Status and Employee.</w:t>
            </w:r>
          </w:p>
        </w:tc>
      </w:tr>
      <w:tr>
        <w:tc>
          <w:tcPr>
            <w:tcW w:type="dxa" w:w="5112"/>
            <w:vAlign w:val="center"/>
            <w:shd w:fill="F7F9FB"/>
          </w:tcPr>
          <w:p>
            <w:pPr>
              <w:spacing w:after="0"/>
            </w:pPr>
            <w:r/>
            <w:r>
              <w:rPr>
                <w:rFonts w:ascii="Aptos" w:hAnsi="Aptos"/>
                <w:b w:val="0"/>
                <w:color w:val="222222"/>
                <w:sz w:val="17"/>
              </w:rPr>
              <w:t>Import</w:t>
            </w:r>
          </w:p>
        </w:tc>
        <w:tc>
          <w:tcPr>
            <w:tcW w:type="dxa" w:w="5112"/>
            <w:vAlign w:val="center"/>
            <w:shd w:fill="F7F9FB"/>
          </w:tcPr>
          <w:p>
            <w:pPr>
              <w:spacing w:after="0"/>
            </w:pPr>
            <w:r/>
            <w:r>
              <w:rPr>
                <w:rFonts w:ascii="Aptos" w:hAnsi="Aptos"/>
                <w:b w:val="0"/>
                <w:color w:val="222222"/>
                <w:sz w:val="17"/>
              </w:rPr>
              <w:t>System Import Sets → Load Data; Employee Training import set.</w:t>
            </w:r>
          </w:p>
        </w:tc>
      </w:tr>
      <w:tr>
        <w:tc>
          <w:tcPr>
            <w:tcW w:type="dxa" w:w="5112"/>
            <w:vAlign w:val="center"/>
          </w:tcPr>
          <w:p>
            <w:pPr>
              <w:spacing w:after="0"/>
            </w:pPr>
            <w:r/>
            <w:r>
              <w:rPr>
                <w:rFonts w:ascii="Aptos" w:hAnsi="Aptos"/>
                <w:b w:val="0"/>
                <w:color w:val="222222"/>
                <w:sz w:val="17"/>
              </w:rPr>
              <w:t>Transformation</w:t>
            </w:r>
          </w:p>
        </w:tc>
        <w:tc>
          <w:tcPr>
            <w:tcW w:type="dxa" w:w="5112"/>
            <w:vAlign w:val="center"/>
          </w:tcPr>
          <w:p>
            <w:pPr>
              <w:spacing w:after="0"/>
            </w:pPr>
            <w:r/>
            <w:r>
              <w:rPr>
                <w:rFonts w:ascii="Aptos" w:hAnsi="Aptos"/>
                <w:b w:val="0"/>
                <w:color w:val="222222"/>
                <w:sz w:val="17"/>
              </w:rPr>
              <w:t>Transform Maps and Field Maps.</w:t>
            </w:r>
          </w:p>
        </w:tc>
      </w:tr>
      <w:tr>
        <w:tc>
          <w:tcPr>
            <w:tcW w:type="dxa" w:w="5112"/>
            <w:vAlign w:val="center"/>
            <w:shd w:fill="F7F9FB"/>
          </w:tcPr>
          <w:p>
            <w:pPr>
              <w:spacing w:after="0"/>
            </w:pPr>
            <w:r/>
            <w:r>
              <w:rPr>
                <w:rFonts w:ascii="Aptos" w:hAnsi="Aptos"/>
                <w:b w:val="0"/>
                <w:color w:val="222222"/>
                <w:sz w:val="17"/>
              </w:rPr>
              <w:t>Data Model</w:t>
            </w:r>
          </w:p>
        </w:tc>
        <w:tc>
          <w:tcPr>
            <w:tcW w:type="dxa" w:w="5112"/>
            <w:vAlign w:val="center"/>
            <w:shd w:fill="F7F9FB"/>
          </w:tcPr>
          <w:p>
            <w:pPr>
              <w:spacing w:after="0"/>
            </w:pPr>
            <w:r/>
            <w:r>
              <w:rPr>
                <w:rFonts w:ascii="Aptos" w:hAnsi="Aptos"/>
                <w:b w:val="0"/>
                <w:color w:val="222222"/>
                <w:sz w:val="17"/>
              </w:rPr>
              <w:t>Employee Training Records table; Employee reference to sys_user.</w:t>
            </w:r>
          </w:p>
        </w:tc>
      </w:tr>
      <w:tr>
        <w:tc>
          <w:tcPr>
            <w:tcW w:type="dxa" w:w="5112"/>
            <w:vAlign w:val="center"/>
          </w:tcPr>
          <w:p>
            <w:pPr>
              <w:spacing w:after="0"/>
            </w:pPr>
            <w:r/>
            <w:r>
              <w:rPr>
                <w:rFonts w:ascii="Aptos" w:hAnsi="Aptos"/>
                <w:b w:val="0"/>
                <w:color w:val="222222"/>
                <w:sz w:val="17"/>
              </w:rPr>
              <w:t>Relationship</w:t>
            </w:r>
          </w:p>
        </w:tc>
        <w:tc>
          <w:tcPr>
            <w:tcW w:type="dxa" w:w="5112"/>
            <w:vAlign w:val="center"/>
          </w:tcPr>
          <w:p>
            <w:pPr>
              <w:spacing w:after="0"/>
            </w:pPr>
            <w:r/>
            <w:r>
              <w:rPr>
                <w:rFonts w:ascii="Aptos" w:hAnsi="Aptos"/>
                <w:b w:val="0"/>
                <w:color w:val="222222"/>
                <w:sz w:val="17"/>
              </w:rPr>
              <w:t>Dot-walking from Employee to Department.</w:t>
            </w:r>
          </w:p>
        </w:tc>
      </w:tr>
      <w:tr>
        <w:tc>
          <w:tcPr>
            <w:tcW w:type="dxa" w:w="5112"/>
            <w:vAlign w:val="center"/>
            <w:shd w:fill="F7F9FB"/>
          </w:tcPr>
          <w:p>
            <w:pPr>
              <w:spacing w:after="0"/>
            </w:pPr>
            <w:r/>
            <w:r>
              <w:rPr>
                <w:rFonts w:ascii="Aptos" w:hAnsi="Aptos"/>
                <w:b w:val="0"/>
                <w:color w:val="222222"/>
                <w:sz w:val="17"/>
              </w:rPr>
              <w:t>Security</w:t>
            </w:r>
          </w:p>
        </w:tc>
        <w:tc>
          <w:tcPr>
            <w:tcW w:type="dxa" w:w="5112"/>
            <w:vAlign w:val="center"/>
            <w:shd w:fill="F7F9FB"/>
          </w:tcPr>
          <w:p>
            <w:pPr>
              <w:spacing w:after="0"/>
            </w:pPr>
            <w:r/>
            <w:r>
              <w:rPr>
                <w:rFonts w:ascii="Aptos" w:hAnsi="Aptos"/>
                <w:b w:val="0"/>
                <w:color w:val="222222"/>
                <w:sz w:val="17"/>
              </w:rPr>
              <w:t>HR Manager role; Read and Write ACLs; security_admin elevation for ACL work.</w:t>
            </w:r>
          </w:p>
        </w:tc>
      </w:tr>
      <w:tr>
        <w:tc>
          <w:tcPr>
            <w:tcW w:type="dxa" w:w="5112"/>
            <w:vAlign w:val="center"/>
          </w:tcPr>
          <w:p>
            <w:pPr>
              <w:spacing w:after="0"/>
            </w:pPr>
            <w:r/>
            <w:r>
              <w:rPr>
                <w:rFonts w:ascii="Aptos" w:hAnsi="Aptos"/>
                <w:b w:val="0"/>
                <w:color w:val="222222"/>
                <w:sz w:val="17"/>
              </w:rPr>
              <w:t>Testing</w:t>
            </w:r>
          </w:p>
        </w:tc>
        <w:tc>
          <w:tcPr>
            <w:tcW w:type="dxa" w:w="5112"/>
            <w:vAlign w:val="center"/>
          </w:tcPr>
          <w:p>
            <w:pPr>
              <w:spacing w:after="0"/>
            </w:pPr>
            <w:r/>
            <w:r>
              <w:rPr>
                <w:rFonts w:ascii="Aptos" w:hAnsi="Aptos"/>
                <w:b w:val="0"/>
                <w:color w:val="222222"/>
                <w:sz w:val="17"/>
              </w:rPr>
              <w:t>User impersonation and access validation.</w:t>
            </w:r>
          </w:p>
        </w:tc>
      </w:tr>
    </w:tbl>
    <w:p>
      <w:pPr>
        <w:widowControl/>
        <w:spacing w:after="20"/>
      </w:pPr>
    </w:p>
    <w:p>
      <w:pPr>
        <w:pStyle w:val="Heading1"/>
        <w:widowControl/>
        <w:spacing w:before="200" w:after="100"/>
      </w:pPr>
      <w:r>
        <w:t>4. PROJECT DESIGN</w:t>
      </w:r>
    </w:p>
    <w:p>
      <w:pPr>
        <w:pStyle w:val="Heading2"/>
        <w:widowControl/>
        <w:spacing w:before="140" w:after="60"/>
      </w:pPr>
      <w:r>
        <w:t>4.1 Problem–Solution Fit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spacing w:after="0"/>
            </w:pPr>
            <w:r/>
            <w:r>
              <w:rPr>
                <w:rFonts w:ascii="Aptos" w:hAnsi="Aptos"/>
                <w:b/>
                <w:color w:val="FFFFFF"/>
                <w:sz w:val="16"/>
              </w:rPr>
              <w:t>Element</w:t>
            </w:r>
          </w:p>
        </w:tc>
        <w:tc>
          <w:tcPr>
            <w:tcW w:type="dxa" w:w="5112"/>
            <w:vAlign w:val="center"/>
            <w:shd w:fill="1F4E79"/>
          </w:tcPr>
          <w:p>
            <w:pPr>
              <w:spacing w:after="0"/>
            </w:pPr>
            <w:r/>
            <w:r>
              <w:rPr>
                <w:rFonts w:ascii="Aptos" w:hAnsi="Aptos"/>
                <w:b/>
                <w:color w:val="FFFFFF"/>
                <w:sz w:val="16"/>
              </w:rPr>
              <w:t>Fit</w:t>
            </w:r>
          </w:p>
        </w:tc>
      </w:tr>
      <w:tr>
        <w:tc>
          <w:tcPr>
            <w:tcW w:type="dxa" w:w="5112"/>
            <w:vAlign w:val="center"/>
            <w:shd w:fill="F7F9FB"/>
          </w:tcPr>
          <w:p>
            <w:pPr>
              <w:spacing w:after="0"/>
            </w:pPr>
            <w:r/>
            <w:r>
              <w:rPr>
                <w:rFonts w:ascii="Aptos" w:hAnsi="Aptos"/>
                <w:b w:val="0"/>
                <w:color w:val="222222"/>
                <w:sz w:val="16"/>
              </w:rPr>
              <w:t>User / Customer</w:t>
            </w:r>
          </w:p>
        </w:tc>
        <w:tc>
          <w:tcPr>
            <w:tcW w:type="dxa" w:w="5112"/>
            <w:vAlign w:val="center"/>
            <w:shd w:fill="F7F9FB"/>
          </w:tcPr>
          <w:p>
            <w:pPr>
              <w:spacing w:after="0"/>
            </w:pPr>
            <w:r/>
            <w:r>
              <w:rPr>
                <w:rFonts w:ascii="Aptos" w:hAnsi="Aptos"/>
                <w:b w:val="0"/>
                <w:color w:val="222222"/>
                <w:sz w:val="16"/>
              </w:rPr>
              <w:t>Users responsible for maintaining employee training records in ServiceNow.</w:t>
            </w:r>
          </w:p>
        </w:tc>
      </w:tr>
      <w:tr>
        <w:tc>
          <w:tcPr>
            <w:tcW w:type="dxa" w:w="5112"/>
            <w:vAlign w:val="center"/>
          </w:tcPr>
          <w:p>
            <w:pPr>
              <w:spacing w:after="0"/>
            </w:pPr>
            <w:r/>
            <w:r>
              <w:rPr>
                <w:rFonts w:ascii="Aptos" w:hAnsi="Aptos"/>
                <w:b w:val="0"/>
                <w:color w:val="222222"/>
                <w:sz w:val="16"/>
              </w:rPr>
              <w:t>Problem</w:t>
            </w:r>
          </w:p>
        </w:tc>
        <w:tc>
          <w:tcPr>
            <w:tcW w:type="dxa" w:w="5112"/>
            <w:vAlign w:val="center"/>
          </w:tcPr>
          <w:p>
            <w:pPr>
              <w:spacing w:after="0"/>
            </w:pPr>
            <w:r/>
            <w:r>
              <w:rPr>
                <w:rFonts w:ascii="Aptos" w:hAnsi="Aptos"/>
                <w:b w:val="0"/>
                <w:color w:val="222222"/>
                <w:sz w:val="16"/>
              </w:rPr>
              <w:t>Training data must be moved from a spreadsheet into ServiceNow and accessed with appropriate permissions.</w:t>
            </w:r>
          </w:p>
        </w:tc>
      </w:tr>
      <w:tr>
        <w:tc>
          <w:tcPr>
            <w:tcW w:type="dxa" w:w="5112"/>
            <w:vAlign w:val="center"/>
            <w:shd w:fill="F7F9FB"/>
          </w:tcPr>
          <w:p>
            <w:pPr>
              <w:spacing w:after="0"/>
            </w:pPr>
            <w:r/>
            <w:r>
              <w:rPr>
                <w:rFonts w:ascii="Aptos" w:hAnsi="Aptos"/>
                <w:b w:val="0"/>
                <w:color w:val="222222"/>
                <w:sz w:val="16"/>
              </w:rPr>
              <w:t>Trigger</w:t>
            </w:r>
          </w:p>
        </w:tc>
        <w:tc>
          <w:tcPr>
            <w:tcW w:type="dxa" w:w="5112"/>
            <w:vAlign w:val="center"/>
            <w:shd w:fill="F7F9FB"/>
          </w:tcPr>
          <w:p>
            <w:pPr>
              <w:spacing w:after="0"/>
            </w:pPr>
            <w:r/>
            <w:r>
              <w:rPr>
                <w:rFonts w:ascii="Aptos" w:hAnsi="Aptos"/>
                <w:b w:val="0"/>
                <w:color w:val="222222"/>
                <w:sz w:val="16"/>
              </w:rPr>
              <w:t>A prepared spreadsheet is available and needs to become usable ServiceNow records.</w:t>
            </w:r>
          </w:p>
        </w:tc>
      </w:tr>
      <w:tr>
        <w:tc>
          <w:tcPr>
            <w:tcW w:type="dxa" w:w="5112"/>
            <w:vAlign w:val="center"/>
          </w:tcPr>
          <w:p>
            <w:pPr>
              <w:spacing w:after="0"/>
            </w:pPr>
            <w:r/>
            <w:r>
              <w:rPr>
                <w:rFonts w:ascii="Aptos" w:hAnsi="Aptos"/>
                <w:b w:val="0"/>
                <w:color w:val="222222"/>
                <w:sz w:val="16"/>
              </w:rPr>
              <w:t>Available Alternatives</w:t>
            </w:r>
          </w:p>
        </w:tc>
        <w:tc>
          <w:tcPr>
            <w:tcW w:type="dxa" w:w="5112"/>
            <w:vAlign w:val="center"/>
          </w:tcPr>
          <w:p>
            <w:pPr>
              <w:spacing w:after="0"/>
            </w:pPr>
            <w:r/>
            <w:r>
              <w:rPr>
                <w:rFonts w:ascii="Aptos" w:hAnsi="Aptos"/>
                <w:b w:val="0"/>
                <w:color w:val="222222"/>
                <w:sz w:val="16"/>
              </w:rPr>
              <w:t>Manual entry or keeping the spreadsheet outside ServiceNow.</w:t>
            </w:r>
          </w:p>
        </w:tc>
      </w:tr>
      <w:tr>
        <w:tc>
          <w:tcPr>
            <w:tcW w:type="dxa" w:w="5112"/>
            <w:vAlign w:val="center"/>
            <w:shd w:fill="F7F9FB"/>
          </w:tcPr>
          <w:p>
            <w:pPr>
              <w:spacing w:after="0"/>
            </w:pPr>
            <w:r/>
            <w:r>
              <w:rPr>
                <w:rFonts w:ascii="Aptos" w:hAnsi="Aptos"/>
                <w:b w:val="0"/>
                <w:color w:val="222222"/>
                <w:sz w:val="16"/>
              </w:rPr>
              <w:t>Proposed Solution</w:t>
            </w:r>
          </w:p>
        </w:tc>
        <w:tc>
          <w:tcPr>
            <w:tcW w:type="dxa" w:w="5112"/>
            <w:vAlign w:val="center"/>
            <w:shd w:fill="F7F9FB"/>
          </w:tcPr>
          <w:p>
            <w:pPr>
              <w:spacing w:after="0"/>
            </w:pPr>
            <w:r/>
            <w:r>
              <w:rPr>
                <w:rFonts w:ascii="Aptos" w:hAnsi="Aptos"/>
                <w:b w:val="0"/>
                <w:color w:val="222222"/>
                <w:sz w:val="16"/>
              </w:rPr>
              <w:t>System Import Sets + Transform Maps + reference fields/dot-walking + HR Manager role + ACLs.</w:t>
            </w:r>
          </w:p>
        </w:tc>
      </w:tr>
      <w:tr>
        <w:tc>
          <w:tcPr>
            <w:tcW w:type="dxa" w:w="5112"/>
            <w:vAlign w:val="center"/>
          </w:tcPr>
          <w:p>
            <w:pPr>
              <w:spacing w:after="0"/>
            </w:pPr>
            <w:r/>
            <w:r>
              <w:rPr>
                <w:rFonts w:ascii="Aptos" w:hAnsi="Aptos"/>
                <w:b w:val="0"/>
                <w:color w:val="222222"/>
                <w:sz w:val="16"/>
              </w:rPr>
              <w:t>Validation</w:t>
            </w:r>
          </w:p>
        </w:tc>
        <w:tc>
          <w:tcPr>
            <w:tcW w:type="dxa" w:w="5112"/>
            <w:vAlign w:val="center"/>
          </w:tcPr>
          <w:p>
            <w:pPr>
              <w:spacing w:after="0"/>
            </w:pPr>
            <w:r/>
            <w:r>
              <w:rPr>
                <w:rFonts w:ascii="Aptos" w:hAnsi="Aptos"/>
                <w:b w:val="0"/>
                <w:color w:val="222222"/>
                <w:sz w:val="16"/>
              </w:rPr>
              <w:t>Run the Transform and use impersonation to verify permitted and restricted access.</w:t>
            </w:r>
          </w:p>
        </w:tc>
      </w:tr>
    </w:tbl>
    <w:p>
      <w:pPr>
        <w:widowControl/>
        <w:spacing w:after="20"/>
      </w:pPr>
    </w:p>
    <w:p>
      <w:pPr>
        <w:pStyle w:val="Heading2"/>
        <w:widowControl/>
        <w:spacing w:before="140" w:after="60"/>
      </w:pPr>
      <w:r>
        <w:t>4.2 Proposed Solution</w:t>
      </w:r>
    </w:p>
    <w:p>
      <w:pPr>
        <w:widowControl/>
        <w:spacing w:line="269" w:lineRule="auto" w:after="100"/>
      </w:pPr>
      <w:r>
        <w:t>The proposed solution starts by creating the Employee Training Records table and its four project fields. The spreadsheet is then loaded through System Import Sets using the Employee Training import set. A Transform Map and Field Maps connect the spreadsheet columns to the target table, and the Transform operation creates the records.</w:t>
      </w:r>
    </w:p>
    <w:p>
      <w:pPr>
        <w:widowControl/>
        <w:spacing w:line="269" w:lineRule="auto" w:after="100"/>
      </w:pPr>
      <w:r>
        <w:t>The Employee field is a reference to sys_user, so dot-walking can expose Department information. Security is added by creating a test user and an HR Manager role, assigning the role, elevating security_admin for ACL configuration, and creating Read and Write ACLs.</w:t>
      </w:r>
    </w:p>
    <w:p>
      <w:pPr>
        <w:pStyle w:val="Heading2"/>
        <w:widowControl/>
        <w:spacing w:before="140" w:after="60"/>
      </w:pPr>
      <w:r>
        <w:t>4.3 Solution Architecture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spacing w:after="0"/>
            </w:pPr>
            <w:r/>
            <w:r>
              <w:rPr>
                <w:rFonts w:ascii="Aptos" w:hAnsi="Aptos"/>
                <w:b/>
                <w:color w:val="FFFFFF"/>
                <w:sz w:val="17"/>
              </w:rPr>
              <w:t>Layer</w:t>
            </w:r>
          </w:p>
        </w:tc>
        <w:tc>
          <w:tcPr>
            <w:tcW w:type="dxa" w:w="5112"/>
            <w:vAlign w:val="center"/>
            <w:shd w:fill="1F4E79"/>
          </w:tcPr>
          <w:p>
            <w:pPr>
              <w:spacing w:after="0"/>
            </w:pPr>
            <w:r/>
            <w:r>
              <w:rPr>
                <w:rFonts w:ascii="Aptos" w:hAnsi="Aptos"/>
                <w:b/>
                <w:color w:val="FFFFFF"/>
                <w:sz w:val="17"/>
              </w:rPr>
              <w:t>Components</w:t>
            </w:r>
          </w:p>
        </w:tc>
      </w:tr>
      <w:tr>
        <w:tc>
          <w:tcPr>
            <w:tcW w:type="dxa" w:w="5112"/>
            <w:vAlign w:val="center"/>
            <w:shd w:fill="F7F9FB"/>
          </w:tcPr>
          <w:p>
            <w:pPr>
              <w:spacing w:after="0"/>
            </w:pPr>
            <w:r/>
            <w:r>
              <w:rPr>
                <w:rFonts w:ascii="Aptos" w:hAnsi="Aptos"/>
                <w:b w:val="0"/>
                <w:color w:val="222222"/>
                <w:sz w:val="17"/>
              </w:rPr>
              <w:t>User / Source Layer</w:t>
            </w:r>
          </w:p>
        </w:tc>
        <w:tc>
          <w:tcPr>
            <w:tcW w:type="dxa" w:w="5112"/>
            <w:vAlign w:val="center"/>
            <w:shd w:fill="F7F9FB"/>
          </w:tcPr>
          <w:p>
            <w:pPr>
              <w:spacing w:after="0"/>
            </w:pPr>
            <w:r/>
            <w:r>
              <w:rPr>
                <w:rFonts w:ascii="Aptos" w:hAnsi="Aptos"/>
                <w:b w:val="0"/>
                <w:color w:val="222222"/>
                <w:sz w:val="17"/>
              </w:rPr>
              <w:t>Spreadsheet • Employee Training data</w:t>
            </w:r>
          </w:p>
        </w:tc>
      </w:tr>
      <w:tr>
        <w:tc>
          <w:tcPr>
            <w:tcW w:type="dxa" w:w="5112"/>
            <w:vAlign w:val="center"/>
          </w:tcPr>
          <w:p>
            <w:pPr>
              <w:spacing w:after="0"/>
            </w:pPr>
            <w:r/>
            <w:r>
              <w:rPr>
                <w:rFonts w:ascii="Aptos" w:hAnsi="Aptos"/>
                <w:b w:val="0"/>
                <w:color w:val="222222"/>
                <w:sz w:val="17"/>
              </w:rPr>
              <w:t>ServiceNow Processing Layer</w:t>
            </w:r>
          </w:p>
        </w:tc>
        <w:tc>
          <w:tcPr>
            <w:tcW w:type="dxa" w:w="5112"/>
            <w:vAlign w:val="center"/>
          </w:tcPr>
          <w:p>
            <w:pPr>
              <w:spacing w:after="0"/>
            </w:pPr>
            <w:r/>
            <w:r>
              <w:rPr>
                <w:rFonts w:ascii="Aptos" w:hAnsi="Aptos"/>
                <w:b w:val="0"/>
                <w:color w:val="222222"/>
                <w:sz w:val="17"/>
              </w:rPr>
              <w:t>System Import Sets • Transform Map • Field Maps • Employee Training Records</w:t>
            </w:r>
          </w:p>
        </w:tc>
      </w:tr>
      <w:tr>
        <w:tc>
          <w:tcPr>
            <w:tcW w:type="dxa" w:w="5112"/>
            <w:vAlign w:val="center"/>
            <w:shd w:fill="F7F9FB"/>
          </w:tcPr>
          <w:p>
            <w:pPr>
              <w:spacing w:after="0"/>
            </w:pPr>
            <w:r/>
            <w:r>
              <w:rPr>
                <w:rFonts w:ascii="Aptos" w:hAnsi="Aptos"/>
                <w:b w:val="0"/>
                <w:color w:val="222222"/>
                <w:sz w:val="17"/>
              </w:rPr>
              <w:t>Security / Validation Layer</w:t>
            </w:r>
          </w:p>
        </w:tc>
        <w:tc>
          <w:tcPr>
            <w:tcW w:type="dxa" w:w="5112"/>
            <w:vAlign w:val="center"/>
            <w:shd w:fill="F7F9FB"/>
          </w:tcPr>
          <w:p>
            <w:pPr>
              <w:spacing w:after="0"/>
            </w:pPr>
            <w:r/>
            <w:r>
              <w:rPr>
                <w:rFonts w:ascii="Aptos" w:hAnsi="Aptos"/>
                <w:b w:val="0"/>
                <w:color w:val="222222"/>
                <w:sz w:val="17"/>
              </w:rPr>
              <w:t>HR Manager role • Read ACL • Write ACL • Impersonation</w:t>
            </w:r>
          </w:p>
        </w:tc>
      </w:tr>
    </w:tbl>
    <w:p>
      <w:pPr>
        <w:widowControl/>
        <w:spacing w:after="20"/>
      </w:pPr>
    </w:p>
    <w:p>
      <w:pPr>
        <w:widowControl/>
        <w:spacing w:line="269" w:lineRule="auto" w:after="100"/>
      </w:pPr>
      <w:r>
        <w:t>Architecture principle: data is imported and transformed first; related employee information is accessed through the reference relationship; access to the resulting records is controlled through roles and ACLs and validated through impersonation.</w:t>
      </w:r>
    </w:p>
    <w:p>
      <w:pPr>
        <w:pStyle w:val="Heading1"/>
        <w:widowControl/>
        <w:spacing w:before="200" w:after="100"/>
      </w:pPr>
      <w:r>
        <w:t>5. PROJECT PLANNING &amp; SCHEDULING</w:t>
      </w:r>
    </w:p>
    <w:p>
      <w:pPr>
        <w:pStyle w:val="Heading2"/>
        <w:widowControl/>
        <w:spacing w:before="140" w:after="60"/>
      </w:pPr>
      <w:r>
        <w:t>5.1 Project Planning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0"/>
            </w:pPr>
            <w:r/>
            <w:r>
              <w:rPr>
                <w:rFonts w:ascii="Aptos" w:hAnsi="Aptos"/>
                <w:b/>
                <w:color w:val="FFFFFF"/>
                <w:sz w:val="15"/>
              </w:rPr>
              <w:t>Milestone</w:t>
            </w:r>
          </w:p>
        </w:tc>
        <w:tc>
          <w:tcPr>
            <w:tcW w:type="dxa" w:w="3408"/>
            <w:vAlign w:val="center"/>
            <w:shd w:fill="1F4E79"/>
          </w:tcPr>
          <w:p>
            <w:pPr>
              <w:spacing w:after="0"/>
            </w:pPr>
            <w:r/>
            <w:r>
              <w:rPr>
                <w:rFonts w:ascii="Aptos" w:hAnsi="Aptos"/>
                <w:b/>
                <w:color w:val="FFFFFF"/>
                <w:sz w:val="15"/>
              </w:rPr>
              <w:t>Tasks</w:t>
            </w:r>
          </w:p>
        </w:tc>
        <w:tc>
          <w:tcPr>
            <w:tcW w:type="dxa" w:w="3408"/>
            <w:vAlign w:val="center"/>
            <w:shd w:fill="1F4E79"/>
          </w:tcPr>
          <w:p>
            <w:pPr>
              <w:spacing w:after="0"/>
            </w:pPr>
            <w:r/>
            <w:r>
              <w:rPr>
                <w:rFonts w:ascii="Aptos" w:hAnsi="Aptos"/>
                <w:b/>
                <w:color w:val="FFFFFF"/>
                <w:sz w:val="15"/>
              </w:rPr>
              <w:t>Evidence / Output</w:t>
            </w:r>
          </w:p>
        </w:tc>
      </w:tr>
      <w:tr>
        <w:tc>
          <w:tcPr>
            <w:tcW w:type="dxa" w:w="3408"/>
            <w:vAlign w:val="center"/>
            <w:shd w:fill="F7F9FB"/>
          </w:tcPr>
          <w:p>
            <w:pPr>
              <w:spacing w:after="0"/>
            </w:pPr>
            <w:r/>
            <w:r>
              <w:rPr>
                <w:rFonts w:ascii="Aptos" w:hAnsi="Aptos"/>
                <w:b w:val="0"/>
                <w:color w:val="222222"/>
                <w:sz w:val="15"/>
              </w:rPr>
              <w:t>M1 – Table Setup</w:t>
            </w:r>
          </w:p>
        </w:tc>
        <w:tc>
          <w:tcPr>
            <w:tcW w:type="dxa" w:w="3408"/>
            <w:vAlign w:val="center"/>
            <w:shd w:fill="F7F9FB"/>
          </w:tcPr>
          <w:p>
            <w:pPr>
              <w:spacing w:after="0"/>
            </w:pPr>
            <w:r/>
            <w:r>
              <w:rPr>
                <w:rFonts w:ascii="Aptos" w:hAnsi="Aptos"/>
                <w:b w:val="0"/>
                <w:color w:val="222222"/>
                <w:sz w:val="15"/>
              </w:rPr>
              <w:t>Create Employee Training Records table and add Training Name, Completion Date, Status and Employee.</w:t>
            </w:r>
          </w:p>
        </w:tc>
        <w:tc>
          <w:tcPr>
            <w:tcW w:type="dxa" w:w="3408"/>
            <w:vAlign w:val="center"/>
            <w:shd w:fill="F7F9FB"/>
          </w:tcPr>
          <w:p>
            <w:pPr>
              <w:spacing w:after="0"/>
            </w:pPr>
            <w:r/>
            <w:r>
              <w:rPr>
                <w:rFonts w:ascii="Aptos" w:hAnsi="Aptos"/>
                <w:b w:val="0"/>
                <w:color w:val="222222"/>
                <w:sz w:val="15"/>
              </w:rPr>
              <w:t>Configured table and fields.</w:t>
            </w:r>
          </w:p>
        </w:tc>
      </w:tr>
      <w:tr>
        <w:tc>
          <w:tcPr>
            <w:tcW w:type="dxa" w:w="3408"/>
            <w:vAlign w:val="center"/>
          </w:tcPr>
          <w:p>
            <w:pPr>
              <w:spacing w:after="0"/>
            </w:pPr>
            <w:r/>
            <w:r>
              <w:rPr>
                <w:rFonts w:ascii="Aptos" w:hAnsi="Aptos"/>
                <w:b w:val="0"/>
                <w:color w:val="222222"/>
                <w:sz w:val="15"/>
              </w:rPr>
              <w:t>M2 – Data Import</w:t>
            </w:r>
          </w:p>
        </w:tc>
        <w:tc>
          <w:tcPr>
            <w:tcW w:type="dxa" w:w="3408"/>
            <w:vAlign w:val="center"/>
          </w:tcPr>
          <w:p>
            <w:pPr>
              <w:spacing w:after="0"/>
            </w:pPr>
            <w:r/>
            <w:r>
              <w:rPr>
                <w:rFonts w:ascii="Aptos" w:hAnsi="Aptos"/>
                <w:b w:val="0"/>
                <w:color w:val="222222"/>
                <w:sz w:val="15"/>
              </w:rPr>
              <w:t>Prepare spreadsheet and load it through System Import Sets as Employee Training.</w:t>
            </w:r>
          </w:p>
        </w:tc>
        <w:tc>
          <w:tcPr>
            <w:tcW w:type="dxa" w:w="3408"/>
            <w:vAlign w:val="center"/>
          </w:tcPr>
          <w:p>
            <w:pPr>
              <w:spacing w:after="0"/>
            </w:pPr>
            <w:r/>
            <w:r>
              <w:rPr>
                <w:rFonts w:ascii="Aptos" w:hAnsi="Aptos"/>
                <w:b w:val="0"/>
                <w:color w:val="222222"/>
                <w:sz w:val="15"/>
              </w:rPr>
              <w:t>Imported source data.</w:t>
            </w:r>
          </w:p>
        </w:tc>
      </w:tr>
      <w:tr>
        <w:tc>
          <w:tcPr>
            <w:tcW w:type="dxa" w:w="3408"/>
            <w:vAlign w:val="center"/>
            <w:shd w:fill="F7F9FB"/>
          </w:tcPr>
          <w:p>
            <w:pPr>
              <w:spacing w:after="0"/>
            </w:pPr>
            <w:r/>
            <w:r>
              <w:rPr>
                <w:rFonts w:ascii="Aptos" w:hAnsi="Aptos"/>
                <w:b w:val="0"/>
                <w:color w:val="222222"/>
                <w:sz w:val="15"/>
              </w:rPr>
              <w:t>M3 – Transformation</w:t>
            </w:r>
          </w:p>
        </w:tc>
        <w:tc>
          <w:tcPr>
            <w:tcW w:type="dxa" w:w="3408"/>
            <w:vAlign w:val="center"/>
            <w:shd w:fill="F7F9FB"/>
          </w:tcPr>
          <w:p>
            <w:pPr>
              <w:spacing w:after="0"/>
            </w:pPr>
            <w:r/>
            <w:r>
              <w:rPr>
                <w:rFonts w:ascii="Aptos" w:hAnsi="Aptos"/>
                <w:b w:val="0"/>
                <w:color w:val="222222"/>
                <w:sz w:val="15"/>
              </w:rPr>
              <w:t>Create Transform Map, configure Field Maps and run Transform.</w:t>
            </w:r>
          </w:p>
        </w:tc>
        <w:tc>
          <w:tcPr>
            <w:tcW w:type="dxa" w:w="3408"/>
            <w:vAlign w:val="center"/>
            <w:shd w:fill="F7F9FB"/>
          </w:tcPr>
          <w:p>
            <w:pPr>
              <w:spacing w:after="0"/>
            </w:pPr>
            <w:r/>
            <w:r>
              <w:rPr>
                <w:rFonts w:ascii="Aptos" w:hAnsi="Aptos"/>
                <w:b w:val="0"/>
                <w:color w:val="222222"/>
                <w:sz w:val="15"/>
              </w:rPr>
              <w:t>Transformed Employee Training Records.</w:t>
            </w:r>
          </w:p>
        </w:tc>
      </w:tr>
      <w:tr>
        <w:tc>
          <w:tcPr>
            <w:tcW w:type="dxa" w:w="3408"/>
            <w:vAlign w:val="center"/>
          </w:tcPr>
          <w:p>
            <w:pPr>
              <w:spacing w:after="0"/>
            </w:pPr>
            <w:r/>
            <w:r>
              <w:rPr>
                <w:rFonts w:ascii="Aptos" w:hAnsi="Aptos"/>
                <w:b w:val="0"/>
                <w:color w:val="222222"/>
                <w:sz w:val="15"/>
              </w:rPr>
              <w:t>M4 – Relationship</w:t>
            </w:r>
          </w:p>
        </w:tc>
        <w:tc>
          <w:tcPr>
            <w:tcW w:type="dxa" w:w="3408"/>
            <w:vAlign w:val="center"/>
          </w:tcPr>
          <w:p>
            <w:pPr>
              <w:spacing w:after="0"/>
            </w:pPr>
            <w:r/>
            <w:r>
              <w:rPr>
                <w:rFonts w:ascii="Aptos" w:hAnsi="Aptos"/>
                <w:b w:val="0"/>
                <w:color w:val="222222"/>
                <w:sz w:val="15"/>
              </w:rPr>
              <w:t>Configure Employee reference and dot-walk to Department.</w:t>
            </w:r>
          </w:p>
        </w:tc>
        <w:tc>
          <w:tcPr>
            <w:tcW w:type="dxa" w:w="3408"/>
            <w:vAlign w:val="center"/>
          </w:tcPr>
          <w:p>
            <w:pPr>
              <w:spacing w:after="0"/>
            </w:pPr>
            <w:r/>
            <w:r>
              <w:rPr>
                <w:rFonts w:ascii="Aptos" w:hAnsi="Aptos"/>
                <w:b w:val="0"/>
                <w:color w:val="222222"/>
                <w:sz w:val="15"/>
              </w:rPr>
              <w:t>Department information available.</w:t>
            </w:r>
          </w:p>
        </w:tc>
      </w:tr>
      <w:tr>
        <w:tc>
          <w:tcPr>
            <w:tcW w:type="dxa" w:w="3408"/>
            <w:vAlign w:val="center"/>
            <w:shd w:fill="F7F9FB"/>
          </w:tcPr>
          <w:p>
            <w:pPr>
              <w:spacing w:after="0"/>
            </w:pPr>
            <w:r/>
            <w:r>
              <w:rPr>
                <w:rFonts w:ascii="Aptos" w:hAnsi="Aptos"/>
                <w:b w:val="0"/>
                <w:color w:val="222222"/>
                <w:sz w:val="15"/>
              </w:rPr>
              <w:t>M5 – Security</w:t>
            </w:r>
          </w:p>
        </w:tc>
        <w:tc>
          <w:tcPr>
            <w:tcW w:type="dxa" w:w="3408"/>
            <w:vAlign w:val="center"/>
            <w:shd w:fill="F7F9FB"/>
          </w:tcPr>
          <w:p>
            <w:pPr>
              <w:spacing w:after="0"/>
            </w:pPr>
            <w:r/>
            <w:r>
              <w:rPr>
                <w:rFonts w:ascii="Aptos" w:hAnsi="Aptos"/>
                <w:b w:val="0"/>
                <w:color w:val="222222"/>
                <w:sz w:val="15"/>
              </w:rPr>
              <w:t>Create user and HR Manager role; assign role; configure Read/Write ACLs after security_admin elevation.</w:t>
            </w:r>
          </w:p>
        </w:tc>
        <w:tc>
          <w:tcPr>
            <w:tcW w:type="dxa" w:w="3408"/>
            <w:vAlign w:val="center"/>
            <w:shd w:fill="F7F9FB"/>
          </w:tcPr>
          <w:p>
            <w:pPr>
              <w:spacing w:after="0"/>
            </w:pPr>
            <w:r/>
            <w:r>
              <w:rPr>
                <w:rFonts w:ascii="Aptos" w:hAnsi="Aptos"/>
                <w:b w:val="0"/>
                <w:color w:val="222222"/>
                <w:sz w:val="15"/>
              </w:rPr>
              <w:t>Role and ACL configuration.</w:t>
            </w:r>
          </w:p>
        </w:tc>
      </w:tr>
      <w:tr>
        <w:tc>
          <w:tcPr>
            <w:tcW w:type="dxa" w:w="3408"/>
            <w:vAlign w:val="center"/>
          </w:tcPr>
          <w:p>
            <w:pPr>
              <w:spacing w:after="0"/>
            </w:pPr>
            <w:r/>
            <w:r>
              <w:rPr>
                <w:rFonts w:ascii="Aptos" w:hAnsi="Aptos"/>
                <w:b w:val="0"/>
                <w:color w:val="222222"/>
                <w:sz w:val="15"/>
              </w:rPr>
              <w:t>M6 – Validation</w:t>
            </w:r>
          </w:p>
        </w:tc>
        <w:tc>
          <w:tcPr>
            <w:tcW w:type="dxa" w:w="3408"/>
            <w:vAlign w:val="center"/>
          </w:tcPr>
          <w:p>
            <w:pPr>
              <w:spacing w:after="0"/>
            </w:pPr>
            <w:r/>
            <w:r>
              <w:rPr>
                <w:rFonts w:ascii="Aptos" w:hAnsi="Aptos"/>
                <w:b w:val="0"/>
                <w:color w:val="222222"/>
                <w:sz w:val="15"/>
              </w:rPr>
              <w:t>Impersonate users and verify permitted and restricted access.</w:t>
            </w:r>
          </w:p>
        </w:tc>
        <w:tc>
          <w:tcPr>
            <w:tcW w:type="dxa" w:w="3408"/>
            <w:vAlign w:val="center"/>
          </w:tcPr>
          <w:p>
            <w:pPr>
              <w:spacing w:after="0"/>
            </w:pPr>
            <w:r/>
            <w:r>
              <w:rPr>
                <w:rFonts w:ascii="Aptos" w:hAnsi="Aptos"/>
                <w:b w:val="0"/>
                <w:color w:val="222222"/>
                <w:sz w:val="15"/>
              </w:rPr>
              <w:t>Access validation evidence.</w:t>
            </w:r>
          </w:p>
        </w:tc>
      </w:tr>
    </w:tbl>
    <w:p>
      <w:pPr>
        <w:widowControl/>
        <w:spacing w:after="20"/>
      </w:pPr>
    </w:p>
    <w:p>
      <w:pPr>
        <w:pStyle w:val="Heading1"/>
        <w:widowControl/>
        <w:spacing w:before="200" w:after="100"/>
      </w:pPr>
      <w:r>
        <w:t>6. FUNCTIONAL AND PERFORMANCE TESTING</w:t>
      </w:r>
    </w:p>
    <w:p>
      <w:pPr>
        <w:pStyle w:val="Heading2"/>
        <w:widowControl/>
        <w:spacing w:before="140" w:after="60"/>
      </w:pPr>
      <w:r>
        <w:t>6.1 Functional Testing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1F4E79"/>
          </w:tcPr>
          <w:p>
            <w:pPr>
              <w:spacing w:after="0"/>
            </w:pPr>
            <w:r/>
            <w:r>
              <w:rPr>
                <w:rFonts w:ascii="Aptos" w:hAnsi="Aptos"/>
                <w:b/>
                <w:color w:val="FFFFFF"/>
                <w:sz w:val="14"/>
              </w:rPr>
              <w:t>Test</w:t>
            </w:r>
          </w:p>
        </w:tc>
        <w:tc>
          <w:tcPr>
            <w:tcW w:type="dxa" w:w="2556"/>
            <w:vAlign w:val="center"/>
            <w:shd w:fill="1F4E79"/>
          </w:tcPr>
          <w:p>
            <w:pPr>
              <w:spacing w:after="0"/>
            </w:pPr>
            <w:r/>
            <w:r>
              <w:rPr>
                <w:rFonts w:ascii="Aptos" w:hAnsi="Aptos"/>
                <w:b/>
                <w:color w:val="FFFFFF"/>
                <w:sz w:val="14"/>
              </w:rPr>
              <w:t>Procedure</w:t>
            </w:r>
          </w:p>
        </w:tc>
        <w:tc>
          <w:tcPr>
            <w:tcW w:type="dxa" w:w="2556"/>
            <w:vAlign w:val="center"/>
            <w:shd w:fill="1F4E79"/>
          </w:tcPr>
          <w:p>
            <w:pPr>
              <w:spacing w:after="0"/>
            </w:pPr>
            <w:r/>
            <w:r>
              <w:rPr>
                <w:rFonts w:ascii="Aptos" w:hAnsi="Aptos"/>
                <w:b/>
                <w:color w:val="FFFFFF"/>
                <w:sz w:val="14"/>
              </w:rPr>
              <w:t>Expected Result</w:t>
            </w:r>
          </w:p>
        </w:tc>
        <w:tc>
          <w:tcPr>
            <w:tcW w:type="dxa" w:w="2556"/>
            <w:vAlign w:val="center"/>
            <w:shd w:fill="1F4E79"/>
          </w:tcPr>
          <w:p>
            <w:pPr>
              <w:spacing w:after="0"/>
            </w:pPr>
            <w:r/>
            <w:r>
              <w:rPr>
                <w:rFonts w:ascii="Aptos" w:hAnsi="Aptos"/>
                <w:b/>
                <w:color w:val="FFFFFF"/>
                <w:sz w:val="14"/>
              </w:rPr>
              <w:t>Status</w:t>
            </w:r>
          </w:p>
        </w:tc>
      </w:tr>
      <w:tr>
        <w:tc>
          <w:tcPr>
            <w:tcW w:type="dxa" w:w="2556"/>
            <w:vAlign w:val="center"/>
            <w:shd w:fill="F7F9FB"/>
          </w:tcPr>
          <w:p>
            <w:pPr>
              <w:spacing w:after="0"/>
            </w:pPr>
            <w:r/>
            <w:r>
              <w:rPr>
                <w:rFonts w:ascii="Aptos" w:hAnsi="Aptos"/>
                <w:b w:val="0"/>
                <w:color w:val="222222"/>
                <w:sz w:val="14"/>
              </w:rPr>
              <w:t>T1 – Import</w:t>
            </w:r>
          </w:p>
        </w:tc>
        <w:tc>
          <w:tcPr>
            <w:tcW w:type="dxa" w:w="2556"/>
            <w:vAlign w:val="center"/>
            <w:shd w:fill="F7F9FB"/>
          </w:tcPr>
          <w:p>
            <w:pPr>
              <w:spacing w:after="0"/>
            </w:pPr>
            <w:r/>
            <w:r>
              <w:rPr>
                <w:rFonts w:ascii="Aptos" w:hAnsi="Aptos"/>
                <w:b w:val="0"/>
                <w:color w:val="222222"/>
                <w:sz w:val="14"/>
              </w:rPr>
              <w:t>Load spreadsheet through System Import Sets.</w:t>
            </w:r>
          </w:p>
        </w:tc>
        <w:tc>
          <w:tcPr>
            <w:tcW w:type="dxa" w:w="2556"/>
            <w:vAlign w:val="center"/>
            <w:shd w:fill="F7F9FB"/>
          </w:tcPr>
          <w:p>
            <w:pPr>
              <w:spacing w:after="0"/>
            </w:pPr>
            <w:r/>
            <w:r>
              <w:rPr>
                <w:rFonts w:ascii="Aptos" w:hAnsi="Aptos"/>
                <w:b w:val="0"/>
                <w:color w:val="222222"/>
                <w:sz w:val="14"/>
              </w:rPr>
              <w:t>Employee Training import set receives the source data.</w:t>
            </w:r>
          </w:p>
        </w:tc>
        <w:tc>
          <w:tcPr>
            <w:tcW w:type="dxa" w:w="2556"/>
            <w:vAlign w:val="center"/>
            <w:shd w:fill="F7F9FB"/>
          </w:tcPr>
          <w:p>
            <w:pPr>
              <w:spacing w:after="0"/>
            </w:pPr>
            <w:r/>
            <w:r>
              <w:rPr>
                <w:rFonts w:ascii="Aptos" w:hAnsi="Aptos"/>
                <w:b w:val="0"/>
                <w:color w:val="222222"/>
                <w:sz w:val="14"/>
              </w:rPr>
              <w:t>Validate in instance</w:t>
            </w:r>
          </w:p>
        </w:tc>
      </w:tr>
      <w:tr>
        <w:tc>
          <w:tcPr>
            <w:tcW w:type="dxa" w:w="2556"/>
            <w:vAlign w:val="center"/>
          </w:tcPr>
          <w:p>
            <w:pPr>
              <w:spacing w:after="0"/>
            </w:pPr>
            <w:r/>
            <w:r>
              <w:rPr>
                <w:rFonts w:ascii="Aptos" w:hAnsi="Aptos"/>
                <w:b w:val="0"/>
                <w:color w:val="222222"/>
                <w:sz w:val="14"/>
              </w:rPr>
              <w:t>T2 – Transform</w:t>
            </w:r>
          </w:p>
        </w:tc>
        <w:tc>
          <w:tcPr>
            <w:tcW w:type="dxa" w:w="2556"/>
            <w:vAlign w:val="center"/>
          </w:tcPr>
          <w:p>
            <w:pPr>
              <w:spacing w:after="0"/>
            </w:pPr>
            <w:r/>
            <w:r>
              <w:rPr>
                <w:rFonts w:ascii="Aptos" w:hAnsi="Aptos"/>
                <w:b w:val="0"/>
                <w:color w:val="222222"/>
                <w:sz w:val="14"/>
              </w:rPr>
              <w:t>Run Transform after configuring Field Maps.</w:t>
            </w:r>
          </w:p>
        </w:tc>
        <w:tc>
          <w:tcPr>
            <w:tcW w:type="dxa" w:w="2556"/>
            <w:vAlign w:val="center"/>
          </w:tcPr>
          <w:p>
            <w:pPr>
              <w:spacing w:after="0"/>
            </w:pPr>
            <w:r/>
            <w:r>
              <w:rPr>
                <w:rFonts w:ascii="Aptos" w:hAnsi="Aptos"/>
                <w:b w:val="0"/>
                <w:color w:val="222222"/>
                <w:sz w:val="14"/>
              </w:rPr>
              <w:t>Records are created in Employee Training Records with mapped values.</w:t>
            </w:r>
          </w:p>
        </w:tc>
        <w:tc>
          <w:tcPr>
            <w:tcW w:type="dxa" w:w="2556"/>
            <w:vAlign w:val="center"/>
          </w:tcPr>
          <w:p>
            <w:pPr>
              <w:spacing w:after="0"/>
            </w:pPr>
            <w:r/>
            <w:r>
              <w:rPr>
                <w:rFonts w:ascii="Aptos" w:hAnsi="Aptos"/>
                <w:b w:val="0"/>
                <w:color w:val="222222"/>
                <w:sz w:val="14"/>
              </w:rPr>
              <w:t>Validate in instance</w:t>
            </w:r>
          </w:p>
        </w:tc>
      </w:tr>
      <w:tr>
        <w:tc>
          <w:tcPr>
            <w:tcW w:type="dxa" w:w="2556"/>
            <w:vAlign w:val="center"/>
            <w:shd w:fill="F7F9FB"/>
          </w:tcPr>
          <w:p>
            <w:pPr>
              <w:spacing w:after="0"/>
            </w:pPr>
            <w:r/>
            <w:r>
              <w:rPr>
                <w:rFonts w:ascii="Aptos" w:hAnsi="Aptos"/>
                <w:b w:val="0"/>
                <w:color w:val="222222"/>
                <w:sz w:val="14"/>
              </w:rPr>
              <w:t>T3 – Dot-Walking</w:t>
            </w:r>
          </w:p>
        </w:tc>
        <w:tc>
          <w:tcPr>
            <w:tcW w:type="dxa" w:w="2556"/>
            <w:vAlign w:val="center"/>
            <w:shd w:fill="F7F9FB"/>
          </w:tcPr>
          <w:p>
            <w:pPr>
              <w:spacing w:after="0"/>
            </w:pPr>
            <w:r/>
            <w:r>
              <w:rPr>
                <w:rFonts w:ascii="Aptos" w:hAnsi="Aptos"/>
                <w:b w:val="0"/>
                <w:color w:val="222222"/>
                <w:sz w:val="14"/>
              </w:rPr>
              <w:t>Configure Employee → Department.</w:t>
            </w:r>
          </w:p>
        </w:tc>
        <w:tc>
          <w:tcPr>
            <w:tcW w:type="dxa" w:w="2556"/>
            <w:vAlign w:val="center"/>
            <w:shd w:fill="F7F9FB"/>
          </w:tcPr>
          <w:p>
            <w:pPr>
              <w:spacing w:after="0"/>
            </w:pPr>
            <w:r/>
            <w:r>
              <w:rPr>
                <w:rFonts w:ascii="Aptos" w:hAnsi="Aptos"/>
                <w:b w:val="0"/>
                <w:color w:val="222222"/>
                <w:sz w:val="14"/>
              </w:rPr>
              <w:t>Department field can be displayed from the Employee reference.</w:t>
            </w:r>
          </w:p>
        </w:tc>
        <w:tc>
          <w:tcPr>
            <w:tcW w:type="dxa" w:w="2556"/>
            <w:vAlign w:val="center"/>
            <w:shd w:fill="F7F9FB"/>
          </w:tcPr>
          <w:p>
            <w:pPr>
              <w:spacing w:after="0"/>
            </w:pPr>
            <w:r/>
            <w:r>
              <w:rPr>
                <w:rFonts w:ascii="Aptos" w:hAnsi="Aptos"/>
                <w:b w:val="0"/>
                <w:color w:val="222222"/>
                <w:sz w:val="14"/>
              </w:rPr>
              <w:t>Validate in instance</w:t>
            </w:r>
          </w:p>
        </w:tc>
      </w:tr>
      <w:tr>
        <w:tc>
          <w:tcPr>
            <w:tcW w:type="dxa" w:w="2556"/>
            <w:vAlign w:val="center"/>
          </w:tcPr>
          <w:p>
            <w:pPr>
              <w:spacing w:after="0"/>
            </w:pPr>
            <w:r/>
            <w:r>
              <w:rPr>
                <w:rFonts w:ascii="Aptos" w:hAnsi="Aptos"/>
                <w:b w:val="0"/>
                <w:color w:val="222222"/>
                <w:sz w:val="14"/>
              </w:rPr>
              <w:t>T4 – Authorized Access</w:t>
            </w:r>
          </w:p>
        </w:tc>
        <w:tc>
          <w:tcPr>
            <w:tcW w:type="dxa" w:w="2556"/>
            <w:vAlign w:val="center"/>
          </w:tcPr>
          <w:p>
            <w:pPr>
              <w:spacing w:after="0"/>
            </w:pPr>
            <w:r/>
            <w:r>
              <w:rPr>
                <w:rFonts w:ascii="Aptos" w:hAnsi="Aptos"/>
                <w:b w:val="0"/>
                <w:color w:val="222222"/>
                <w:sz w:val="14"/>
              </w:rPr>
              <w:t>Impersonate the configured user and open Employee Training Records.</w:t>
            </w:r>
          </w:p>
        </w:tc>
        <w:tc>
          <w:tcPr>
            <w:tcW w:type="dxa" w:w="2556"/>
            <w:vAlign w:val="center"/>
          </w:tcPr>
          <w:p>
            <w:pPr>
              <w:spacing w:after="0"/>
            </w:pPr>
            <w:r/>
            <w:r>
              <w:rPr>
                <w:rFonts w:ascii="Aptos" w:hAnsi="Aptos"/>
                <w:b w:val="0"/>
                <w:color w:val="222222"/>
                <w:sz w:val="14"/>
              </w:rPr>
              <w:t>Permitted user can view/edit fields according to ACL configuration.</w:t>
            </w:r>
          </w:p>
        </w:tc>
        <w:tc>
          <w:tcPr>
            <w:tcW w:type="dxa" w:w="2556"/>
            <w:vAlign w:val="center"/>
          </w:tcPr>
          <w:p>
            <w:pPr>
              <w:spacing w:after="0"/>
            </w:pPr>
            <w:r/>
            <w:r>
              <w:rPr>
                <w:rFonts w:ascii="Aptos" w:hAnsi="Aptos"/>
                <w:b w:val="0"/>
                <w:color w:val="222222"/>
                <w:sz w:val="14"/>
              </w:rPr>
              <w:t>Observed in source</w:t>
            </w:r>
          </w:p>
        </w:tc>
      </w:tr>
      <w:tr>
        <w:tc>
          <w:tcPr>
            <w:tcW w:type="dxa" w:w="2556"/>
            <w:vAlign w:val="center"/>
            <w:shd w:fill="F7F9FB"/>
          </w:tcPr>
          <w:p>
            <w:pPr>
              <w:spacing w:after="0"/>
            </w:pPr>
            <w:r/>
            <w:r>
              <w:rPr>
                <w:rFonts w:ascii="Aptos" w:hAnsi="Aptos"/>
                <w:b w:val="0"/>
                <w:color w:val="222222"/>
                <w:sz w:val="14"/>
              </w:rPr>
              <w:t>T5 – Restricted Access</w:t>
            </w:r>
          </w:p>
        </w:tc>
        <w:tc>
          <w:tcPr>
            <w:tcW w:type="dxa" w:w="2556"/>
            <w:vAlign w:val="center"/>
            <w:shd w:fill="F7F9FB"/>
          </w:tcPr>
          <w:p>
            <w:pPr>
              <w:spacing w:after="0"/>
            </w:pPr>
            <w:r/>
            <w:r>
              <w:rPr>
                <w:rFonts w:ascii="Aptos" w:hAnsi="Aptos"/>
                <w:b w:val="0"/>
                <w:color w:val="222222"/>
                <w:sz w:val="14"/>
              </w:rPr>
              <w:t>Impersonate another user without the required access.</w:t>
            </w:r>
          </w:p>
        </w:tc>
        <w:tc>
          <w:tcPr>
            <w:tcW w:type="dxa" w:w="2556"/>
            <w:vAlign w:val="center"/>
            <w:shd w:fill="F7F9FB"/>
          </w:tcPr>
          <w:p>
            <w:pPr>
              <w:spacing w:after="0"/>
            </w:pPr>
            <w:r/>
            <w:r>
              <w:rPr>
                <w:rFonts w:ascii="Aptos" w:hAnsi="Aptos"/>
                <w:b w:val="0"/>
                <w:color w:val="222222"/>
                <w:sz w:val="14"/>
              </w:rPr>
              <w:t>Restricted user cannot access the protected table/records.</w:t>
            </w:r>
          </w:p>
        </w:tc>
        <w:tc>
          <w:tcPr>
            <w:tcW w:type="dxa" w:w="2556"/>
            <w:vAlign w:val="center"/>
            <w:shd w:fill="F7F9FB"/>
          </w:tcPr>
          <w:p>
            <w:pPr>
              <w:spacing w:after="0"/>
            </w:pPr>
            <w:r/>
            <w:r>
              <w:rPr>
                <w:rFonts w:ascii="Aptos" w:hAnsi="Aptos"/>
                <w:b w:val="0"/>
                <w:color w:val="222222"/>
                <w:sz w:val="14"/>
              </w:rPr>
              <w:t>Observed in source</w:t>
            </w:r>
          </w:p>
        </w:tc>
      </w:tr>
    </w:tbl>
    <w:p>
      <w:pPr>
        <w:widowControl/>
        <w:spacing w:after="20"/>
      </w:pPr>
    </w:p>
    <w:p>
      <w:pPr>
        <w:pStyle w:val="Heading2"/>
        <w:widowControl/>
        <w:spacing w:before="140" w:after="60"/>
      </w:pPr>
      <w:r>
        <w:t>6.2 Performance Testing</w:t>
      </w:r>
    </w:p>
    <w:p>
      <w:pPr>
        <w:widowControl/>
        <w:spacing w:line="269" w:lineRule="auto" w:after="100"/>
      </w:pPr>
      <w:r>
        <w:t>The supplied project material does not provide numerical load, response-time, throughput, or stress-test measurements. Therefore, this documentation does not invent performance figures. Performance can be evaluated later using a realistic record volume and measured response times for import, transformation, list loading, and ACL evaluation.</w:t>
      </w:r>
    </w:p>
    <w:p>
      <w:pPr>
        <w:pStyle w:val="Heading1"/>
        <w:widowControl/>
        <w:spacing w:before="200" w:after="100"/>
      </w:pPr>
      <w:r>
        <w:t>7. RESULTS</w:t>
      </w:r>
    </w:p>
    <w:p>
      <w:pPr>
        <w:pStyle w:val="Heading2"/>
        <w:widowControl/>
        <w:spacing w:before="140" w:after="60"/>
      </w:pPr>
      <w:r>
        <w:t>7.1 Output / Validation Summary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spacing w:after="0"/>
            </w:pPr>
            <w:r/>
            <w:r>
              <w:rPr>
                <w:rFonts w:ascii="Aptos" w:hAnsi="Aptos"/>
                <w:b/>
                <w:color w:val="FFFFFF"/>
                <w:sz w:val="16"/>
              </w:rPr>
              <w:t>Area</w:t>
            </w:r>
          </w:p>
        </w:tc>
        <w:tc>
          <w:tcPr>
            <w:tcW w:type="dxa" w:w="5112"/>
            <w:vAlign w:val="center"/>
            <w:shd w:fill="1F4E79"/>
          </w:tcPr>
          <w:p>
            <w:pPr>
              <w:spacing w:after="0"/>
            </w:pPr>
            <w:r/>
            <w:r>
              <w:rPr>
                <w:rFonts w:ascii="Aptos" w:hAnsi="Aptos"/>
                <w:b/>
                <w:color w:val="FFFFFF"/>
                <w:sz w:val="16"/>
              </w:rPr>
              <w:t>Observed / Documented Result</w:t>
            </w:r>
          </w:p>
        </w:tc>
      </w:tr>
      <w:tr>
        <w:tc>
          <w:tcPr>
            <w:tcW w:type="dxa" w:w="5112"/>
            <w:vAlign w:val="center"/>
            <w:shd w:fill="F7F9FB"/>
          </w:tcPr>
          <w:p>
            <w:pPr>
              <w:spacing w:after="0"/>
            </w:pPr>
            <w:r/>
            <w:r>
              <w:rPr>
                <w:rFonts w:ascii="Aptos" w:hAnsi="Aptos"/>
                <w:b w:val="0"/>
                <w:color w:val="222222"/>
                <w:sz w:val="16"/>
              </w:rPr>
              <w:t>Table Setup</w:t>
            </w:r>
          </w:p>
        </w:tc>
        <w:tc>
          <w:tcPr>
            <w:tcW w:type="dxa" w:w="5112"/>
            <w:vAlign w:val="center"/>
            <w:shd w:fill="F7F9FB"/>
          </w:tcPr>
          <w:p>
            <w:pPr>
              <w:spacing w:after="0"/>
            </w:pPr>
            <w:r/>
            <w:r>
              <w:rPr>
                <w:rFonts w:ascii="Aptos" w:hAnsi="Aptos"/>
                <w:b w:val="0"/>
                <w:color w:val="222222"/>
                <w:sz w:val="16"/>
              </w:rPr>
              <w:t>Employee Training Records table configured with Training Name, Completion Date, Status and Employee fields.</w:t>
            </w:r>
          </w:p>
        </w:tc>
      </w:tr>
      <w:tr>
        <w:tc>
          <w:tcPr>
            <w:tcW w:type="dxa" w:w="5112"/>
            <w:vAlign w:val="center"/>
          </w:tcPr>
          <w:p>
            <w:pPr>
              <w:spacing w:after="0"/>
            </w:pPr>
            <w:r/>
            <w:r>
              <w:rPr>
                <w:rFonts w:ascii="Aptos" w:hAnsi="Aptos"/>
                <w:b w:val="0"/>
                <w:color w:val="222222"/>
                <w:sz w:val="16"/>
              </w:rPr>
              <w:t>Spreadsheet Import</w:t>
            </w:r>
          </w:p>
        </w:tc>
        <w:tc>
          <w:tcPr>
            <w:tcW w:type="dxa" w:w="5112"/>
            <w:vAlign w:val="center"/>
          </w:tcPr>
          <w:p>
            <w:pPr>
              <w:spacing w:after="0"/>
            </w:pPr>
            <w:r/>
            <w:r>
              <w:rPr>
                <w:rFonts w:ascii="Aptos" w:hAnsi="Aptos"/>
                <w:b w:val="0"/>
                <w:color w:val="222222"/>
                <w:sz w:val="16"/>
              </w:rPr>
              <w:t>Spreadsheet prepared with the four required fields and loaded using System Import Sets.</w:t>
            </w:r>
          </w:p>
        </w:tc>
      </w:tr>
      <w:tr>
        <w:tc>
          <w:tcPr>
            <w:tcW w:type="dxa" w:w="5112"/>
            <w:vAlign w:val="center"/>
            <w:shd w:fill="F7F9FB"/>
          </w:tcPr>
          <w:p>
            <w:pPr>
              <w:spacing w:after="0"/>
            </w:pPr>
            <w:r/>
            <w:r>
              <w:rPr>
                <w:rFonts w:ascii="Aptos" w:hAnsi="Aptos"/>
                <w:b w:val="0"/>
                <w:color w:val="222222"/>
                <w:sz w:val="16"/>
              </w:rPr>
              <w:t>Transform</w:t>
            </w:r>
          </w:p>
        </w:tc>
        <w:tc>
          <w:tcPr>
            <w:tcW w:type="dxa" w:w="5112"/>
            <w:vAlign w:val="center"/>
            <w:shd w:fill="F7F9FB"/>
          </w:tcPr>
          <w:p>
            <w:pPr>
              <w:spacing w:after="0"/>
            </w:pPr>
            <w:r/>
            <w:r>
              <w:rPr>
                <w:rFonts w:ascii="Aptos" w:hAnsi="Aptos"/>
                <w:b w:val="0"/>
                <w:color w:val="222222"/>
                <w:sz w:val="16"/>
              </w:rPr>
              <w:t>Transform Map and Field Maps configured and Transform used to import the records.</w:t>
            </w:r>
          </w:p>
        </w:tc>
      </w:tr>
      <w:tr>
        <w:tc>
          <w:tcPr>
            <w:tcW w:type="dxa" w:w="5112"/>
            <w:vAlign w:val="center"/>
          </w:tcPr>
          <w:p>
            <w:pPr>
              <w:spacing w:after="0"/>
            </w:pPr>
            <w:r/>
            <w:r>
              <w:rPr>
                <w:rFonts w:ascii="Aptos" w:hAnsi="Aptos"/>
                <w:b w:val="0"/>
                <w:color w:val="222222"/>
                <w:sz w:val="16"/>
              </w:rPr>
              <w:t>Dot-Walking</w:t>
            </w:r>
          </w:p>
        </w:tc>
        <w:tc>
          <w:tcPr>
            <w:tcW w:type="dxa" w:w="5112"/>
            <w:vAlign w:val="center"/>
          </w:tcPr>
          <w:p>
            <w:pPr>
              <w:spacing w:after="0"/>
            </w:pPr>
            <w:r/>
            <w:r>
              <w:rPr>
                <w:rFonts w:ascii="Aptos" w:hAnsi="Aptos"/>
                <w:b w:val="0"/>
                <w:color w:val="222222"/>
                <w:sz w:val="16"/>
              </w:rPr>
              <w:t>Employee reference was used to access Department information.</w:t>
            </w:r>
          </w:p>
        </w:tc>
      </w:tr>
      <w:tr>
        <w:tc>
          <w:tcPr>
            <w:tcW w:type="dxa" w:w="5112"/>
            <w:vAlign w:val="center"/>
            <w:shd w:fill="F7F9FB"/>
          </w:tcPr>
          <w:p>
            <w:pPr>
              <w:spacing w:after="0"/>
            </w:pPr>
            <w:r/>
            <w:r>
              <w:rPr>
                <w:rFonts w:ascii="Aptos" w:hAnsi="Aptos"/>
                <w:b w:val="0"/>
                <w:color w:val="222222"/>
                <w:sz w:val="16"/>
              </w:rPr>
              <w:t>Role Setup</w:t>
            </w:r>
          </w:p>
        </w:tc>
        <w:tc>
          <w:tcPr>
            <w:tcW w:type="dxa" w:w="5112"/>
            <w:vAlign w:val="center"/>
            <w:shd w:fill="F7F9FB"/>
          </w:tcPr>
          <w:p>
            <w:pPr>
              <w:spacing w:after="0"/>
            </w:pPr>
            <w:r/>
            <w:r>
              <w:rPr>
                <w:rFonts w:ascii="Aptos" w:hAnsi="Aptos"/>
                <w:b w:val="0"/>
                <w:color w:val="222222"/>
                <w:sz w:val="16"/>
              </w:rPr>
              <w:t>User and HR Manager role created; role assigned to the test user.</w:t>
            </w:r>
          </w:p>
        </w:tc>
      </w:tr>
      <w:tr>
        <w:tc>
          <w:tcPr>
            <w:tcW w:type="dxa" w:w="5112"/>
            <w:vAlign w:val="center"/>
          </w:tcPr>
          <w:p>
            <w:pPr>
              <w:spacing w:after="0"/>
            </w:pPr>
            <w:r/>
            <w:r>
              <w:rPr>
                <w:rFonts w:ascii="Aptos" w:hAnsi="Aptos"/>
                <w:b w:val="0"/>
                <w:color w:val="222222"/>
                <w:sz w:val="16"/>
              </w:rPr>
              <w:t>ACL Security</w:t>
            </w:r>
          </w:p>
        </w:tc>
        <w:tc>
          <w:tcPr>
            <w:tcW w:type="dxa" w:w="5112"/>
            <w:vAlign w:val="center"/>
          </w:tcPr>
          <w:p>
            <w:pPr>
              <w:spacing w:after="0"/>
            </w:pPr>
            <w:r/>
            <w:r>
              <w:rPr>
                <w:rFonts w:ascii="Aptos" w:hAnsi="Aptos"/>
                <w:b w:val="0"/>
                <w:color w:val="222222"/>
                <w:sz w:val="16"/>
              </w:rPr>
              <w:t>Read and Write ACLs created for Employee Training Records with HR Manager access.</w:t>
            </w:r>
          </w:p>
        </w:tc>
      </w:tr>
      <w:tr>
        <w:tc>
          <w:tcPr>
            <w:tcW w:type="dxa" w:w="5112"/>
            <w:vAlign w:val="center"/>
            <w:shd w:fill="F7F9FB"/>
          </w:tcPr>
          <w:p>
            <w:pPr>
              <w:spacing w:after="0"/>
            </w:pPr>
            <w:r/>
            <w:r>
              <w:rPr>
                <w:rFonts w:ascii="Aptos" w:hAnsi="Aptos"/>
                <w:b w:val="0"/>
                <w:color w:val="222222"/>
                <w:sz w:val="16"/>
              </w:rPr>
              <w:t>Access Validation</w:t>
            </w:r>
          </w:p>
        </w:tc>
        <w:tc>
          <w:tcPr>
            <w:tcW w:type="dxa" w:w="5112"/>
            <w:vAlign w:val="center"/>
            <w:shd w:fill="F7F9FB"/>
          </w:tcPr>
          <w:p>
            <w:pPr>
              <w:spacing w:after="0"/>
            </w:pPr>
            <w:r/>
            <w:r>
              <w:rPr>
                <w:rFonts w:ascii="Aptos" w:hAnsi="Aptos"/>
                <w:b w:val="0"/>
                <w:color w:val="222222"/>
                <w:sz w:val="16"/>
              </w:rPr>
              <w:t>Source material records successful visibility/editing for the permitted user and restricted visibility for another user.</w:t>
            </w:r>
          </w:p>
        </w:tc>
      </w:tr>
    </w:tbl>
    <w:p>
      <w:pPr>
        <w:widowControl/>
        <w:spacing w:after="20"/>
      </w:pPr>
    </w:p>
    <w:p>
      <w:pPr>
        <w:widowControl/>
        <w:spacing w:line="269" w:lineRule="auto" w:after="100"/>
      </w:pPr>
      <w:r>
        <w:t>Result Summary: The project demonstrates an end-to-end ServiceNow workflow in which spreadsheet data is converted into structured Employee Training Records, related employee information is accessed through a reference relationship, and record access is controlled through an HR Manager role and ACLs. The combined result supports accurate data integration, streamlined data relationships, and protected information through role-based access control.</w:t>
      </w:r>
    </w:p>
    <w:p>
      <w:pPr>
        <w:pStyle w:val="Heading1"/>
        <w:widowControl/>
        <w:spacing w:before="200" w:after="100"/>
      </w:pPr>
      <w:r>
        <w:t>8. ADVANTAGES &amp; DISADVANTAGES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spacing w:after="0"/>
            </w:pPr>
            <w:r/>
            <w:r>
              <w:rPr>
                <w:rFonts w:ascii="Aptos" w:hAnsi="Aptos"/>
                <w:b/>
                <w:color w:val="FFFFFF"/>
                <w:sz w:val="16"/>
              </w:rPr>
              <w:t>Advantages</w:t>
            </w:r>
          </w:p>
        </w:tc>
        <w:tc>
          <w:tcPr>
            <w:tcW w:type="dxa" w:w="5112"/>
            <w:vAlign w:val="center"/>
            <w:shd w:fill="1F4E79"/>
          </w:tcPr>
          <w:p>
            <w:pPr>
              <w:spacing w:after="0"/>
            </w:pPr>
            <w:r/>
            <w:r>
              <w:rPr>
                <w:rFonts w:ascii="Aptos" w:hAnsi="Aptos"/>
                <w:b/>
                <w:color w:val="FFFFFF"/>
                <w:sz w:val="16"/>
              </w:rPr>
              <w:t>Disadvantages / Considerations</w:t>
            </w:r>
          </w:p>
        </w:tc>
      </w:tr>
      <w:tr>
        <w:tc>
          <w:tcPr>
            <w:tcW w:type="dxa" w:w="5112"/>
            <w:vAlign w:val="center"/>
            <w:shd w:fill="F7F9FB"/>
          </w:tcPr>
          <w:p>
            <w:pPr>
              <w:spacing w:after="0"/>
            </w:pPr>
            <w:r/>
            <w:r>
              <w:rPr>
                <w:rFonts w:ascii="Aptos" w:hAnsi="Aptos"/>
                <w:b w:val="0"/>
                <w:color w:val="222222"/>
                <w:sz w:val="16"/>
              </w:rPr>
              <w:t>Reduces manual data entry by using spreadsheet import.</w:t>
            </w:r>
          </w:p>
        </w:tc>
        <w:tc>
          <w:tcPr>
            <w:tcW w:type="dxa" w:w="5112"/>
            <w:vAlign w:val="center"/>
            <w:shd w:fill="F7F9FB"/>
          </w:tcPr>
          <w:p>
            <w:pPr>
              <w:spacing w:after="0"/>
            </w:pPr>
            <w:r/>
            <w:r>
              <w:rPr>
                <w:rFonts w:ascii="Aptos" w:hAnsi="Aptos"/>
                <w:b w:val="0"/>
                <w:color w:val="222222"/>
                <w:sz w:val="16"/>
              </w:rPr>
              <w:t>The spreadsheet must follow the expected field structure for reliable mapping.</w:t>
            </w:r>
          </w:p>
        </w:tc>
      </w:tr>
      <w:tr>
        <w:tc>
          <w:tcPr>
            <w:tcW w:type="dxa" w:w="5112"/>
            <w:vAlign w:val="center"/>
          </w:tcPr>
          <w:p>
            <w:pPr>
              <w:spacing w:after="0"/>
            </w:pPr>
            <w:r/>
            <w:r>
              <w:rPr>
                <w:rFonts w:ascii="Aptos" w:hAnsi="Aptos"/>
                <w:b w:val="0"/>
                <w:color w:val="222222"/>
                <w:sz w:val="16"/>
              </w:rPr>
              <w:t>Transform Maps provide a repeatable source-to-target mapping process.</w:t>
            </w:r>
          </w:p>
        </w:tc>
        <w:tc>
          <w:tcPr>
            <w:tcW w:type="dxa" w:w="5112"/>
            <w:vAlign w:val="center"/>
          </w:tcPr>
          <w:p>
            <w:pPr>
              <w:spacing w:after="0"/>
            </w:pPr>
            <w:r/>
            <w:r>
              <w:rPr>
                <w:rFonts w:ascii="Aptos" w:hAnsi="Aptos"/>
                <w:b w:val="0"/>
                <w:color w:val="222222"/>
                <w:sz w:val="16"/>
              </w:rPr>
              <w:t>Incorrect Field Maps can produce incorrect target values and require validation.</w:t>
            </w:r>
          </w:p>
        </w:tc>
      </w:tr>
      <w:tr>
        <w:tc>
          <w:tcPr>
            <w:tcW w:type="dxa" w:w="5112"/>
            <w:vAlign w:val="center"/>
            <w:shd w:fill="F7F9FB"/>
          </w:tcPr>
          <w:p>
            <w:pPr>
              <w:spacing w:after="0"/>
            </w:pPr>
            <w:r/>
            <w:r>
              <w:rPr>
                <w:rFonts w:ascii="Aptos" w:hAnsi="Aptos"/>
                <w:b w:val="0"/>
                <w:color w:val="222222"/>
                <w:sz w:val="16"/>
              </w:rPr>
              <w:t>Reference field and dot-walking provide related employee information.</w:t>
            </w:r>
          </w:p>
        </w:tc>
        <w:tc>
          <w:tcPr>
            <w:tcW w:type="dxa" w:w="5112"/>
            <w:vAlign w:val="center"/>
            <w:shd w:fill="F7F9FB"/>
          </w:tcPr>
          <w:p>
            <w:pPr>
              <w:spacing w:after="0"/>
            </w:pPr>
            <w:r/>
            <w:r>
              <w:rPr>
                <w:rFonts w:ascii="Aptos" w:hAnsi="Aptos"/>
                <w:b w:val="0"/>
                <w:color w:val="222222"/>
                <w:sz w:val="16"/>
              </w:rPr>
              <w:t>Dot-walking depends on the Employee reference being correctly populated.</w:t>
            </w:r>
          </w:p>
        </w:tc>
      </w:tr>
      <w:tr>
        <w:tc>
          <w:tcPr>
            <w:tcW w:type="dxa" w:w="5112"/>
            <w:vAlign w:val="center"/>
          </w:tcPr>
          <w:p>
            <w:pPr>
              <w:spacing w:after="0"/>
            </w:pPr>
            <w:r/>
            <w:r>
              <w:rPr>
                <w:rFonts w:ascii="Aptos" w:hAnsi="Aptos"/>
                <w:b w:val="0"/>
                <w:color w:val="222222"/>
                <w:sz w:val="16"/>
              </w:rPr>
              <w:t>Role-based ACLs help control access to Employee Training Records.</w:t>
            </w:r>
          </w:p>
        </w:tc>
        <w:tc>
          <w:tcPr>
            <w:tcW w:type="dxa" w:w="5112"/>
            <w:vAlign w:val="center"/>
          </w:tcPr>
          <w:p>
            <w:pPr>
              <w:spacing w:after="0"/>
            </w:pPr>
            <w:r/>
            <w:r>
              <w:rPr>
                <w:rFonts w:ascii="Aptos" w:hAnsi="Aptos"/>
                <w:b w:val="0"/>
                <w:color w:val="222222"/>
                <w:sz w:val="16"/>
              </w:rPr>
              <w:t>ACL configuration requires careful permission testing and security_admin elevation.</w:t>
            </w:r>
          </w:p>
        </w:tc>
      </w:tr>
      <w:tr>
        <w:tc>
          <w:tcPr>
            <w:tcW w:type="dxa" w:w="5112"/>
            <w:vAlign w:val="center"/>
            <w:shd w:fill="F7F9FB"/>
          </w:tcPr>
          <w:p>
            <w:pPr>
              <w:spacing w:after="0"/>
            </w:pPr>
            <w:r/>
            <w:r>
              <w:rPr>
                <w:rFonts w:ascii="Aptos" w:hAnsi="Aptos"/>
                <w:b w:val="0"/>
                <w:color w:val="222222"/>
                <w:sz w:val="16"/>
              </w:rPr>
              <w:t>Impersonation provides a practical way to validate access behavior.</w:t>
            </w:r>
          </w:p>
        </w:tc>
        <w:tc>
          <w:tcPr>
            <w:tcW w:type="dxa" w:w="5112"/>
            <w:vAlign w:val="center"/>
            <w:shd w:fill="F7F9FB"/>
          </w:tcPr>
          <w:p>
            <w:pPr>
              <w:spacing w:after="0"/>
            </w:pPr>
            <w:r/>
            <w:r>
              <w:rPr>
                <w:rFonts w:ascii="Aptos" w:hAnsi="Aptos"/>
                <w:b w:val="0"/>
                <w:color w:val="222222"/>
                <w:sz w:val="16"/>
              </w:rPr>
              <w:t>The supplied project material does not include quantitative performance measurements.</w:t>
            </w:r>
          </w:p>
        </w:tc>
      </w:tr>
    </w:tbl>
    <w:p>
      <w:pPr>
        <w:widowControl/>
        <w:spacing w:after="20"/>
      </w:pPr>
    </w:p>
    <w:p>
      <w:pPr>
        <w:pStyle w:val="Heading2"/>
        <w:widowControl/>
        <w:spacing w:before="140" w:after="60"/>
      </w:pPr>
      <w:r>
        <w:t>Security Consideration</w:t>
      </w:r>
    </w:p>
    <w:p>
      <w:pPr>
        <w:widowControl/>
        <w:spacing w:line="269" w:lineRule="auto" w:after="100"/>
      </w:pPr>
      <w:r>
        <w:t>The access-control portion should be treated as a security configuration rather than a cosmetic interface filter. ACLs and impersonation are used specifically to control and validate user access to the Employee Training Records table.</w:t>
      </w:r>
    </w:p>
    <w:p>
      <w:pPr>
        <w:pStyle w:val="Heading1"/>
        <w:widowControl/>
        <w:spacing w:before="200" w:after="100"/>
      </w:pPr>
      <w:r>
        <w:t>9. CONCLUSION</w:t>
      </w:r>
    </w:p>
    <w:p>
      <w:pPr>
        <w:widowControl/>
        <w:spacing w:line="269" w:lineRule="auto" w:after="100"/>
      </w:pPr>
      <w:r>
        <w:t>This project demonstrates the process of importing spreadsheet data into ServiceNow using System Import Sets and Transform Maps. The Employee Training Records table provides a structured destination for Training Name, Completion Date, Status and Employee information. Field Maps connect the source spreadsheet columns to the target fields, while the Transform operation completes the data movement.</w:t>
      </w:r>
    </w:p>
    <w:p>
      <w:pPr>
        <w:widowControl/>
        <w:spacing w:line="269" w:lineRule="auto" w:after="100"/>
      </w:pPr>
      <w:r>
        <w:t>The project also demonstrates the use of an Employee reference field and dot-walking to access Department information. User and role configuration is combined with Read and Write ACLs to control access. The testing process uses impersonation to confirm the behavior of an authorized user and another user with restricted access.</w:t>
      </w:r>
    </w:p>
    <w:p>
      <w:pPr>
        <w:widowControl/>
        <w:spacing w:line="269" w:lineRule="auto" w:after="100"/>
      </w:pPr>
      <w:r>
        <w:t>Overall, the implementation provides a clear ServiceNow workflow for structured data integration and role-based security. Combining importing, dot-walking and ACLs supports accurate data integration, streamlined relationships and protected information.</w:t>
      </w:r>
    </w:p>
    <w:p>
      <w:pPr>
        <w:pStyle w:val="Heading1"/>
        <w:widowControl/>
        <w:spacing w:before="200" w:after="100"/>
      </w:pPr>
      <w:r>
        <w:t>10. FUTURE SCOPE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1F4E79"/>
          </w:tcPr>
          <w:p>
            <w:pPr>
              <w:spacing w:after="0"/>
            </w:pPr>
            <w:r/>
            <w:r>
              <w:rPr>
                <w:rFonts w:ascii="Aptos" w:hAnsi="Aptos"/>
                <w:b/>
                <w:color w:val="FFFFFF"/>
                <w:sz w:val="15"/>
              </w:rPr>
              <w:t>No.</w:t>
            </w:r>
          </w:p>
        </w:tc>
        <w:tc>
          <w:tcPr>
            <w:tcW w:type="dxa" w:w="3408"/>
            <w:vAlign w:val="center"/>
            <w:shd w:fill="1F4E79"/>
          </w:tcPr>
          <w:p>
            <w:pPr>
              <w:spacing w:after="0"/>
            </w:pPr>
            <w:r/>
            <w:r>
              <w:rPr>
                <w:rFonts w:ascii="Aptos" w:hAnsi="Aptos"/>
                <w:b/>
                <w:color w:val="FFFFFF"/>
                <w:sz w:val="15"/>
              </w:rPr>
              <w:t>Future Enhancement</w:t>
            </w:r>
          </w:p>
        </w:tc>
        <w:tc>
          <w:tcPr>
            <w:tcW w:type="dxa" w:w="3408"/>
            <w:vAlign w:val="center"/>
            <w:shd w:fill="1F4E79"/>
          </w:tcPr>
          <w:p>
            <w:pPr>
              <w:spacing w:after="0"/>
            </w:pPr>
            <w:r/>
            <w:r>
              <w:rPr>
                <w:rFonts w:ascii="Aptos" w:hAnsi="Aptos"/>
                <w:b/>
                <w:color w:val="FFFFFF"/>
                <w:sz w:val="15"/>
              </w:rPr>
              <w:t>Description</w:t>
            </w:r>
          </w:p>
        </w:tc>
      </w:tr>
      <w:tr>
        <w:tc>
          <w:tcPr>
            <w:tcW w:type="dxa" w:w="3408"/>
            <w:vAlign w:val="center"/>
            <w:shd w:fill="F7F9FB"/>
          </w:tcPr>
          <w:p>
            <w:pPr>
              <w:spacing w:after="0"/>
            </w:pPr>
            <w:r/>
            <w:r>
              <w:rPr>
                <w:rFonts w:ascii="Aptos" w:hAnsi="Aptos"/>
                <w:b w:val="0"/>
                <w:color w:val="222222"/>
                <w:sz w:val="15"/>
              </w:rPr>
              <w:t>1</w:t>
            </w:r>
          </w:p>
        </w:tc>
        <w:tc>
          <w:tcPr>
            <w:tcW w:type="dxa" w:w="3408"/>
            <w:vAlign w:val="center"/>
            <w:shd w:fill="F7F9FB"/>
          </w:tcPr>
          <w:p>
            <w:pPr>
              <w:spacing w:after="0"/>
            </w:pPr>
            <w:r/>
            <w:r>
              <w:rPr>
                <w:rFonts w:ascii="Aptos" w:hAnsi="Aptos"/>
                <w:b w:val="0"/>
                <w:color w:val="222222"/>
                <w:sz w:val="15"/>
              </w:rPr>
              <w:t>Automated imports</w:t>
            </w:r>
          </w:p>
        </w:tc>
        <w:tc>
          <w:tcPr>
            <w:tcW w:type="dxa" w:w="3408"/>
            <w:vAlign w:val="center"/>
            <w:shd w:fill="F7F9FB"/>
          </w:tcPr>
          <w:p>
            <w:pPr>
              <w:spacing w:after="0"/>
            </w:pPr>
            <w:r/>
            <w:r>
              <w:rPr>
                <w:rFonts w:ascii="Aptos" w:hAnsi="Aptos"/>
                <w:b w:val="0"/>
                <w:color w:val="222222"/>
                <w:sz w:val="15"/>
              </w:rPr>
              <w:t>Schedule or automate recurring spreadsheet imports when training data is updated regularly.</w:t>
            </w:r>
          </w:p>
        </w:tc>
      </w:tr>
      <w:tr>
        <w:tc>
          <w:tcPr>
            <w:tcW w:type="dxa" w:w="3408"/>
            <w:vAlign w:val="center"/>
          </w:tcPr>
          <w:p>
            <w:pPr>
              <w:spacing w:after="0"/>
            </w:pPr>
            <w:r/>
            <w:r>
              <w:rPr>
                <w:rFonts w:ascii="Aptos" w:hAnsi="Aptos"/>
                <w:b w:val="0"/>
                <w:color w:val="222222"/>
                <w:sz w:val="15"/>
              </w:rPr>
              <w:t>2</w:t>
            </w:r>
          </w:p>
        </w:tc>
        <w:tc>
          <w:tcPr>
            <w:tcW w:type="dxa" w:w="3408"/>
            <w:vAlign w:val="center"/>
          </w:tcPr>
          <w:p>
            <w:pPr>
              <w:spacing w:after="0"/>
            </w:pPr>
            <w:r/>
            <w:r>
              <w:rPr>
                <w:rFonts w:ascii="Aptos" w:hAnsi="Aptos"/>
                <w:b w:val="0"/>
                <w:color w:val="222222"/>
                <w:sz w:val="15"/>
              </w:rPr>
              <w:t>Data validation</w:t>
            </w:r>
          </w:p>
        </w:tc>
        <w:tc>
          <w:tcPr>
            <w:tcW w:type="dxa" w:w="3408"/>
            <w:vAlign w:val="center"/>
          </w:tcPr>
          <w:p>
            <w:pPr>
              <w:spacing w:after="0"/>
            </w:pPr>
            <w:r/>
            <w:r>
              <w:rPr>
                <w:rFonts w:ascii="Aptos" w:hAnsi="Aptos"/>
                <w:b w:val="0"/>
                <w:color w:val="222222"/>
                <w:sz w:val="15"/>
              </w:rPr>
              <w:t>Add validation rules for missing employees, invalid dates and unsupported Status values before transformation.</w:t>
            </w:r>
          </w:p>
        </w:tc>
      </w:tr>
      <w:tr>
        <w:tc>
          <w:tcPr>
            <w:tcW w:type="dxa" w:w="3408"/>
            <w:vAlign w:val="center"/>
            <w:shd w:fill="F7F9FB"/>
          </w:tcPr>
          <w:p>
            <w:pPr>
              <w:spacing w:after="0"/>
            </w:pPr>
            <w:r/>
            <w:r>
              <w:rPr>
                <w:rFonts w:ascii="Aptos" w:hAnsi="Aptos"/>
                <w:b w:val="0"/>
                <w:color w:val="222222"/>
                <w:sz w:val="15"/>
              </w:rPr>
              <w:t>3</w:t>
            </w:r>
          </w:p>
        </w:tc>
        <w:tc>
          <w:tcPr>
            <w:tcW w:type="dxa" w:w="3408"/>
            <w:vAlign w:val="center"/>
            <w:shd w:fill="F7F9FB"/>
          </w:tcPr>
          <w:p>
            <w:pPr>
              <w:spacing w:after="0"/>
            </w:pPr>
            <w:r/>
            <w:r>
              <w:rPr>
                <w:rFonts w:ascii="Aptos" w:hAnsi="Aptos"/>
                <w:b w:val="0"/>
                <w:color w:val="222222"/>
                <w:sz w:val="15"/>
              </w:rPr>
              <w:t>Advanced security</w:t>
            </w:r>
          </w:p>
        </w:tc>
        <w:tc>
          <w:tcPr>
            <w:tcW w:type="dxa" w:w="3408"/>
            <w:vAlign w:val="center"/>
            <w:shd w:fill="F7F9FB"/>
          </w:tcPr>
          <w:p>
            <w:pPr>
              <w:spacing w:after="0"/>
            </w:pPr>
            <w:r/>
            <w:r>
              <w:rPr>
                <w:rFonts w:ascii="Aptos" w:hAnsi="Aptos"/>
                <w:b w:val="0"/>
                <w:color w:val="222222"/>
                <w:sz w:val="15"/>
              </w:rPr>
              <w:t>Extend ACLs with more granular conditions for different HR responsibilities.</w:t>
            </w:r>
          </w:p>
        </w:tc>
      </w:tr>
      <w:tr>
        <w:tc>
          <w:tcPr>
            <w:tcW w:type="dxa" w:w="3408"/>
            <w:vAlign w:val="center"/>
          </w:tcPr>
          <w:p>
            <w:pPr>
              <w:spacing w:after="0"/>
            </w:pPr>
            <w:r/>
            <w:r>
              <w:rPr>
                <w:rFonts w:ascii="Aptos" w:hAnsi="Aptos"/>
                <w:b w:val="0"/>
                <w:color w:val="222222"/>
                <w:sz w:val="15"/>
              </w:rPr>
              <w:t>4</w:t>
            </w:r>
          </w:p>
        </w:tc>
        <w:tc>
          <w:tcPr>
            <w:tcW w:type="dxa" w:w="3408"/>
            <w:vAlign w:val="center"/>
          </w:tcPr>
          <w:p>
            <w:pPr>
              <w:spacing w:after="0"/>
            </w:pPr>
            <w:r/>
            <w:r>
              <w:rPr>
                <w:rFonts w:ascii="Aptos" w:hAnsi="Aptos"/>
                <w:b w:val="0"/>
                <w:color w:val="222222"/>
                <w:sz w:val="15"/>
              </w:rPr>
              <w:t>Audit trail</w:t>
            </w:r>
          </w:p>
        </w:tc>
        <w:tc>
          <w:tcPr>
            <w:tcW w:type="dxa" w:w="3408"/>
            <w:vAlign w:val="center"/>
          </w:tcPr>
          <w:p>
            <w:pPr>
              <w:spacing w:after="0"/>
            </w:pPr>
            <w:r/>
            <w:r>
              <w:rPr>
                <w:rFonts w:ascii="Aptos" w:hAnsi="Aptos"/>
                <w:b w:val="0"/>
                <w:color w:val="222222"/>
                <w:sz w:val="15"/>
              </w:rPr>
              <w:t>Record important access and data-change events for review and accountability.</w:t>
            </w:r>
          </w:p>
        </w:tc>
      </w:tr>
      <w:tr>
        <w:tc>
          <w:tcPr>
            <w:tcW w:type="dxa" w:w="3408"/>
            <w:vAlign w:val="center"/>
            <w:shd w:fill="F7F9FB"/>
          </w:tcPr>
          <w:p>
            <w:pPr>
              <w:spacing w:after="0"/>
            </w:pPr>
            <w:r/>
            <w:r>
              <w:rPr>
                <w:rFonts w:ascii="Aptos" w:hAnsi="Aptos"/>
                <w:b w:val="0"/>
                <w:color w:val="222222"/>
                <w:sz w:val="15"/>
              </w:rPr>
              <w:t>5</w:t>
            </w:r>
          </w:p>
        </w:tc>
        <w:tc>
          <w:tcPr>
            <w:tcW w:type="dxa" w:w="3408"/>
            <w:vAlign w:val="center"/>
            <w:shd w:fill="F7F9FB"/>
          </w:tcPr>
          <w:p>
            <w:pPr>
              <w:spacing w:after="0"/>
            </w:pPr>
            <w:r/>
            <w:r>
              <w:rPr>
                <w:rFonts w:ascii="Aptos" w:hAnsi="Aptos"/>
                <w:b w:val="0"/>
                <w:color w:val="222222"/>
                <w:sz w:val="15"/>
              </w:rPr>
              <w:t>Performance benchmarking</w:t>
            </w:r>
          </w:p>
        </w:tc>
        <w:tc>
          <w:tcPr>
            <w:tcW w:type="dxa" w:w="3408"/>
            <w:vAlign w:val="center"/>
            <w:shd w:fill="F7F9FB"/>
          </w:tcPr>
          <w:p>
            <w:pPr>
              <w:spacing w:after="0"/>
            </w:pPr>
            <w:r/>
            <w:r>
              <w:rPr>
                <w:rFonts w:ascii="Aptos" w:hAnsi="Aptos"/>
                <w:b w:val="0"/>
                <w:color w:val="222222"/>
                <w:sz w:val="15"/>
              </w:rPr>
              <w:t>Test import and access behavior with a realistic, larger dataset and record measurable response times.</w:t>
            </w:r>
          </w:p>
        </w:tc>
      </w:tr>
      <w:tr>
        <w:tc>
          <w:tcPr>
            <w:tcW w:type="dxa" w:w="3408"/>
            <w:vAlign w:val="center"/>
          </w:tcPr>
          <w:p>
            <w:pPr>
              <w:spacing w:after="0"/>
            </w:pPr>
            <w:r/>
            <w:r>
              <w:rPr>
                <w:rFonts w:ascii="Aptos" w:hAnsi="Aptos"/>
                <w:b w:val="0"/>
                <w:color w:val="222222"/>
                <w:sz w:val="15"/>
              </w:rPr>
              <w:t>6</w:t>
            </w:r>
          </w:p>
        </w:tc>
        <w:tc>
          <w:tcPr>
            <w:tcW w:type="dxa" w:w="3408"/>
            <w:vAlign w:val="center"/>
          </w:tcPr>
          <w:p>
            <w:pPr>
              <w:spacing w:after="0"/>
            </w:pPr>
            <w:r/>
            <w:r>
              <w:rPr>
                <w:rFonts w:ascii="Aptos" w:hAnsi="Aptos"/>
                <w:b w:val="0"/>
                <w:color w:val="222222"/>
                <w:sz w:val="15"/>
              </w:rPr>
              <w:t>Application packaging</w:t>
            </w:r>
          </w:p>
        </w:tc>
        <w:tc>
          <w:tcPr>
            <w:tcW w:type="dxa" w:w="3408"/>
            <w:vAlign w:val="center"/>
          </w:tcPr>
          <w:p>
            <w:pPr>
              <w:spacing w:after="0"/>
            </w:pPr>
            <w:r/>
            <w:r>
              <w:rPr>
                <w:rFonts w:ascii="Aptos" w:hAnsi="Aptos"/>
                <w:b w:val="0"/>
                <w:color w:val="222222"/>
                <w:sz w:val="15"/>
              </w:rPr>
              <w:t>Package the configuration as an update set or application for controlled movement between instances.</w:t>
            </w:r>
          </w:p>
        </w:tc>
      </w:tr>
      <w:tr>
        <w:tc>
          <w:tcPr>
            <w:tcW w:type="dxa" w:w="3408"/>
            <w:vAlign w:val="center"/>
            <w:shd w:fill="F7F9FB"/>
          </w:tcPr>
          <w:p>
            <w:pPr>
              <w:spacing w:after="0"/>
            </w:pPr>
            <w:r/>
            <w:r>
              <w:rPr>
                <w:rFonts w:ascii="Aptos" w:hAnsi="Aptos"/>
                <w:b w:val="0"/>
                <w:color w:val="222222"/>
                <w:sz w:val="15"/>
              </w:rPr>
              <w:t>7</w:t>
            </w:r>
          </w:p>
        </w:tc>
        <w:tc>
          <w:tcPr>
            <w:tcW w:type="dxa" w:w="3408"/>
            <w:vAlign w:val="center"/>
            <w:shd w:fill="F7F9FB"/>
          </w:tcPr>
          <w:p>
            <w:pPr>
              <w:spacing w:after="0"/>
            </w:pPr>
            <w:r/>
            <w:r>
              <w:rPr>
                <w:rFonts w:ascii="Aptos" w:hAnsi="Aptos"/>
                <w:b w:val="0"/>
                <w:color w:val="222222"/>
                <w:sz w:val="15"/>
              </w:rPr>
              <w:t>User experience</w:t>
            </w:r>
          </w:p>
        </w:tc>
        <w:tc>
          <w:tcPr>
            <w:tcW w:type="dxa" w:w="3408"/>
            <w:vAlign w:val="center"/>
            <w:shd w:fill="F7F9FB"/>
          </w:tcPr>
          <w:p>
            <w:pPr>
              <w:spacing w:after="0"/>
            </w:pPr>
            <w:r/>
            <w:r>
              <w:rPr>
                <w:rFonts w:ascii="Aptos" w:hAnsi="Aptos"/>
                <w:b w:val="0"/>
                <w:color w:val="222222"/>
                <w:sz w:val="15"/>
              </w:rPr>
              <w:t>Provide dashboards or filtered views for HR users while keeping server-side ACL protection in place.</w:t>
            </w:r>
          </w:p>
        </w:tc>
      </w:tr>
    </w:tbl>
    <w:p>
      <w:pPr>
        <w:widowControl/>
        <w:spacing w:after="20"/>
      </w:pPr>
    </w:p>
    <w:p>
      <w:pPr>
        <w:widowControl/>
        <w:spacing w:line="269" w:lineRule="auto" w:after="100"/>
      </w:pPr>
      <w:r>
        <w:t>These enhancements are proposed extensions of the current project; they are not presented as completed features.</w:t>
      </w:r>
    </w:p>
    <w:p>
      <w:pPr>
        <w:pStyle w:val="Heading1"/>
        <w:widowControl/>
        <w:spacing w:before="200" w:after="100"/>
      </w:pPr>
      <w:r>
        <w:t>11. APPENDIX</w:t>
      </w:r>
    </w:p>
    <w:p>
      <w:pPr>
        <w:pStyle w:val="Heading2"/>
        <w:widowControl/>
        <w:spacing w:before="140" w:after="60"/>
      </w:pPr>
      <w:r>
        <w:t>A. ServiceNow Configuration Summary</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F4E79"/>
          </w:tcPr>
          <w:p>
            <w:pPr>
              <w:spacing w:after="0"/>
            </w:pPr>
            <w:r/>
            <w:r>
              <w:rPr>
                <w:rFonts w:ascii="Aptos" w:hAnsi="Aptos"/>
                <w:b/>
                <w:color w:val="FFFFFF"/>
                <w:sz w:val="16"/>
              </w:rPr>
              <w:t>Item</w:t>
            </w:r>
          </w:p>
        </w:tc>
        <w:tc>
          <w:tcPr>
            <w:tcW w:type="dxa" w:w="5112"/>
            <w:vAlign w:val="center"/>
            <w:shd w:fill="1F4E79"/>
          </w:tcPr>
          <w:p>
            <w:pPr>
              <w:spacing w:after="0"/>
            </w:pPr>
            <w:r/>
            <w:r>
              <w:rPr>
                <w:rFonts w:ascii="Aptos" w:hAnsi="Aptos"/>
                <w:b/>
                <w:color w:val="FFFFFF"/>
                <w:sz w:val="16"/>
              </w:rPr>
              <w:t>Configuration</w:t>
            </w:r>
          </w:p>
        </w:tc>
      </w:tr>
      <w:tr>
        <w:tc>
          <w:tcPr>
            <w:tcW w:type="dxa" w:w="5112"/>
            <w:vAlign w:val="center"/>
            <w:shd w:fill="F7F9FB"/>
          </w:tcPr>
          <w:p>
            <w:pPr>
              <w:spacing w:after="0"/>
            </w:pPr>
            <w:r/>
            <w:r>
              <w:rPr>
                <w:rFonts w:ascii="Aptos" w:hAnsi="Aptos"/>
                <w:b w:val="0"/>
                <w:color w:val="222222"/>
                <w:sz w:val="16"/>
              </w:rPr>
              <w:t>Target Table</w:t>
            </w:r>
          </w:p>
        </w:tc>
        <w:tc>
          <w:tcPr>
            <w:tcW w:type="dxa" w:w="5112"/>
            <w:vAlign w:val="center"/>
            <w:shd w:fill="F7F9FB"/>
          </w:tcPr>
          <w:p>
            <w:pPr>
              <w:spacing w:after="0"/>
            </w:pPr>
            <w:r/>
            <w:r>
              <w:rPr>
                <w:rFonts w:ascii="Aptos" w:hAnsi="Aptos"/>
                <w:b w:val="0"/>
                <w:color w:val="222222"/>
                <w:sz w:val="16"/>
              </w:rPr>
              <w:t>Employee Training Records</w:t>
            </w:r>
          </w:p>
        </w:tc>
      </w:tr>
      <w:tr>
        <w:tc>
          <w:tcPr>
            <w:tcW w:type="dxa" w:w="5112"/>
            <w:vAlign w:val="center"/>
          </w:tcPr>
          <w:p>
            <w:pPr>
              <w:spacing w:after="0"/>
            </w:pPr>
            <w:r/>
            <w:r>
              <w:rPr>
                <w:rFonts w:ascii="Aptos" w:hAnsi="Aptos"/>
                <w:b w:val="0"/>
                <w:color w:val="222222"/>
                <w:sz w:val="16"/>
              </w:rPr>
              <w:t>Import Set Label</w:t>
            </w:r>
          </w:p>
        </w:tc>
        <w:tc>
          <w:tcPr>
            <w:tcW w:type="dxa" w:w="5112"/>
            <w:vAlign w:val="center"/>
          </w:tcPr>
          <w:p>
            <w:pPr>
              <w:spacing w:after="0"/>
            </w:pPr>
            <w:r/>
            <w:r>
              <w:rPr>
                <w:rFonts w:ascii="Aptos" w:hAnsi="Aptos"/>
                <w:b w:val="0"/>
                <w:color w:val="222222"/>
                <w:sz w:val="16"/>
              </w:rPr>
              <w:t>Employee Training</w:t>
            </w:r>
          </w:p>
        </w:tc>
      </w:tr>
      <w:tr>
        <w:tc>
          <w:tcPr>
            <w:tcW w:type="dxa" w:w="5112"/>
            <w:vAlign w:val="center"/>
            <w:shd w:fill="F7F9FB"/>
          </w:tcPr>
          <w:p>
            <w:pPr>
              <w:spacing w:after="0"/>
            </w:pPr>
            <w:r/>
            <w:r>
              <w:rPr>
                <w:rFonts w:ascii="Aptos" w:hAnsi="Aptos"/>
                <w:b w:val="0"/>
                <w:color w:val="222222"/>
                <w:sz w:val="16"/>
              </w:rPr>
              <w:t>Import Set Name</w:t>
            </w:r>
          </w:p>
        </w:tc>
        <w:tc>
          <w:tcPr>
            <w:tcW w:type="dxa" w:w="5112"/>
            <w:vAlign w:val="center"/>
            <w:shd w:fill="F7F9FB"/>
          </w:tcPr>
          <w:p>
            <w:pPr>
              <w:spacing w:after="0"/>
            </w:pPr>
            <w:r/>
            <w:r>
              <w:rPr>
                <w:rFonts w:ascii="Aptos" w:hAnsi="Aptos"/>
                <w:b w:val="0"/>
                <w:color w:val="222222"/>
                <w:sz w:val="16"/>
              </w:rPr>
              <w:t>u_employee_training</w:t>
            </w:r>
          </w:p>
        </w:tc>
      </w:tr>
      <w:tr>
        <w:tc>
          <w:tcPr>
            <w:tcW w:type="dxa" w:w="5112"/>
            <w:vAlign w:val="center"/>
          </w:tcPr>
          <w:p>
            <w:pPr>
              <w:spacing w:after="0"/>
            </w:pPr>
            <w:r/>
            <w:r>
              <w:rPr>
                <w:rFonts w:ascii="Aptos" w:hAnsi="Aptos"/>
                <w:b w:val="0"/>
                <w:color w:val="222222"/>
                <w:sz w:val="16"/>
              </w:rPr>
              <w:t>Field 1</w:t>
            </w:r>
          </w:p>
        </w:tc>
        <w:tc>
          <w:tcPr>
            <w:tcW w:type="dxa" w:w="5112"/>
            <w:vAlign w:val="center"/>
          </w:tcPr>
          <w:p>
            <w:pPr>
              <w:spacing w:after="0"/>
            </w:pPr>
            <w:r/>
            <w:r>
              <w:rPr>
                <w:rFonts w:ascii="Aptos" w:hAnsi="Aptos"/>
                <w:b w:val="0"/>
                <w:color w:val="222222"/>
                <w:sz w:val="16"/>
              </w:rPr>
              <w:t>Training Name – String</w:t>
            </w:r>
          </w:p>
        </w:tc>
      </w:tr>
      <w:tr>
        <w:tc>
          <w:tcPr>
            <w:tcW w:type="dxa" w:w="5112"/>
            <w:vAlign w:val="center"/>
            <w:shd w:fill="F7F9FB"/>
          </w:tcPr>
          <w:p>
            <w:pPr>
              <w:spacing w:after="0"/>
            </w:pPr>
            <w:r/>
            <w:r>
              <w:rPr>
                <w:rFonts w:ascii="Aptos" w:hAnsi="Aptos"/>
                <w:b w:val="0"/>
                <w:color w:val="222222"/>
                <w:sz w:val="16"/>
              </w:rPr>
              <w:t>Field 2</w:t>
            </w:r>
          </w:p>
        </w:tc>
        <w:tc>
          <w:tcPr>
            <w:tcW w:type="dxa" w:w="5112"/>
            <w:vAlign w:val="center"/>
            <w:shd w:fill="F7F9FB"/>
          </w:tcPr>
          <w:p>
            <w:pPr>
              <w:spacing w:after="0"/>
            </w:pPr>
            <w:r/>
            <w:r>
              <w:rPr>
                <w:rFonts w:ascii="Aptos" w:hAnsi="Aptos"/>
                <w:b w:val="0"/>
                <w:color w:val="222222"/>
                <w:sz w:val="16"/>
              </w:rPr>
              <w:t>Completion Date – Date</w:t>
            </w:r>
          </w:p>
        </w:tc>
      </w:tr>
      <w:tr>
        <w:tc>
          <w:tcPr>
            <w:tcW w:type="dxa" w:w="5112"/>
            <w:vAlign w:val="center"/>
          </w:tcPr>
          <w:p>
            <w:pPr>
              <w:spacing w:after="0"/>
            </w:pPr>
            <w:r/>
            <w:r>
              <w:rPr>
                <w:rFonts w:ascii="Aptos" w:hAnsi="Aptos"/>
                <w:b w:val="0"/>
                <w:color w:val="222222"/>
                <w:sz w:val="16"/>
              </w:rPr>
              <w:t>Field 3</w:t>
            </w:r>
          </w:p>
        </w:tc>
        <w:tc>
          <w:tcPr>
            <w:tcW w:type="dxa" w:w="5112"/>
            <w:vAlign w:val="center"/>
          </w:tcPr>
          <w:p>
            <w:pPr>
              <w:spacing w:after="0"/>
            </w:pPr>
            <w:r/>
            <w:r>
              <w:rPr>
                <w:rFonts w:ascii="Aptos" w:hAnsi="Aptos"/>
                <w:b w:val="0"/>
                <w:color w:val="222222"/>
                <w:sz w:val="16"/>
              </w:rPr>
              <w:t>Status – Choice</w:t>
            </w:r>
          </w:p>
        </w:tc>
      </w:tr>
      <w:tr>
        <w:tc>
          <w:tcPr>
            <w:tcW w:type="dxa" w:w="5112"/>
            <w:vAlign w:val="center"/>
            <w:shd w:fill="F7F9FB"/>
          </w:tcPr>
          <w:p>
            <w:pPr>
              <w:spacing w:after="0"/>
            </w:pPr>
            <w:r/>
            <w:r>
              <w:rPr>
                <w:rFonts w:ascii="Aptos" w:hAnsi="Aptos"/>
                <w:b w:val="0"/>
                <w:color w:val="222222"/>
                <w:sz w:val="16"/>
              </w:rPr>
              <w:t>Field 4</w:t>
            </w:r>
          </w:p>
        </w:tc>
        <w:tc>
          <w:tcPr>
            <w:tcW w:type="dxa" w:w="5112"/>
            <w:vAlign w:val="center"/>
            <w:shd w:fill="F7F9FB"/>
          </w:tcPr>
          <w:p>
            <w:pPr>
              <w:spacing w:after="0"/>
            </w:pPr>
            <w:r/>
            <w:r>
              <w:rPr>
                <w:rFonts w:ascii="Aptos" w:hAnsi="Aptos"/>
                <w:b w:val="0"/>
                <w:color w:val="222222"/>
                <w:sz w:val="16"/>
              </w:rPr>
              <w:t>Employee – Reference to sys_user</w:t>
            </w:r>
          </w:p>
        </w:tc>
      </w:tr>
      <w:tr>
        <w:tc>
          <w:tcPr>
            <w:tcW w:type="dxa" w:w="5112"/>
            <w:vAlign w:val="center"/>
          </w:tcPr>
          <w:p>
            <w:pPr>
              <w:spacing w:after="0"/>
            </w:pPr>
            <w:r/>
            <w:r>
              <w:rPr>
                <w:rFonts w:ascii="Aptos" w:hAnsi="Aptos"/>
                <w:b w:val="0"/>
                <w:color w:val="222222"/>
                <w:sz w:val="16"/>
              </w:rPr>
              <w:t>Related Information</w:t>
            </w:r>
          </w:p>
        </w:tc>
        <w:tc>
          <w:tcPr>
            <w:tcW w:type="dxa" w:w="5112"/>
            <w:vAlign w:val="center"/>
          </w:tcPr>
          <w:p>
            <w:pPr>
              <w:spacing w:after="0"/>
            </w:pPr>
            <w:r/>
            <w:r>
              <w:rPr>
                <w:rFonts w:ascii="Aptos" w:hAnsi="Aptos"/>
                <w:b w:val="0"/>
                <w:color w:val="222222"/>
                <w:sz w:val="16"/>
              </w:rPr>
              <w:t>Department through Employee dot-walking</w:t>
            </w:r>
          </w:p>
        </w:tc>
      </w:tr>
      <w:tr>
        <w:tc>
          <w:tcPr>
            <w:tcW w:type="dxa" w:w="5112"/>
            <w:vAlign w:val="center"/>
            <w:shd w:fill="F7F9FB"/>
          </w:tcPr>
          <w:p>
            <w:pPr>
              <w:spacing w:after="0"/>
            </w:pPr>
            <w:r/>
            <w:r>
              <w:rPr>
                <w:rFonts w:ascii="Aptos" w:hAnsi="Aptos"/>
                <w:b w:val="0"/>
                <w:color w:val="222222"/>
                <w:sz w:val="16"/>
              </w:rPr>
              <w:t>Role</w:t>
            </w:r>
          </w:p>
        </w:tc>
        <w:tc>
          <w:tcPr>
            <w:tcW w:type="dxa" w:w="5112"/>
            <w:vAlign w:val="center"/>
            <w:shd w:fill="F7F9FB"/>
          </w:tcPr>
          <w:p>
            <w:pPr>
              <w:spacing w:after="0"/>
            </w:pPr>
            <w:r/>
            <w:r>
              <w:rPr>
                <w:rFonts w:ascii="Aptos" w:hAnsi="Aptos"/>
                <w:b w:val="0"/>
                <w:color w:val="222222"/>
                <w:sz w:val="16"/>
              </w:rPr>
              <w:t>HR Manager</w:t>
            </w:r>
          </w:p>
        </w:tc>
      </w:tr>
      <w:tr>
        <w:tc>
          <w:tcPr>
            <w:tcW w:type="dxa" w:w="5112"/>
            <w:vAlign w:val="center"/>
          </w:tcPr>
          <w:p>
            <w:pPr>
              <w:spacing w:after="0"/>
            </w:pPr>
            <w:r/>
            <w:r>
              <w:rPr>
                <w:rFonts w:ascii="Aptos" w:hAnsi="Aptos"/>
                <w:b w:val="0"/>
                <w:color w:val="222222"/>
                <w:sz w:val="16"/>
              </w:rPr>
              <w:t>ACLs</w:t>
            </w:r>
          </w:p>
        </w:tc>
        <w:tc>
          <w:tcPr>
            <w:tcW w:type="dxa" w:w="5112"/>
            <w:vAlign w:val="center"/>
          </w:tcPr>
          <w:p>
            <w:pPr>
              <w:spacing w:after="0"/>
            </w:pPr>
            <w:r/>
            <w:r>
              <w:rPr>
                <w:rFonts w:ascii="Aptos" w:hAnsi="Aptos"/>
                <w:b w:val="0"/>
                <w:color w:val="222222"/>
                <w:sz w:val="16"/>
              </w:rPr>
              <w:t>Read and Write access for Employee Training Records</w:t>
            </w:r>
          </w:p>
        </w:tc>
      </w:tr>
      <w:tr>
        <w:tc>
          <w:tcPr>
            <w:tcW w:type="dxa" w:w="5112"/>
            <w:vAlign w:val="center"/>
            <w:shd w:fill="F7F9FB"/>
          </w:tcPr>
          <w:p>
            <w:pPr>
              <w:spacing w:after="0"/>
            </w:pPr>
            <w:r/>
            <w:r>
              <w:rPr>
                <w:rFonts w:ascii="Aptos" w:hAnsi="Aptos"/>
                <w:b w:val="0"/>
                <w:color w:val="222222"/>
                <w:sz w:val="16"/>
              </w:rPr>
              <w:t>Validation</w:t>
            </w:r>
          </w:p>
        </w:tc>
        <w:tc>
          <w:tcPr>
            <w:tcW w:type="dxa" w:w="5112"/>
            <w:vAlign w:val="center"/>
            <w:shd w:fill="F7F9FB"/>
          </w:tcPr>
          <w:p>
            <w:pPr>
              <w:spacing w:after="0"/>
            </w:pPr>
            <w:r/>
            <w:r>
              <w:rPr>
                <w:rFonts w:ascii="Aptos" w:hAnsi="Aptos"/>
                <w:b w:val="0"/>
                <w:color w:val="222222"/>
                <w:sz w:val="16"/>
              </w:rPr>
              <w:t>User impersonation and access verification</w:t>
            </w:r>
          </w:p>
        </w:tc>
      </w:tr>
    </w:tbl>
    <w:p>
      <w:pPr>
        <w:widowControl/>
        <w:spacing w:after="20"/>
      </w:pPr>
    </w:p>
    <w:p>
      <w:pPr>
        <w:pStyle w:val="Heading2"/>
        <w:widowControl/>
        <w:spacing w:before="140" w:after="60"/>
      </w:pPr>
      <w:r>
        <w:t>B. Source-Based Implementation Steps</w:t>
      </w:r>
    </w:p>
    <w:p>
      <w:pPr>
        <w:pStyle w:val="ListNumber"/>
        <w:widowControl/>
        <w:spacing w:after="40"/>
      </w:pPr>
      <w:r>
        <w:t>Create the Employee Training Records table and add the four required fields.</w:t>
      </w:r>
    </w:p>
    <w:p>
      <w:pPr>
        <w:pStyle w:val="ListNumber"/>
        <w:widowControl/>
        <w:spacing w:after="40"/>
      </w:pPr>
      <w:r>
        <w:t>Prepare the spreadsheet and load it using System Import Sets → Load Data.</w:t>
      </w:r>
    </w:p>
    <w:p>
      <w:pPr>
        <w:pStyle w:val="ListNumber"/>
        <w:widowControl/>
        <w:spacing w:after="40"/>
      </w:pPr>
      <w:r>
        <w:t>Configure the Transform Map and Field Maps, then run Transform.</w:t>
      </w:r>
    </w:p>
    <w:p>
      <w:pPr>
        <w:pStyle w:val="ListNumber"/>
        <w:widowControl/>
        <w:spacing w:after="40"/>
      </w:pPr>
      <w:r>
        <w:t>Use Employee reference dot-walking to expose Department information.</w:t>
      </w:r>
    </w:p>
    <w:p>
      <w:pPr>
        <w:pStyle w:val="ListNumber"/>
        <w:widowControl/>
        <w:spacing w:after="40"/>
      </w:pPr>
      <w:r>
        <w:t>Create the test user and HR Manager role, then assign the role.</w:t>
      </w:r>
    </w:p>
    <w:p>
      <w:pPr>
        <w:pStyle w:val="ListNumber"/>
        <w:widowControl/>
        <w:spacing w:after="40"/>
      </w:pPr>
      <w:r>
        <w:t>Elevate security_admin and create Read and Write ACLs.</w:t>
      </w:r>
    </w:p>
    <w:p>
      <w:pPr>
        <w:pStyle w:val="ListNumber"/>
        <w:widowControl/>
        <w:spacing w:after="40"/>
      </w:pPr>
      <w:r>
        <w:t>Impersonate users to verify permitted and restricted access.</w:t>
      </w:r>
    </w:p>
    <w:p>
      <w:pPr>
        <w:pStyle w:val="Heading2"/>
        <w:widowControl/>
        <w:spacing w:before="140" w:after="60"/>
      </w:pPr>
      <w:r>
        <w:t>C. Documentation Note</w:t>
      </w:r>
    </w:p>
    <w:p>
      <w:pPr>
        <w:widowControl/>
        <w:spacing w:line="269" w:lineRule="auto" w:after="100"/>
      </w:pPr>
      <w:r>
        <w:t>This FDS Documentation is based on the supplied project report and the “Importing &amp; Securing Data in ServiceNow” project material. The project-specific terminology, configuration details, implementation sequence, and documented validation results have been retained.</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Naan Mudhalvan  •  SWTID-2026-1617  •  FDS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