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21D8" w14:textId="77777777" w:rsidR="00B71D46" w:rsidRPr="001D160E" w:rsidRDefault="00000000">
      <w:pPr>
        <w:pStyle w:val="Title"/>
        <w:jc w:val="center"/>
        <w:rPr>
          <w:rFonts w:ascii="Times New Roman" w:hAnsi="Times New Roman" w:cs="Times New Roman"/>
          <w:b/>
          <w:bCs/>
        </w:rPr>
      </w:pPr>
      <w:r w:rsidRPr="001D160E">
        <w:rPr>
          <w:rFonts w:ascii="Times New Roman" w:hAnsi="Times New Roman" w:cs="Times New Roman"/>
          <w:b/>
          <w:bCs/>
        </w:rPr>
        <w:t>Week 3: Advanced Data Analysis and Visualization in Logistics</w:t>
      </w:r>
    </w:p>
    <w:p w14:paraId="443815D7" w14:textId="77777777" w:rsidR="00B71D46" w:rsidRPr="001D160E" w:rsidRDefault="00000000">
      <w:pPr>
        <w:jc w:val="center"/>
        <w:rPr>
          <w:rFonts w:ascii="Times New Roman" w:hAnsi="Times New Roman" w:cs="Times New Roman"/>
        </w:rPr>
      </w:pPr>
      <w:r w:rsidRPr="001D160E">
        <w:rPr>
          <w:rFonts w:ascii="Times New Roman" w:hAnsi="Times New Roman" w:cs="Times New Roman"/>
        </w:rPr>
        <w:t>Project: Logistics Delivery Performance Analysis and Delivery Time Prediction</w:t>
      </w:r>
    </w:p>
    <w:p w14:paraId="36AA9FB0" w14:textId="77777777" w:rsidR="00B71D46" w:rsidRPr="001D160E" w:rsidRDefault="00000000">
      <w:pPr>
        <w:jc w:val="center"/>
        <w:rPr>
          <w:rFonts w:ascii="Times New Roman" w:hAnsi="Times New Roman" w:cs="Times New Roman"/>
        </w:rPr>
      </w:pPr>
      <w:r w:rsidRPr="001D160E">
        <w:rPr>
          <w:rFonts w:ascii="Times New Roman" w:hAnsi="Times New Roman" w:cs="Times New Roman"/>
        </w:rPr>
        <w:t>Logistics Data Analyst Internship | Week 3</w:t>
      </w:r>
    </w:p>
    <w:p w14:paraId="4ABD00D3"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1. Introduction and Objective</w:t>
      </w:r>
    </w:p>
    <w:p w14:paraId="4FD568FB" w14:textId="77777777" w:rsidR="00B71D46" w:rsidRPr="001D160E" w:rsidRDefault="00000000">
      <w:pPr>
        <w:rPr>
          <w:rFonts w:ascii="Times New Roman" w:hAnsi="Times New Roman" w:cs="Times New Roman"/>
        </w:rPr>
      </w:pPr>
      <w:r w:rsidRPr="001D160E">
        <w:rPr>
          <w:rFonts w:ascii="Times New Roman" w:hAnsi="Times New Roman" w:cs="Times New Roman"/>
        </w:rPr>
        <w:t>This report documents exploratory data analysis (EDA) performed on a publicly available food-delivery dataset used for the logistics delivery performance project. The goal was to understand delivery-time distribution, explore relationships between delivery time and operational factors, and present findings through Python visualizations. The analysis is descriptive and does not establish that any factor causes a delay.</w:t>
      </w:r>
    </w:p>
    <w:p w14:paraId="49294637"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2. Dataset Description</w:t>
      </w:r>
    </w:p>
    <w:p w14:paraId="4F778E70" w14:textId="77777777" w:rsidR="00B71D46" w:rsidRPr="001D160E" w:rsidRDefault="00000000">
      <w:pPr>
        <w:rPr>
          <w:rFonts w:ascii="Times New Roman" w:hAnsi="Times New Roman" w:cs="Times New Roman"/>
        </w:rPr>
      </w:pPr>
      <w:r w:rsidRPr="001D160E">
        <w:rPr>
          <w:rFonts w:ascii="Times New Roman" w:hAnsi="Times New Roman" w:cs="Times New Roman"/>
        </w:rPr>
        <w:t>The dataset was obtained from Zenodo and loaded from the cleaned Excel output created during Week 2. The loaded dataset contains 10,001 rows and 17 columns, including delivery-person age and ratings, restaurant and delivery coordinates, order type, vehicle type, temperature, humidity, precipitation, weather description, traffic level, distance, and delivery time. There are 9,040 non-missing delivery-time values.</w:t>
      </w:r>
    </w:p>
    <w:p w14:paraId="38A02C17" w14:textId="77777777" w:rsidR="00B71D46" w:rsidRPr="001D160E" w:rsidRDefault="00000000">
      <w:pPr>
        <w:rPr>
          <w:rFonts w:ascii="Times New Roman" w:hAnsi="Times New Roman" w:cs="Times New Roman"/>
        </w:rPr>
      </w:pPr>
      <w:r w:rsidRPr="001D160E">
        <w:rPr>
          <w:rFonts w:ascii="Times New Roman" w:hAnsi="Times New Roman" w:cs="Times New Roman"/>
        </w:rPr>
        <w:t>During Week 2 preprocessing, missing predictor values such as Distance and Traffic Level were filled, while missing Delivery Time values were preserved because Delivery Time is the analysis target. Therefore, descriptive statistics for imputed predictor columns may include filled values and should not be interpreted as statistics of originally observed values only. The Week 3 correlation reported below was calculated on the analysis dataset after preprocessing, so the imputation of missing Distance values may influence the coefficient.</w:t>
      </w:r>
      <w:r/>
    </w:p>
    <w:p w14:paraId="73C83A2E"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3. Tools and Methodology</w:t>
      </w:r>
    </w:p>
    <w:p w14:paraId="636CF005" w14:textId="77777777" w:rsidR="00B71D46" w:rsidRPr="001D160E" w:rsidRDefault="00000000">
      <w:pPr>
        <w:rPr>
          <w:rFonts w:ascii="Times New Roman" w:hAnsi="Times New Roman" w:cs="Times New Roman"/>
        </w:rPr>
      </w:pPr>
      <w:r w:rsidRPr="001D160E">
        <w:rPr>
          <w:rFonts w:ascii="Times New Roman" w:hAnsi="Times New Roman" w:cs="Times New Roman"/>
        </w:rPr>
        <w:t>Python was used in Jupyter Notebook. pandas and NumPy supported data inspection and calculations, and Matplotlib was used for visualization. The workflow included descriptive statistics, a delivery-time histogram, a traffic-level box plot, a distance-versus-time scatter plot, average-time bar charts, and a numeric correlation matrix. The visualizations were saved as PNG files in the project's outputs folder.</w:t>
      </w:r>
    </w:p>
    <w:p w14:paraId="6540CCA7" w14:textId="77777777" w:rsidR="00B71D46" w:rsidRPr="001D160E" w:rsidRDefault="00000000">
      <w:pPr>
        <w:rPr>
          <w:rFonts w:ascii="Times New Roman" w:hAnsi="Times New Roman" w:cs="Times New Roman"/>
        </w:rPr>
      </w:pPr>
      <w:r w:rsidRPr="001D160E">
        <w:rPr>
          <w:rFonts w:ascii="Times New Roman" w:hAnsi="Times New Roman" w:cs="Times New Roman"/>
        </w:rPr>
        <w:t>A histogram was selected to inspect distribution and skewness; a box plot to compare medians, spread, and potential outliers; a scatter plot to explore two numeric variables; bar charts to compare group averages; and a correlation matrix to summarize pairwise linear associations.</w:t>
      </w:r>
    </w:p>
    <w:p w14:paraId="01F7FE89"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4. Descriptive Statistics</w:t>
      </w:r>
    </w:p>
    <w:tbl>
      <w:tblPr>
        <w:tblStyle w:val="LightShading-Accent1"/>
        <w:tblW w:w="0" w:type="auto"/>
        <w:tblLook w:val="04A0" w:firstRow="1" w:lastRow="0" w:firstColumn="1" w:lastColumn="0" w:noHBand="0" w:noVBand="1"/>
      </w:tblPr>
      <w:tblGrid>
        <w:gridCol w:w="2484"/>
        <w:gridCol w:w="2484"/>
        <w:gridCol w:w="2484"/>
        <w:gridCol w:w="2484"/>
      </w:tblGrid>
      <w:tr w:rsidR="00B71D46" w:rsidRPr="001D160E" w14:paraId="50F63C43" w14:textId="77777777" w:rsidTr="00B71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1EC7569" w14:textId="77777777" w:rsidR="00B71D46" w:rsidRPr="001D160E" w:rsidRDefault="00000000">
            <w:pPr>
              <w:rPr>
                <w:rFonts w:ascii="Times New Roman" w:hAnsi="Times New Roman" w:cs="Times New Roman"/>
              </w:rPr>
            </w:pPr>
            <w:r w:rsidRPr="001D160E">
              <w:rPr>
                <w:rFonts w:ascii="Times New Roman" w:hAnsi="Times New Roman" w:cs="Times New Roman"/>
              </w:rPr>
              <w:t>Metric</w:t>
            </w:r>
          </w:p>
        </w:tc>
        <w:tc>
          <w:tcPr>
            <w:tcW w:w="2484" w:type="dxa"/>
          </w:tcPr>
          <w:p w14:paraId="0760F400" w14:textId="77777777" w:rsidR="00B71D46" w:rsidRPr="001D16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Mean</w:t>
            </w:r>
          </w:p>
        </w:tc>
        <w:tc>
          <w:tcPr>
            <w:tcW w:w="2484" w:type="dxa"/>
          </w:tcPr>
          <w:p w14:paraId="2D7D469E" w14:textId="77777777" w:rsidR="00B71D46" w:rsidRPr="001D16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Median</w:t>
            </w:r>
          </w:p>
        </w:tc>
        <w:tc>
          <w:tcPr>
            <w:tcW w:w="2484" w:type="dxa"/>
          </w:tcPr>
          <w:p w14:paraId="3A0AF217" w14:textId="77777777" w:rsidR="00B71D46" w:rsidRPr="001D16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Observed range</w:t>
            </w:r>
          </w:p>
        </w:tc>
      </w:tr>
      <w:tr w:rsidR="00B71D46" w:rsidRPr="001D160E" w14:paraId="1172E497"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172C35D" w14:textId="77777777" w:rsidR="00B71D46" w:rsidRPr="001D160E" w:rsidRDefault="00000000">
            <w:pPr>
              <w:rPr>
                <w:rFonts w:ascii="Times New Roman" w:hAnsi="Times New Roman" w:cs="Times New Roman"/>
              </w:rPr>
            </w:pPr>
            <w:r w:rsidRPr="001D160E">
              <w:rPr>
                <w:rFonts w:ascii="Times New Roman" w:hAnsi="Times New Roman" w:cs="Times New Roman"/>
              </w:rPr>
              <w:t>Delivery Person Age</w:t>
            </w:r>
          </w:p>
        </w:tc>
        <w:tc>
          <w:tcPr>
            <w:tcW w:w="2484" w:type="dxa"/>
          </w:tcPr>
          <w:p w14:paraId="7ABD8546"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29.52</w:t>
            </w:r>
          </w:p>
        </w:tc>
        <w:tc>
          <w:tcPr>
            <w:tcW w:w="2484" w:type="dxa"/>
          </w:tcPr>
          <w:p w14:paraId="53AEBB00"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29.00</w:t>
            </w:r>
          </w:p>
        </w:tc>
        <w:tc>
          <w:tcPr>
            <w:tcW w:w="2484" w:type="dxa"/>
          </w:tcPr>
          <w:p w14:paraId="7148D07B"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15.00–50.00</w:t>
            </w:r>
          </w:p>
        </w:tc>
      </w:tr>
      <w:tr w:rsidR="00B71D46" w:rsidRPr="001D160E" w14:paraId="71A1B8C6" w14:textId="77777777" w:rsidTr="00B71D46">
        <w:tc>
          <w:tcPr>
            <w:cnfStyle w:val="001000000000" w:firstRow="0" w:lastRow="0" w:firstColumn="1" w:lastColumn="0" w:oddVBand="0" w:evenVBand="0" w:oddHBand="0" w:evenHBand="0" w:firstRowFirstColumn="0" w:firstRowLastColumn="0" w:lastRowFirstColumn="0" w:lastRowLastColumn="0"/>
            <w:tcW w:w="2484" w:type="dxa"/>
          </w:tcPr>
          <w:p w14:paraId="7FB82987" w14:textId="77777777" w:rsidR="00B71D46" w:rsidRPr="001D160E" w:rsidRDefault="00000000">
            <w:pPr>
              <w:rPr>
                <w:rFonts w:ascii="Times New Roman" w:hAnsi="Times New Roman" w:cs="Times New Roman"/>
              </w:rPr>
            </w:pPr>
            <w:r w:rsidRPr="001D160E">
              <w:rPr>
                <w:rFonts w:ascii="Times New Roman" w:hAnsi="Times New Roman" w:cs="Times New Roman"/>
              </w:rPr>
              <w:t>Delivery Person Ratings</w:t>
            </w:r>
          </w:p>
        </w:tc>
        <w:tc>
          <w:tcPr>
            <w:tcW w:w="2484" w:type="dxa"/>
          </w:tcPr>
          <w:p w14:paraId="571E147B"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4.63</w:t>
            </w:r>
          </w:p>
        </w:tc>
        <w:tc>
          <w:tcPr>
            <w:tcW w:w="2484" w:type="dxa"/>
          </w:tcPr>
          <w:p w14:paraId="38049703"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4.70</w:t>
            </w:r>
          </w:p>
        </w:tc>
        <w:tc>
          <w:tcPr>
            <w:tcW w:w="2484" w:type="dxa"/>
          </w:tcPr>
          <w:p w14:paraId="2322303F"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1.00–6.00</w:t>
            </w:r>
          </w:p>
        </w:tc>
      </w:tr>
      <w:tr w:rsidR="00B71D46" w:rsidRPr="001D160E" w14:paraId="1F3F9FA3"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43A869A" w14:textId="77777777" w:rsidR="00B71D46" w:rsidRPr="001D160E" w:rsidRDefault="00000000">
            <w:pPr>
              <w:rPr>
                <w:rFonts w:ascii="Times New Roman" w:hAnsi="Times New Roman" w:cs="Times New Roman"/>
              </w:rPr>
            </w:pPr>
            <w:r w:rsidRPr="001D160E">
              <w:rPr>
                <w:rFonts w:ascii="Times New Roman" w:hAnsi="Times New Roman" w:cs="Times New Roman"/>
              </w:rPr>
              <w:t>Temperature</w:t>
            </w:r>
          </w:p>
        </w:tc>
        <w:tc>
          <w:tcPr>
            <w:tcW w:w="2484" w:type="dxa"/>
          </w:tcPr>
          <w:p w14:paraId="344AB9C2"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22.94</w:t>
            </w:r>
          </w:p>
        </w:tc>
        <w:tc>
          <w:tcPr>
            <w:tcW w:w="2484" w:type="dxa"/>
          </w:tcPr>
          <w:p w14:paraId="31C50BF6"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23.00</w:t>
            </w:r>
          </w:p>
        </w:tc>
        <w:tc>
          <w:tcPr>
            <w:tcW w:w="2484" w:type="dxa"/>
          </w:tcPr>
          <w:p w14:paraId="6F68B6F4"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6.77–29.05</w:t>
            </w:r>
          </w:p>
        </w:tc>
      </w:tr>
      <w:tr w:rsidR="00B71D46" w:rsidRPr="001D160E" w14:paraId="557064F7" w14:textId="77777777" w:rsidTr="00B71D46">
        <w:tc>
          <w:tcPr>
            <w:cnfStyle w:val="001000000000" w:firstRow="0" w:lastRow="0" w:firstColumn="1" w:lastColumn="0" w:oddVBand="0" w:evenVBand="0" w:oddHBand="0" w:evenHBand="0" w:firstRowFirstColumn="0" w:firstRowLastColumn="0" w:lastRowFirstColumn="0" w:lastRowLastColumn="0"/>
            <w:tcW w:w="2484" w:type="dxa"/>
          </w:tcPr>
          <w:p w14:paraId="66DBE064" w14:textId="77777777" w:rsidR="00B71D46" w:rsidRPr="001D160E" w:rsidRDefault="00000000">
            <w:pPr>
              <w:rPr>
                <w:rFonts w:ascii="Times New Roman" w:hAnsi="Times New Roman" w:cs="Times New Roman"/>
              </w:rPr>
            </w:pPr>
            <w:r w:rsidRPr="001D160E">
              <w:rPr>
                <w:rFonts w:ascii="Times New Roman" w:hAnsi="Times New Roman" w:cs="Times New Roman"/>
              </w:rPr>
              <w:t>Humidity</w:t>
            </w:r>
          </w:p>
        </w:tc>
        <w:tc>
          <w:tcPr>
            <w:tcW w:w="2484" w:type="dxa"/>
          </w:tcPr>
          <w:p w14:paraId="1C3C54AA"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66.17</w:t>
            </w:r>
          </w:p>
        </w:tc>
        <w:tc>
          <w:tcPr>
            <w:tcW w:w="2484" w:type="dxa"/>
          </w:tcPr>
          <w:p w14:paraId="5188CCA8"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67.00</w:t>
            </w:r>
          </w:p>
        </w:tc>
        <w:tc>
          <w:tcPr>
            <w:tcW w:w="2484" w:type="dxa"/>
          </w:tcPr>
          <w:p w14:paraId="08202D24"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27.00–94.00</w:t>
            </w:r>
          </w:p>
        </w:tc>
      </w:tr>
      <w:tr w:rsidR="00B71D46" w:rsidRPr="001D160E" w14:paraId="43417542"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3DE3BFC" w14:textId="77777777" w:rsidR="00B71D46" w:rsidRPr="001D160E" w:rsidRDefault="00000000">
            <w:pPr>
              <w:rPr>
                <w:rFonts w:ascii="Times New Roman" w:hAnsi="Times New Roman" w:cs="Times New Roman"/>
              </w:rPr>
            </w:pPr>
            <w:r w:rsidRPr="001D160E">
              <w:rPr>
                <w:rFonts w:ascii="Times New Roman" w:hAnsi="Times New Roman" w:cs="Times New Roman"/>
              </w:rPr>
              <w:t>Precipitation</w:t>
            </w:r>
          </w:p>
        </w:tc>
        <w:tc>
          <w:tcPr>
            <w:tcW w:w="2484" w:type="dxa"/>
          </w:tcPr>
          <w:p w14:paraId="0FB00DBD"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0.02</w:t>
            </w:r>
          </w:p>
        </w:tc>
        <w:tc>
          <w:tcPr>
            <w:tcW w:w="2484" w:type="dxa"/>
          </w:tcPr>
          <w:p w14:paraId="700BC14E"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0.00</w:t>
            </w:r>
          </w:p>
        </w:tc>
        <w:tc>
          <w:tcPr>
            <w:tcW w:w="2484" w:type="dxa"/>
          </w:tcPr>
          <w:p w14:paraId="0E03CFA4"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0.00–1.46</w:t>
            </w:r>
          </w:p>
        </w:tc>
      </w:tr>
      <w:tr w:rsidR="00B71D46" w:rsidRPr="001D160E" w14:paraId="208F81F5" w14:textId="77777777" w:rsidTr="00B71D46">
        <w:tc>
          <w:tcPr>
            <w:cnfStyle w:val="001000000000" w:firstRow="0" w:lastRow="0" w:firstColumn="1" w:lastColumn="0" w:oddVBand="0" w:evenVBand="0" w:oddHBand="0" w:evenHBand="0" w:firstRowFirstColumn="0" w:firstRowLastColumn="0" w:lastRowFirstColumn="0" w:lastRowLastColumn="0"/>
            <w:tcW w:w="2484" w:type="dxa"/>
          </w:tcPr>
          <w:p w14:paraId="413C4509" w14:textId="77777777" w:rsidR="00B71D46" w:rsidRPr="001D160E" w:rsidRDefault="00000000">
            <w:pPr>
              <w:rPr>
                <w:rFonts w:ascii="Times New Roman" w:hAnsi="Times New Roman" w:cs="Times New Roman"/>
              </w:rPr>
            </w:pPr>
            <w:r w:rsidRPr="001D160E">
              <w:rPr>
                <w:rFonts w:ascii="Times New Roman" w:hAnsi="Times New Roman" w:cs="Times New Roman"/>
              </w:rPr>
              <w:t>Distance</w:t>
            </w:r>
          </w:p>
        </w:tc>
        <w:tc>
          <w:tcPr>
            <w:tcW w:w="2484" w:type="dxa"/>
          </w:tcPr>
          <w:p w14:paraId="40313EDD"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14.21</w:t>
            </w:r>
          </w:p>
        </w:tc>
        <w:tc>
          <w:tcPr>
            <w:tcW w:w="2484" w:type="dxa"/>
          </w:tcPr>
          <w:p w14:paraId="3C4580E6"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13.40</w:t>
            </w:r>
          </w:p>
        </w:tc>
        <w:tc>
          <w:tcPr>
            <w:tcW w:w="2484" w:type="dxa"/>
          </w:tcPr>
          <w:p w14:paraId="516EBE83"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1.55–59.84</w:t>
            </w:r>
          </w:p>
        </w:tc>
      </w:tr>
      <w:tr w:rsidR="00B71D46" w:rsidRPr="001D160E" w14:paraId="46D36430"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C7949BA" w14:textId="77777777" w:rsidR="00B71D46" w:rsidRPr="001D160E" w:rsidRDefault="00000000">
            <w:pPr>
              <w:rPr>
                <w:rFonts w:ascii="Times New Roman" w:hAnsi="Times New Roman" w:cs="Times New Roman"/>
              </w:rPr>
            </w:pPr>
            <w:r w:rsidRPr="001D160E">
              <w:rPr>
                <w:rFonts w:ascii="Times New Roman" w:hAnsi="Times New Roman" w:cs="Times New Roman"/>
              </w:rPr>
              <w:t>Delivery Time</w:t>
            </w:r>
          </w:p>
        </w:tc>
        <w:tc>
          <w:tcPr>
            <w:tcW w:w="2484" w:type="dxa"/>
          </w:tcPr>
          <w:p w14:paraId="140E477B"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37.66</w:t>
            </w:r>
          </w:p>
        </w:tc>
        <w:tc>
          <w:tcPr>
            <w:tcW w:w="2484" w:type="dxa"/>
          </w:tcPr>
          <w:p w14:paraId="02D8E42C"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35.98</w:t>
            </w:r>
          </w:p>
        </w:tc>
        <w:tc>
          <w:tcPr>
            <w:tcW w:w="2484" w:type="dxa"/>
          </w:tcPr>
          <w:p w14:paraId="55B61F16"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5.80–157.75</w:t>
            </w:r>
          </w:p>
        </w:tc>
      </w:tr>
    </w:tbl>
    <w:p w14:paraId="36B76413" w14:textId="77777777" w:rsidR="00B71D46" w:rsidRPr="001D160E" w:rsidRDefault="00000000">
      <w:pPr>
        <w:rPr>
          <w:rFonts w:ascii="Times New Roman" w:hAnsi="Times New Roman" w:cs="Times New Roman"/>
        </w:rPr>
      </w:pPr>
      <w:r w:rsidRPr="001D160E">
        <w:rPr>
          <w:rFonts w:ascii="Times New Roman" w:hAnsi="Times New Roman" w:cs="Times New Roman"/>
        </w:rPr>
        <w:t xml:space="preserve">Delivery time has a mean of 37.66 and a median of 35.98, with values ranging from 5.80 to 157.75. The mean being higher than the median is consistent with a right-skewed distribution. Distance has a mean of 14.21 and a median of </w:t>
      </w:r>
      <w:r w:rsidRPr="001D160E">
        <w:rPr>
          <w:rFonts w:ascii="Times New Roman" w:hAnsi="Times New Roman" w:cs="Times New Roman"/>
        </w:rPr>
        <w:lastRenderedPageBreak/>
        <w:t>13.40. The maximum recorded delivery-person rating is 6.00; the intended rating scale should be verified before drawing conclusions from that field.</w:t>
      </w:r>
    </w:p>
    <w:p w14:paraId="3486F030"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5. Visualizations and Interpretations</w:t>
      </w:r>
    </w:p>
    <w:p w14:paraId="37B93FA0"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1. Distribution of Delivery Time</w:t>
      </w:r>
    </w:p>
    <w:p w14:paraId="3418059A" w14:textId="35B88AE3" w:rsidR="001D160E" w:rsidRPr="001D160E" w:rsidRDefault="00000000">
      <w:pPr>
        <w:rPr>
          <w:rFonts w:ascii="Times New Roman" w:hAnsi="Times New Roman" w:cs="Times New Roman"/>
        </w:rPr>
      </w:pPr>
      <w:r w:rsidRPr="001D160E">
        <w:rPr>
          <w:rFonts w:ascii="Times New Roman" w:hAnsi="Times New Roman" w:cs="Times New Roman"/>
        </w:rPr>
        <w:t>The histogram is right-skewed. Most observations appear concentrated roughly between 20 and 50 recorded units, while a smaller number extend beyond 80 and some approach 160. The histogram makes the distribution and long upper tail visible.</w:t>
      </w:r>
      <w:r w:rsidR="001D160E">
        <w:rPr>
          <w:rFonts w:ascii="Times New Roman" w:hAnsi="Times New Roman" w:cs="Times New Roman"/>
          <w:noProof/>
        </w:rPr>
        <w:drawing>
          <wp:inline distT="0" distB="0" distL="0" distR="0" wp14:anchorId="57CE65DC" wp14:editId="74A9EB65">
            <wp:extent cx="6309360" cy="3472815"/>
            <wp:effectExtent l="0" t="0" r="0" b="0"/>
            <wp:docPr id="168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53" name="Picture 1686053"/>
                    <pic:cNvPicPr/>
                  </pic:nvPicPr>
                  <pic:blipFill>
                    <a:blip r:embed="rId6"/>
                    <a:stretch>
                      <a:fillRect/>
                    </a:stretch>
                  </pic:blipFill>
                  <pic:spPr>
                    <a:xfrm>
                      <a:off x="0" y="0"/>
                      <a:ext cx="6309360" cy="3472815"/>
                    </a:xfrm>
                    <a:prstGeom prst="rect">
                      <a:avLst/>
                    </a:prstGeom>
                  </pic:spPr>
                </pic:pic>
              </a:graphicData>
            </a:graphic>
          </wp:inline>
        </w:drawing>
      </w:r>
    </w:p>
    <w:p w14:paraId="11EA07C0"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2. Delivery Time by Traffic Level — Box Plot</w:t>
      </w:r>
    </w:p>
    <w:p w14:paraId="5A381037" w14:textId="77777777" w:rsidR="00B71D46" w:rsidRPr="001D160E" w:rsidRDefault="00000000">
      <w:pPr>
        <w:rPr>
          <w:rFonts w:ascii="Times New Roman" w:hAnsi="Times New Roman" w:cs="Times New Roman"/>
        </w:rPr>
      </w:pPr>
      <w:r w:rsidRPr="001D160E">
        <w:rPr>
          <w:rFonts w:ascii="Times New Roman" w:hAnsi="Times New Roman" w:cs="Times New Roman"/>
        </w:rPr>
        <w:t>The box plot shows progressively higher medians across traffic categories and many high-value outliers in the Very High category. It allows comparison of group medians, interquartile ranges, and potential outliers.</w:t>
      </w:r>
    </w:p>
    <w:p w14:paraId="6B91E5E9" w14:textId="1EB887F7" w:rsidR="00152E49" w:rsidRPr="001D160E" w:rsidRDefault="00152E49">
      <w:pPr>
        <w:rPr>
          <w:rFonts w:ascii="Times New Roman" w:hAnsi="Times New Roman" w:cs="Times New Roman"/>
        </w:rPr>
      </w:pPr>
      <w:r>
        <w:rPr>
          <w:rFonts w:ascii="Times New Roman" w:hAnsi="Times New Roman" w:cs="Times New Roman"/>
          <w:noProof/>
        </w:rPr>
        <w:lastRenderedPageBreak/>
        <w:drawing>
          <wp:inline distT="0" distB="0" distL="0" distR="0" wp14:anchorId="2844C355" wp14:editId="166621AE">
            <wp:extent cx="6309360" cy="3759835"/>
            <wp:effectExtent l="0" t="0" r="0" b="0"/>
            <wp:docPr id="2063221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21138" name="Picture 2063221138"/>
                    <pic:cNvPicPr/>
                  </pic:nvPicPr>
                  <pic:blipFill>
                    <a:blip r:embed="rId7"/>
                    <a:stretch>
                      <a:fillRect/>
                    </a:stretch>
                  </pic:blipFill>
                  <pic:spPr>
                    <a:xfrm>
                      <a:off x="0" y="0"/>
                      <a:ext cx="6309360" cy="3759835"/>
                    </a:xfrm>
                    <a:prstGeom prst="rect">
                      <a:avLst/>
                    </a:prstGeom>
                  </pic:spPr>
                </pic:pic>
              </a:graphicData>
            </a:graphic>
          </wp:inline>
        </w:drawing>
      </w:r>
    </w:p>
    <w:p w14:paraId="3C36DEEB"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3. Distance vs. Delivery Time — Scatter Plot</w:t>
      </w:r>
    </w:p>
    <w:p w14:paraId="2012C12E" w14:textId="77777777" w:rsidR="00B71D46" w:rsidRPr="001D160E" w:rsidRDefault="00000000">
      <w:pPr>
        <w:rPr>
          <w:rFonts w:ascii="Times New Roman" w:hAnsi="Times New Roman" w:cs="Times New Roman"/>
        </w:rPr>
      </w:pPr>
      <w:r w:rsidRPr="001D160E">
        <w:rPr>
          <w:rFonts w:ascii="Times New Roman" w:hAnsi="Times New Roman" w:cs="Times New Roman"/>
        </w:rPr>
        <w:t>The scatter plot shows an upward pattern: delivery time generally increases with distance. The spread also appears wider at larger distances, and some deliveries take longer than others at similar distances.</w:t>
      </w:r>
    </w:p>
    <w:p w14:paraId="6F147B14" w14:textId="67FD022C" w:rsidR="00F85787" w:rsidRPr="001D160E" w:rsidRDefault="00F85787">
      <w:pPr>
        <w:rPr>
          <w:rFonts w:ascii="Times New Roman" w:hAnsi="Times New Roman" w:cs="Times New Roman"/>
        </w:rPr>
      </w:pPr>
      <w:r>
        <w:rPr>
          <w:rFonts w:ascii="Times New Roman" w:hAnsi="Times New Roman" w:cs="Times New Roman"/>
          <w:noProof/>
        </w:rPr>
        <w:lastRenderedPageBreak/>
        <w:drawing>
          <wp:inline distT="0" distB="0" distL="0" distR="0" wp14:anchorId="7049454C" wp14:editId="12BDD834">
            <wp:extent cx="6309360" cy="4182745"/>
            <wp:effectExtent l="0" t="0" r="0" b="8255"/>
            <wp:docPr id="380642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2722" name="Picture 380642722"/>
                    <pic:cNvPicPr/>
                  </pic:nvPicPr>
                  <pic:blipFill>
                    <a:blip r:embed="rId8"/>
                    <a:stretch>
                      <a:fillRect/>
                    </a:stretch>
                  </pic:blipFill>
                  <pic:spPr>
                    <a:xfrm>
                      <a:off x="0" y="0"/>
                      <a:ext cx="6309360" cy="4182745"/>
                    </a:xfrm>
                    <a:prstGeom prst="rect">
                      <a:avLst/>
                    </a:prstGeom>
                  </pic:spPr>
                </pic:pic>
              </a:graphicData>
            </a:graphic>
          </wp:inline>
        </w:drawing>
      </w:r>
    </w:p>
    <w:p w14:paraId="5FA847BB"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4. Average Delivery Time by Vehicle Type</w:t>
      </w:r>
    </w:p>
    <w:p w14:paraId="55D4AA9F" w14:textId="77777777" w:rsidR="00B71D46" w:rsidRPr="001D160E" w:rsidRDefault="00000000">
      <w:pPr>
        <w:rPr>
          <w:rFonts w:ascii="Times New Roman" w:hAnsi="Times New Roman" w:cs="Times New Roman"/>
        </w:rPr>
      </w:pPr>
      <w:r w:rsidRPr="001D160E">
        <w:rPr>
          <w:rFonts w:ascii="Times New Roman" w:hAnsi="Times New Roman" w:cs="Times New Roman"/>
        </w:rPr>
        <w:t>Average times were bicycle 31.40, electric scooter 36.99, motorcycle 37.66, and scooter 37.82 recorded units. Bicycle records had the lowest average and scooter records the highest. These differences may reflect distance, traffic, or other differences between the groups.</w:t>
      </w:r>
    </w:p>
    <w:p w14:paraId="2B81FA5F" w14:textId="1B4533DB" w:rsidR="00D26085" w:rsidRPr="001D160E" w:rsidRDefault="00D26085">
      <w:pPr>
        <w:rPr>
          <w:rFonts w:ascii="Times New Roman" w:hAnsi="Times New Roman" w:cs="Times New Roman"/>
        </w:rPr>
      </w:pPr>
      <w:r>
        <w:rPr>
          <w:rFonts w:ascii="Times New Roman" w:hAnsi="Times New Roman" w:cs="Times New Roman"/>
          <w:noProof/>
        </w:rPr>
        <w:drawing>
          <wp:inline distT="0" distB="0" distL="0" distR="0" wp14:anchorId="48E31E77" wp14:editId="26C391A9">
            <wp:extent cx="6309360" cy="3472815"/>
            <wp:effectExtent l="0" t="0" r="0" b="0"/>
            <wp:docPr id="180718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8073" name="Picture 180718073"/>
                    <pic:cNvPicPr/>
                  </pic:nvPicPr>
                  <pic:blipFill>
                    <a:blip r:embed="rId9"/>
                    <a:stretch>
                      <a:fillRect/>
                    </a:stretch>
                  </pic:blipFill>
                  <pic:spPr>
                    <a:xfrm>
                      <a:off x="0" y="0"/>
                      <a:ext cx="6309360" cy="3472815"/>
                    </a:xfrm>
                    <a:prstGeom prst="rect">
                      <a:avLst/>
                    </a:prstGeom>
                  </pic:spPr>
                </pic:pic>
              </a:graphicData>
            </a:graphic>
          </wp:inline>
        </w:drawing>
      </w:r>
    </w:p>
    <w:p w14:paraId="270FFC8E"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lastRenderedPageBreak/>
        <w:t>Figure 5. Correlation Matrix of Numeric Variables</w:t>
      </w:r>
    </w:p>
    <w:p w14:paraId="2B58A110" w14:textId="77777777" w:rsidR="00B71D46" w:rsidRPr="001D160E" w:rsidRDefault="00000000">
      <w:pPr>
        <w:rPr>
          <w:rFonts w:ascii="Times New Roman" w:hAnsi="Times New Roman" w:cs="Times New Roman"/>
        </w:rPr>
      </w:pPr>
      <w:r w:rsidRPr="001D160E">
        <w:rPr>
          <w:rFonts w:ascii="Times New Roman" w:hAnsi="Times New Roman" w:cs="Times New Roman"/>
        </w:rPr>
        <w:t>The Pearson correlation between Distance and Delivery Time was +0.869 in the preprocessed analysis dataset. To validate this result, the correlation was recalculated using only records where both values were originally observed. This validation used 9,035 records and also returned +0.869 when rounded to three decimal places. The matching rounded results indicate that the reported relationship is robust to this particular missing-distance imputation check. Other correlations were small: humidity and precipitation +0.23, temperature and precipitation +0.22, ratings and distance −0.11, and ratings and delivery time −0.10. Correlation measures linear association and does not establish causation.</w:t>
      </w:r>
    </w:p>
    <w:p w14:paraId="1DC70053" w14:textId="7BD71C39" w:rsidR="00D26085" w:rsidRPr="001D160E" w:rsidRDefault="00D26085">
      <w:pPr>
        <w:rPr>
          <w:rFonts w:ascii="Times New Roman" w:hAnsi="Times New Roman" w:cs="Times New Roman"/>
        </w:rPr>
      </w:pPr>
      <w:r>
        <w:rPr>
          <w:rFonts w:ascii="Times New Roman" w:hAnsi="Times New Roman" w:cs="Times New Roman"/>
          <w:noProof/>
        </w:rPr>
        <w:drawing>
          <wp:inline distT="0" distB="0" distL="0" distR="0" wp14:anchorId="0662C081" wp14:editId="0BDB615C">
            <wp:extent cx="6309360" cy="5178425"/>
            <wp:effectExtent l="0" t="0" r="0" b="3175"/>
            <wp:docPr id="411731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1395" name="Picture 411731395"/>
                    <pic:cNvPicPr/>
                  </pic:nvPicPr>
                  <pic:blipFill>
                    <a:blip r:embed="rId10"/>
                    <a:stretch>
                      <a:fillRect/>
                    </a:stretch>
                  </pic:blipFill>
                  <pic:spPr>
                    <a:xfrm>
                      <a:off x="0" y="0"/>
                      <a:ext cx="6309360" cy="5178425"/>
                    </a:xfrm>
                    <a:prstGeom prst="rect">
                      <a:avLst/>
                    </a:prstGeom>
                  </pic:spPr>
                </pic:pic>
              </a:graphicData>
            </a:graphic>
          </wp:inline>
        </w:drawing>
      </w:r>
    </w:p>
    <w:p w14:paraId="486EF07F"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6. Average Delivery Time by Traffic Level</w:t>
      </w:r>
    </w:p>
    <w:p w14:paraId="630D1546" w14:textId="77777777" w:rsidR="00B71D46" w:rsidRPr="001D160E" w:rsidRDefault="00000000">
      <w:pPr>
        <w:rPr>
          <w:rFonts w:ascii="Times New Roman" w:hAnsi="Times New Roman" w:cs="Times New Roman"/>
        </w:rPr>
      </w:pPr>
      <w:r w:rsidRPr="001D160E">
        <w:rPr>
          <w:rFonts w:ascii="Times New Roman" w:hAnsi="Times New Roman" w:cs="Times New Roman"/>
        </w:rPr>
        <w:t>The averages were Very Low 13.89, Low 21.40, Moderate 31.34, High 42.76, and Very High 62.26 recorded units. The Very High average is about 4.48 times the Very Low average. The pattern suggests an association between traffic category and recorded delivery time, not proof of causation.</w:t>
      </w:r>
    </w:p>
    <w:p w14:paraId="05E78BAE" w14:textId="03FDB7C0" w:rsidR="00D26085" w:rsidRPr="001D160E" w:rsidRDefault="00D26085">
      <w:pPr>
        <w:rPr>
          <w:rFonts w:ascii="Times New Roman" w:hAnsi="Times New Roman" w:cs="Times New Roman"/>
        </w:rPr>
      </w:pPr>
      <w:r>
        <w:rPr>
          <w:rFonts w:ascii="Times New Roman" w:hAnsi="Times New Roman" w:cs="Times New Roman"/>
          <w:noProof/>
        </w:rPr>
        <w:lastRenderedPageBreak/>
        <w:drawing>
          <wp:inline distT="0" distB="0" distL="0" distR="0" wp14:anchorId="377EF2E1" wp14:editId="62E5AD15">
            <wp:extent cx="6309360" cy="3472815"/>
            <wp:effectExtent l="0" t="0" r="0" b="0"/>
            <wp:docPr id="1744992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92542" name="Picture 1744992542"/>
                    <pic:cNvPicPr/>
                  </pic:nvPicPr>
                  <pic:blipFill>
                    <a:blip r:embed="rId11"/>
                    <a:stretch>
                      <a:fillRect/>
                    </a:stretch>
                  </pic:blipFill>
                  <pic:spPr>
                    <a:xfrm>
                      <a:off x="0" y="0"/>
                      <a:ext cx="6309360" cy="3472815"/>
                    </a:xfrm>
                    <a:prstGeom prst="rect">
                      <a:avLst/>
                    </a:prstGeom>
                  </pic:spPr>
                </pic:pic>
              </a:graphicData>
            </a:graphic>
          </wp:inline>
        </w:drawing>
      </w:r>
    </w:p>
    <w:p w14:paraId="046FE7A7" w14:textId="77777777" w:rsidR="00B71D46" w:rsidRPr="001D160E" w:rsidRDefault="00000000">
      <w:pPr>
        <w:pStyle w:val="Heading2"/>
        <w:keepNext/>
        <w:rPr>
          <w:rFonts w:ascii="Times New Roman" w:hAnsi="Times New Roman" w:cs="Times New Roman"/>
        </w:rPr>
      </w:pPr>
      <w:r w:rsidRPr="001D160E">
        <w:rPr>
          <w:rFonts w:ascii="Times New Roman" w:hAnsi="Times New Roman" w:cs="Times New Roman"/>
        </w:rPr>
        <w:t>Figure 7. Average Delivery Time by Order Type</w:t>
      </w:r>
    </w:p>
    <w:p w14:paraId="5416AAD6" w14:textId="77777777" w:rsidR="00B71D46" w:rsidRPr="001D160E" w:rsidRDefault="00000000">
      <w:pPr>
        <w:rPr>
          <w:rFonts w:ascii="Times New Roman" w:hAnsi="Times New Roman" w:cs="Times New Roman"/>
        </w:rPr>
      </w:pPr>
      <w:r w:rsidRPr="001D160E">
        <w:rPr>
          <w:rFonts w:ascii="Times New Roman" w:hAnsi="Times New Roman" w:cs="Times New Roman"/>
        </w:rPr>
        <w:t>The averages were Meal 33.90 (n=2,281), Buffet 35.44 (n=2,173), Snack 38.05 (n=2,310), and Drinks 43.14 (n=2,276). Drinks had the highest average and Meal the lowest, a difference of 9.24 recorded units. This does not show that order type itself causes longer delivery times.</w:t>
      </w:r>
    </w:p>
    <w:p w14:paraId="529F1162" w14:textId="77777777" w:rsidR="009373B6" w:rsidRDefault="009373B6">
      <w:pPr>
        <w:rPr>
          <w:rFonts w:ascii="Times New Roman" w:hAnsi="Times New Roman" w:cs="Times New Roman"/>
        </w:rPr>
      </w:pPr>
    </w:p>
    <w:p w14:paraId="1B79F263" w14:textId="0B979E42" w:rsidR="00D26085" w:rsidRPr="001D160E" w:rsidRDefault="00D26085">
      <w:pPr>
        <w:rPr>
          <w:rFonts w:ascii="Times New Roman" w:hAnsi="Times New Roman" w:cs="Times New Roman"/>
        </w:rPr>
      </w:pPr>
      <w:r>
        <w:rPr>
          <w:rFonts w:ascii="Times New Roman" w:hAnsi="Times New Roman" w:cs="Times New Roman"/>
          <w:noProof/>
        </w:rPr>
        <w:drawing>
          <wp:inline distT="0" distB="0" distL="0" distR="0" wp14:anchorId="2A95248B" wp14:editId="66709605">
            <wp:extent cx="6309360" cy="3472815"/>
            <wp:effectExtent l="0" t="0" r="0" b="0"/>
            <wp:docPr id="593636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36761" name="Picture 593636761"/>
                    <pic:cNvPicPr/>
                  </pic:nvPicPr>
                  <pic:blipFill>
                    <a:blip r:embed="rId12"/>
                    <a:stretch>
                      <a:fillRect/>
                    </a:stretch>
                  </pic:blipFill>
                  <pic:spPr>
                    <a:xfrm>
                      <a:off x="0" y="0"/>
                      <a:ext cx="6309360" cy="3472815"/>
                    </a:xfrm>
                    <a:prstGeom prst="rect">
                      <a:avLst/>
                    </a:prstGeom>
                  </pic:spPr>
                </pic:pic>
              </a:graphicData>
            </a:graphic>
          </wp:inline>
        </w:drawing>
      </w:r>
    </w:p>
    <w:p w14:paraId="400AF79E"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lastRenderedPageBreak/>
        <w:t>6. Traffic Category Record Counts</w:t>
      </w:r>
    </w:p>
    <w:tbl>
      <w:tblPr>
        <w:tblStyle w:val="LightShading-Accent1"/>
        <w:tblW w:w="0" w:type="auto"/>
        <w:tblLook w:val="04A0" w:firstRow="1" w:lastRow="0" w:firstColumn="1" w:lastColumn="0" w:noHBand="0" w:noVBand="1"/>
      </w:tblPr>
      <w:tblGrid>
        <w:gridCol w:w="3312"/>
        <w:gridCol w:w="3312"/>
        <w:gridCol w:w="3312"/>
      </w:tblGrid>
      <w:tr w:rsidR="00B71D46" w:rsidRPr="001D160E" w14:paraId="1A9C2479" w14:textId="77777777" w:rsidTr="00B71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FCA2CBB" w14:textId="77777777" w:rsidR="00B71D46" w:rsidRPr="001D160E" w:rsidRDefault="00000000">
            <w:pPr>
              <w:rPr>
                <w:rFonts w:ascii="Times New Roman" w:hAnsi="Times New Roman" w:cs="Times New Roman"/>
              </w:rPr>
            </w:pPr>
            <w:r w:rsidRPr="001D160E">
              <w:rPr>
                <w:rFonts w:ascii="Times New Roman" w:hAnsi="Times New Roman" w:cs="Times New Roman"/>
              </w:rPr>
              <w:t>Traffic level</w:t>
            </w:r>
          </w:p>
        </w:tc>
        <w:tc>
          <w:tcPr>
            <w:tcW w:w="3312" w:type="dxa"/>
          </w:tcPr>
          <w:p w14:paraId="0A22F4F4" w14:textId="77777777" w:rsidR="00B71D46" w:rsidRPr="001D16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All records</w:t>
            </w:r>
          </w:p>
        </w:tc>
        <w:tc>
          <w:tcPr>
            <w:tcW w:w="3312" w:type="dxa"/>
          </w:tcPr>
          <w:p w14:paraId="7A1BE138" w14:textId="77777777" w:rsidR="00B71D46" w:rsidRPr="001D160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Records with delivery time</w:t>
            </w:r>
          </w:p>
        </w:tc>
      </w:tr>
      <w:tr w:rsidR="00B71D46" w:rsidRPr="001D160E" w14:paraId="4BEA3588"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32FE4A2" w14:textId="77777777" w:rsidR="00B71D46" w:rsidRPr="001D160E" w:rsidRDefault="00000000">
            <w:pPr>
              <w:rPr>
                <w:rFonts w:ascii="Times New Roman" w:hAnsi="Times New Roman" w:cs="Times New Roman"/>
              </w:rPr>
            </w:pPr>
            <w:r w:rsidRPr="001D160E">
              <w:rPr>
                <w:rFonts w:ascii="Times New Roman" w:hAnsi="Times New Roman" w:cs="Times New Roman"/>
              </w:rPr>
              <w:t>Very Low</w:t>
            </w:r>
          </w:p>
        </w:tc>
        <w:tc>
          <w:tcPr>
            <w:tcW w:w="3312" w:type="dxa"/>
          </w:tcPr>
          <w:p w14:paraId="0F632147"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632</w:t>
            </w:r>
          </w:p>
        </w:tc>
        <w:tc>
          <w:tcPr>
            <w:tcW w:w="3312" w:type="dxa"/>
          </w:tcPr>
          <w:p w14:paraId="69004F2C"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632</w:t>
            </w:r>
          </w:p>
        </w:tc>
      </w:tr>
      <w:tr w:rsidR="00B71D46" w:rsidRPr="001D160E" w14:paraId="6148DF52" w14:textId="77777777" w:rsidTr="00B71D46">
        <w:tc>
          <w:tcPr>
            <w:cnfStyle w:val="001000000000" w:firstRow="0" w:lastRow="0" w:firstColumn="1" w:lastColumn="0" w:oddVBand="0" w:evenVBand="0" w:oddHBand="0" w:evenHBand="0" w:firstRowFirstColumn="0" w:firstRowLastColumn="0" w:lastRowFirstColumn="0" w:lastRowLastColumn="0"/>
            <w:tcW w:w="3312" w:type="dxa"/>
          </w:tcPr>
          <w:p w14:paraId="7314877B" w14:textId="77777777" w:rsidR="00B71D46" w:rsidRPr="001D160E" w:rsidRDefault="00000000">
            <w:pPr>
              <w:rPr>
                <w:rFonts w:ascii="Times New Roman" w:hAnsi="Times New Roman" w:cs="Times New Roman"/>
              </w:rPr>
            </w:pPr>
            <w:r w:rsidRPr="001D160E">
              <w:rPr>
                <w:rFonts w:ascii="Times New Roman" w:hAnsi="Times New Roman" w:cs="Times New Roman"/>
              </w:rPr>
              <w:t>Low</w:t>
            </w:r>
          </w:p>
        </w:tc>
        <w:tc>
          <w:tcPr>
            <w:tcW w:w="3312" w:type="dxa"/>
          </w:tcPr>
          <w:p w14:paraId="759E7B28"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1,726</w:t>
            </w:r>
          </w:p>
        </w:tc>
        <w:tc>
          <w:tcPr>
            <w:tcW w:w="3312" w:type="dxa"/>
          </w:tcPr>
          <w:p w14:paraId="5BE7A8F0"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1,718</w:t>
            </w:r>
          </w:p>
        </w:tc>
      </w:tr>
      <w:tr w:rsidR="00B71D46" w:rsidRPr="001D160E" w14:paraId="5545F968"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AC285A" w14:textId="77777777" w:rsidR="00B71D46" w:rsidRPr="001D160E" w:rsidRDefault="00000000">
            <w:pPr>
              <w:rPr>
                <w:rFonts w:ascii="Times New Roman" w:hAnsi="Times New Roman" w:cs="Times New Roman"/>
              </w:rPr>
            </w:pPr>
            <w:r w:rsidRPr="001D160E">
              <w:rPr>
                <w:rFonts w:ascii="Times New Roman" w:hAnsi="Times New Roman" w:cs="Times New Roman"/>
              </w:rPr>
              <w:t>Moderate</w:t>
            </w:r>
          </w:p>
        </w:tc>
        <w:tc>
          <w:tcPr>
            <w:tcW w:w="3312" w:type="dxa"/>
          </w:tcPr>
          <w:p w14:paraId="3E94DD30"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2,219</w:t>
            </w:r>
          </w:p>
        </w:tc>
        <w:tc>
          <w:tcPr>
            <w:tcW w:w="3312" w:type="dxa"/>
          </w:tcPr>
          <w:p w14:paraId="6FF641C4"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2,212</w:t>
            </w:r>
          </w:p>
        </w:tc>
      </w:tr>
      <w:tr w:rsidR="00B71D46" w:rsidRPr="001D160E" w14:paraId="6235A0C9" w14:textId="77777777" w:rsidTr="00B71D46">
        <w:tc>
          <w:tcPr>
            <w:cnfStyle w:val="001000000000" w:firstRow="0" w:lastRow="0" w:firstColumn="1" w:lastColumn="0" w:oddVBand="0" w:evenVBand="0" w:oddHBand="0" w:evenHBand="0" w:firstRowFirstColumn="0" w:firstRowLastColumn="0" w:lastRowFirstColumn="0" w:lastRowLastColumn="0"/>
            <w:tcW w:w="3312" w:type="dxa"/>
          </w:tcPr>
          <w:p w14:paraId="787DF8B3" w14:textId="77777777" w:rsidR="00B71D46" w:rsidRPr="001D160E" w:rsidRDefault="00000000">
            <w:pPr>
              <w:rPr>
                <w:rFonts w:ascii="Times New Roman" w:hAnsi="Times New Roman" w:cs="Times New Roman"/>
              </w:rPr>
            </w:pPr>
            <w:r w:rsidRPr="001D160E">
              <w:rPr>
                <w:rFonts w:ascii="Times New Roman" w:hAnsi="Times New Roman" w:cs="Times New Roman"/>
              </w:rPr>
              <w:t>High</w:t>
            </w:r>
          </w:p>
        </w:tc>
        <w:tc>
          <w:tcPr>
            <w:tcW w:w="3312" w:type="dxa"/>
          </w:tcPr>
          <w:p w14:paraId="13BAD6C7"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2,736</w:t>
            </w:r>
          </w:p>
        </w:tc>
        <w:tc>
          <w:tcPr>
            <w:tcW w:w="3312" w:type="dxa"/>
          </w:tcPr>
          <w:p w14:paraId="01CE4B91"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2,730</w:t>
            </w:r>
          </w:p>
        </w:tc>
      </w:tr>
      <w:tr w:rsidR="00B71D46" w:rsidRPr="001D160E" w14:paraId="3FF7893D" w14:textId="77777777" w:rsidTr="00B71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66382E" w14:textId="77777777" w:rsidR="00B71D46" w:rsidRPr="001D160E" w:rsidRDefault="00000000">
            <w:pPr>
              <w:rPr>
                <w:rFonts w:ascii="Times New Roman" w:hAnsi="Times New Roman" w:cs="Times New Roman"/>
              </w:rPr>
            </w:pPr>
            <w:r w:rsidRPr="001D160E">
              <w:rPr>
                <w:rFonts w:ascii="Times New Roman" w:hAnsi="Times New Roman" w:cs="Times New Roman"/>
              </w:rPr>
              <w:t>Very High</w:t>
            </w:r>
          </w:p>
        </w:tc>
        <w:tc>
          <w:tcPr>
            <w:tcW w:w="3312" w:type="dxa"/>
          </w:tcPr>
          <w:p w14:paraId="72862289"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1,772</w:t>
            </w:r>
          </w:p>
        </w:tc>
        <w:tc>
          <w:tcPr>
            <w:tcW w:w="3312" w:type="dxa"/>
          </w:tcPr>
          <w:p w14:paraId="1EE7DC34" w14:textId="77777777" w:rsidR="00B71D46" w:rsidRPr="001D16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1,748</w:t>
            </w:r>
          </w:p>
        </w:tc>
      </w:tr>
      <w:tr w:rsidR="00B71D46" w:rsidRPr="001D160E" w14:paraId="5AB89377" w14:textId="77777777" w:rsidTr="00B71D46">
        <w:tc>
          <w:tcPr>
            <w:cnfStyle w:val="001000000000" w:firstRow="0" w:lastRow="0" w:firstColumn="1" w:lastColumn="0" w:oddVBand="0" w:evenVBand="0" w:oddHBand="0" w:evenHBand="0" w:firstRowFirstColumn="0" w:firstRowLastColumn="0" w:lastRowFirstColumn="0" w:lastRowLastColumn="0"/>
            <w:tcW w:w="3312" w:type="dxa"/>
          </w:tcPr>
          <w:p w14:paraId="1658B48A" w14:textId="77777777" w:rsidR="00B71D46" w:rsidRPr="001D160E" w:rsidRDefault="00000000">
            <w:pPr>
              <w:rPr>
                <w:rFonts w:ascii="Times New Roman" w:hAnsi="Times New Roman" w:cs="Times New Roman"/>
              </w:rPr>
            </w:pPr>
            <w:r w:rsidRPr="001D160E">
              <w:rPr>
                <w:rFonts w:ascii="Times New Roman" w:hAnsi="Times New Roman" w:cs="Times New Roman"/>
              </w:rPr>
              <w:t>Unknown / missing traffic</w:t>
            </w:r>
          </w:p>
        </w:tc>
        <w:tc>
          <w:tcPr>
            <w:tcW w:w="3312" w:type="dxa"/>
          </w:tcPr>
          <w:p w14:paraId="6412E1A1"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916</w:t>
            </w:r>
          </w:p>
        </w:tc>
        <w:tc>
          <w:tcPr>
            <w:tcW w:w="3312" w:type="dxa"/>
          </w:tcPr>
          <w:p w14:paraId="4366D2FA" w14:textId="77777777" w:rsidR="00B71D46" w:rsidRPr="001D16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160E">
              <w:rPr>
                <w:rFonts w:ascii="Times New Roman" w:hAnsi="Times New Roman" w:cs="Times New Roman"/>
              </w:rPr>
              <w:t>Not part of five-category comparison</w:t>
            </w:r>
          </w:p>
        </w:tc>
      </w:tr>
    </w:tbl>
    <w:p w14:paraId="75FE237B"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7. Recommendations</w:t>
      </w:r>
    </w:p>
    <w:p w14:paraId="31A40B10"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Investigate traffic-aware route planning and scheduling, particularly for deliveries classified as High or Very High traffic.</w:t>
      </w:r>
    </w:p>
    <w:p w14:paraId="7D493582"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Use distance as an important candidate feature for further delivery-time analysis because it has a strong positive correlation with delivery time.</w:t>
      </w:r>
    </w:p>
    <w:p w14:paraId="7C96AE1D"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Compare vehicle types only after accounting for distance and traffic; group averages alone can be misleading.</w:t>
      </w:r>
    </w:p>
    <w:p w14:paraId="3BA29256"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Review unusually long delivery-time observations and confirm their validity before removing or capping them.</w:t>
      </w:r>
    </w:p>
    <w:p w14:paraId="66D4B432"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Verify the units of Distance and Delivery Time and confirm the intended delivery-person rating scale.</w:t>
      </w:r>
    </w:p>
    <w:p w14:paraId="0911E2E5"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For predictive modelling, split the data into training and test sets before fitting preprocessing transformations to avoid data leakage.</w:t>
      </w:r>
    </w:p>
    <w:p w14:paraId="0E3A20EB" w14:textId="77777777" w:rsidR="00B71D46" w:rsidRPr="001D160E" w:rsidRDefault="00000000">
      <w:pPr>
        <w:pStyle w:val="ListBullet"/>
        <w:rPr>
          <w:rFonts w:ascii="Times New Roman" w:hAnsi="Times New Roman" w:cs="Times New Roman"/>
        </w:rPr>
      </w:pPr>
      <w:r w:rsidRPr="001D160E">
        <w:rPr>
          <w:rFonts w:ascii="Times New Roman" w:hAnsi="Times New Roman" w:cs="Times New Roman"/>
        </w:rPr>
        <w:t>Do not report on-time delivery rates or delivery costs because the dataset does not contain a verified on-time flag or cost field.</w:t>
      </w:r>
    </w:p>
    <w:p w14:paraId="670D93E9"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8. Limitations</w:t>
      </w:r>
    </w:p>
    <w:p w14:paraId="0EF048DC" w14:textId="77777777" w:rsidR="00B71D46" w:rsidRPr="001D160E" w:rsidRDefault="00000000">
      <w:pPr>
        <w:rPr>
          <w:rFonts w:ascii="Times New Roman" w:hAnsi="Times New Roman" w:cs="Times New Roman"/>
        </w:rPr>
      </w:pPr>
      <w:r w:rsidRPr="001D160E">
        <w:rPr>
          <w:rFonts w:ascii="Times New Roman" w:hAnsi="Times New Roman" w:cs="Times New Roman"/>
        </w:rPr>
        <w:t>The dataset originally contained missing predictor values and missing Delivery Time values. Missing predictor values were imputed during preprocessing, while missing Delivery Time values were retained. The distance–delivery-time correlation was checked against rows where both values were originally observed: 9,035 records produced a correlation of +0.869, matching the preprocessed result to three decimal places. Measurement units were not independently verified. The correlation matrix covers selected numeric fields and may not reveal nonlinear or combined effects. The analysis is observational and does not prove causation. No verified on-time flag or delivery-cost variable was available for direct analysis.</w:t>
      </w:r>
    </w:p>
    <w:p w14:paraId="3327D306"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9. Conclusion and Reflection</w:t>
      </w:r>
    </w:p>
    <w:p w14:paraId="19D76260" w14:textId="77777777" w:rsidR="00B71D46" w:rsidRPr="001D160E" w:rsidRDefault="00000000">
      <w:pPr>
        <w:rPr>
          <w:rFonts w:ascii="Times New Roman" w:hAnsi="Times New Roman" w:cs="Times New Roman"/>
        </w:rPr>
      </w:pPr>
      <w:r w:rsidRPr="001D160E">
        <w:rPr>
          <w:rFonts w:ascii="Times New Roman" w:hAnsi="Times New Roman" w:cs="Times New Roman"/>
        </w:rPr>
        <w:t>The EDA demonstrates how descriptive statistics and visualizations can help logistics analysts understand delivery performance. The strongest numerical finding was the positive correlation between distance and delivery time (+0.869). Average delivery time also increased consistently across traffic categories, while group averages differed by vehicle and order type. These patterns can guide further investigation, but operational decisions should account for missing data, measurement definitions, and differences between groups.</w:t>
      </w:r>
    </w:p>
    <w:p w14:paraId="76E5C481" w14:textId="77777777" w:rsidR="00B71D46" w:rsidRPr="001D160E" w:rsidRDefault="00000000">
      <w:pPr>
        <w:pStyle w:val="Heading1"/>
        <w:rPr>
          <w:rFonts w:ascii="Times New Roman" w:hAnsi="Times New Roman" w:cs="Times New Roman"/>
        </w:rPr>
      </w:pPr>
      <w:r w:rsidRPr="001D160E">
        <w:rPr>
          <w:rFonts w:ascii="Times New Roman" w:hAnsi="Times New Roman" w:cs="Times New Roman"/>
        </w:rPr>
        <w:t>Appendix: Example Python Code</w:t>
      </w:r>
    </w:p>
    <w:p w14:paraId="67B07B94" w14:textId="77777777" w:rsidR="00B71D46" w:rsidRPr="001D160E" w:rsidRDefault="00000000">
      <w:pPr>
        <w:rPr>
          <w:rFonts w:ascii="Times New Roman" w:hAnsi="Times New Roman" w:cs="Times New Roman"/>
          <w:lang w:val="en-IN"/>
        </w:rPr>
      </w:pPr>
      <w:r w:rsidRPr="001D160E">
        <w:rPr>
          <w:rFonts w:ascii="Times New Roman" w:hAnsi="Times New Roman" w:cs="Times New Roman"/>
          <w:sz w:val="16"/>
        </w:rPr>
        <w:t># Descriptive statistics</w:t>
      </w:r>
      <w:r w:rsidRPr="001D160E">
        <w:rPr>
          <w:rFonts w:ascii="Times New Roman" w:hAnsi="Times New Roman" w:cs="Times New Roman"/>
          <w:sz w:val="16"/>
        </w:rPr>
        <w:br/>
        <w:t>numeric_columns = [</w:t>
      </w:r>
      <w:r w:rsidRPr="001D160E">
        <w:rPr>
          <w:rFonts w:ascii="Times New Roman" w:hAnsi="Times New Roman" w:cs="Times New Roman"/>
          <w:sz w:val="16"/>
        </w:rPr>
        <w:br/>
        <w:t xml:space="preserve">    "Delivery Person Age", "Delivery Person Ratings",</w:t>
      </w:r>
      <w:r w:rsidRPr="001D160E">
        <w:rPr>
          <w:rFonts w:ascii="Times New Roman" w:hAnsi="Times New Roman" w:cs="Times New Roman"/>
          <w:sz w:val="16"/>
        </w:rPr>
        <w:br/>
        <w:t xml:space="preserve">    "Temperature", "Humidity", "Precipitation",</w:t>
      </w:r>
      <w:r w:rsidRPr="001D160E">
        <w:rPr>
          <w:rFonts w:ascii="Times New Roman" w:hAnsi="Times New Roman" w:cs="Times New Roman"/>
          <w:sz w:val="16"/>
        </w:rPr>
        <w:br/>
        <w:t xml:space="preserve">    "Distance", "Delivery Time"</w:t>
      </w:r>
      <w:r w:rsidRPr="001D160E">
        <w:rPr>
          <w:rFonts w:ascii="Times New Roman" w:hAnsi="Times New Roman" w:cs="Times New Roman"/>
          <w:sz w:val="16"/>
        </w:rPr>
        <w:br/>
        <w:t>]</w:t>
      </w:r>
      <w:r w:rsidRPr="001D160E">
        <w:rPr>
          <w:rFonts w:ascii="Times New Roman" w:hAnsi="Times New Roman" w:cs="Times New Roman"/>
          <w:sz w:val="16"/>
        </w:rPr>
        <w:br/>
        <w:t>display(df[numeric_columns].describe().round(2))</w:t>
      </w:r>
      <w:r w:rsidRPr="001D160E">
        <w:rPr>
          <w:rFonts w:ascii="Times New Roman" w:hAnsi="Times New Roman" w:cs="Times New Roman"/>
          <w:sz w:val="16"/>
        </w:rPr>
        <w:br/>
      </w:r>
      <w:r w:rsidRPr="001D160E">
        <w:rPr>
          <w:rFonts w:ascii="Times New Roman" w:hAnsi="Times New Roman" w:cs="Times New Roman"/>
          <w:sz w:val="16"/>
        </w:rPr>
        <w:br/>
        <w:t># Distance-delivery time correlation</w:t>
      </w:r>
      <w:r w:rsidRPr="001D160E">
        <w:rPr>
          <w:rFonts w:ascii="Times New Roman" w:hAnsi="Times New Roman" w:cs="Times New Roman"/>
          <w:sz w:val="16"/>
        </w:rPr>
        <w:br/>
        <w:t>correlation_data = df[["Distance", "Delivery Time"]].dropna()</w:t>
      </w:r>
      <w:r w:rsidRPr="001D160E">
        <w:rPr>
          <w:rFonts w:ascii="Times New Roman" w:hAnsi="Times New Roman" w:cs="Times New Roman"/>
          <w:sz w:val="16"/>
        </w:rPr>
        <w:br/>
        <w:t>print(correlation_data["Distance"].corr(correlation_data["Delivery Time"]))</w:t>
      </w:r>
      <w:r w:rsidRPr="001D160E">
        <w:rPr>
          <w:rFonts w:ascii="Times New Roman" w:hAnsi="Times New Roman" w:cs="Times New Roman"/>
          <w:sz w:val="16"/>
        </w:rPr>
        <w:br/>
      </w:r>
      <w:r w:rsidRPr="001D160E">
        <w:rPr>
          <w:rFonts w:ascii="Times New Roman" w:hAnsi="Times New Roman" w:cs="Times New Roman"/>
          <w:sz w:val="16"/>
        </w:rPr>
        <w:lastRenderedPageBreak/>
        <w:br/>
        <w:t># Average delivery time by traffic</w:t>
      </w:r>
      <w:r w:rsidRPr="001D160E">
        <w:rPr>
          <w:rFonts w:ascii="Times New Roman" w:hAnsi="Times New Roman" w:cs="Times New Roman"/>
          <w:sz w:val="16"/>
        </w:rPr>
        <w:br/>
        <w:t>traffic_summary = (</w:t>
      </w:r>
      <w:r w:rsidRPr="001D160E">
        <w:rPr>
          <w:rFonts w:ascii="Times New Roman" w:hAnsi="Times New Roman" w:cs="Times New Roman"/>
          <w:sz w:val="16"/>
        </w:rPr>
        <w:br/>
        <w:t xml:space="preserve">    df.dropna(subset=["Delivery Time", "Traffic Level"])</w:t>
      </w:r>
      <w:r w:rsidRPr="001D160E">
        <w:rPr>
          <w:rFonts w:ascii="Times New Roman" w:hAnsi="Times New Roman" w:cs="Times New Roman"/>
          <w:sz w:val="16"/>
        </w:rPr>
        <w:br/>
        <w:t xml:space="preserve">      .groupby("Traffic Level")["Delivery Time"]</w:t>
      </w:r>
      <w:r w:rsidRPr="001D160E">
        <w:rPr>
          <w:rFonts w:ascii="Times New Roman" w:hAnsi="Times New Roman" w:cs="Times New Roman"/>
          <w:sz w:val="16"/>
        </w:rPr>
        <w:br/>
        <w:t xml:space="preserve">      .mean()</w:t>
      </w:r>
      <w:r w:rsidRPr="001D160E">
        <w:rPr>
          <w:rFonts w:ascii="Times New Roman" w:hAnsi="Times New Roman" w:cs="Times New Roman"/>
          <w:sz w:val="16"/>
        </w:rPr>
        <w:br/>
        <w:t>)</w:t>
      </w:r>
      <w:r w:rsidRPr="001D160E">
        <w:rPr>
          <w:rFonts w:ascii="Times New Roman" w:hAnsi="Times New Roman" w:cs="Times New Roman"/>
          <w:sz w:val="16"/>
        </w:rPr>
        <w:br/>
        <w:t>display(traffic_summary.round(2))</w:t>
      </w:r>
      <w:r w:rsidRPr="001D160E">
        <w:rPr>
          <w:rFonts w:ascii="Times New Roman" w:hAnsi="Times New Roman" w:cs="Times New Roman"/>
          <w:sz w:val="16"/>
        </w:rPr>
        <w:br/>
      </w:r>
      <w:r w:rsidRPr="001D160E">
        <w:rPr>
          <w:rFonts w:ascii="Times New Roman" w:hAnsi="Times New Roman" w:cs="Times New Roman"/>
          <w:sz w:val="16"/>
        </w:rPr>
        <w:br/>
        <w:t># Save a histogram</w:t>
      </w:r>
      <w:r w:rsidRPr="001D160E">
        <w:rPr>
          <w:rFonts w:ascii="Times New Roman" w:hAnsi="Times New Roman" w:cs="Times New Roman"/>
          <w:sz w:val="16"/>
        </w:rPr>
        <w:br/>
        <w:t>plt.figure(figsize=(9, 5))</w:t>
      </w:r>
      <w:r w:rsidRPr="001D160E">
        <w:rPr>
          <w:rFonts w:ascii="Times New Roman" w:hAnsi="Times New Roman" w:cs="Times New Roman"/>
          <w:sz w:val="16"/>
        </w:rPr>
        <w:br/>
        <w:t>plt.hist(df["Delivery Time"].dropna(), bins=30, edgecolor="black")</w:t>
      </w:r>
      <w:r w:rsidRPr="001D160E">
        <w:rPr>
          <w:rFonts w:ascii="Times New Roman" w:hAnsi="Times New Roman" w:cs="Times New Roman"/>
          <w:sz w:val="16"/>
        </w:rPr>
        <w:br/>
        <w:t>plt.xlabel("Delivery Time (recorded units)")</w:t>
      </w:r>
      <w:r w:rsidRPr="001D160E">
        <w:rPr>
          <w:rFonts w:ascii="Times New Roman" w:hAnsi="Times New Roman" w:cs="Times New Roman"/>
          <w:sz w:val="16"/>
        </w:rPr>
        <w:br/>
        <w:t>plt.ylabel("Number of Deliveries")</w:t>
      </w:r>
      <w:r w:rsidRPr="001D160E">
        <w:rPr>
          <w:rFonts w:ascii="Times New Roman" w:hAnsi="Times New Roman" w:cs="Times New Roman"/>
          <w:sz w:val="16"/>
        </w:rPr>
        <w:br/>
        <w:t>plt.title("Distribution of Delivery Time")</w:t>
      </w:r>
      <w:r w:rsidRPr="001D160E">
        <w:rPr>
          <w:rFonts w:ascii="Times New Roman" w:hAnsi="Times New Roman" w:cs="Times New Roman"/>
          <w:sz w:val="16"/>
        </w:rPr>
        <w:br/>
        <w:t>plt.tight_layout()</w:t>
      </w:r>
      <w:r w:rsidRPr="001D160E">
        <w:rPr>
          <w:rFonts w:ascii="Times New Roman" w:hAnsi="Times New Roman" w:cs="Times New Roman"/>
          <w:sz w:val="16"/>
        </w:rPr>
        <w:br/>
        <w:t>plt.savefig(output_folder / "delivery_time_distribution.png", dpi=300)</w:t>
      </w:r>
      <w:r w:rsidRPr="001D160E">
        <w:rPr>
          <w:rFonts w:ascii="Times New Roman" w:hAnsi="Times New Roman" w:cs="Times New Roman"/>
          <w:sz w:val="16"/>
        </w:rPr>
        <w:br/>
        <w:t>plt.show()</w:t>
      </w:r>
    </w:p>
    <w:p>
      <w:pPr>
        <w:keepNext/>
      </w:pPr>
      <w:r>
        <w:rPr>
          <w:b/>
          <w:sz w:val="21"/>
        </w:rPr>
        <w:t>Validation check: correlation using originally observed values</w:t>
      </w:r>
    </w:p>
    <w:p>
      <w:pPr>
        <w:keepLines/>
      </w:pPr>
      <w:r>
        <w:rPr>
          <w:rFonts w:ascii="Consolas" w:hAnsi="Consolas"/>
          <w:sz w:val="16"/>
        </w:rPr>
        <w:t># Load the original, un-imputed dataset for a sensitivity check</w:t>
        <w:br/>
        <w:t>raw_df = pd.read_excel(</w:t>
        <w:br/>
        <w:t xml:space="preserve">    r"C:\Users\Sai Pratheek\OneDrive\Desktop\logistics-delivery-performance-analysis\data\foodtimedataset.xlsx"</w:t>
        <w:br/>
        <w:t>)</w:t>
        <w:br/>
        <w:br/>
        <w:t>observed_pairs = raw_df[["Distance", "Delivery Time"]].dropna()</w:t>
        <w:br/>
        <w:t>observed_corr = observed_pairs["Distance"].corr(observed_pairs["Delivery Time"])</w:t>
        <w:br/>
        <w:br/>
        <w:t>print("Rows with originally observed Distance and Delivery Time:", len(observed_pairs))</w:t>
        <w:br/>
        <w:t>print("Correlation using originally observed pairs:", round(observed_corr, 3))</w:t>
      </w:r>
    </w:p>
    <w:sectPr w:rsidR="00B71D46" w:rsidRPr="001D160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193966">
    <w:abstractNumId w:val="8"/>
  </w:num>
  <w:num w:numId="2" w16cid:durableId="1252932417">
    <w:abstractNumId w:val="6"/>
  </w:num>
  <w:num w:numId="3" w16cid:durableId="258031916">
    <w:abstractNumId w:val="5"/>
  </w:num>
  <w:num w:numId="4" w16cid:durableId="694382940">
    <w:abstractNumId w:val="4"/>
  </w:num>
  <w:num w:numId="5" w16cid:durableId="1953589929">
    <w:abstractNumId w:val="7"/>
  </w:num>
  <w:num w:numId="6" w16cid:durableId="1187139371">
    <w:abstractNumId w:val="3"/>
  </w:num>
  <w:num w:numId="7" w16cid:durableId="1412001530">
    <w:abstractNumId w:val="2"/>
  </w:num>
  <w:num w:numId="8" w16cid:durableId="191308418">
    <w:abstractNumId w:val="1"/>
  </w:num>
  <w:num w:numId="9" w16cid:durableId="89701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E49"/>
    <w:rsid w:val="001D160E"/>
    <w:rsid w:val="0029639D"/>
    <w:rsid w:val="00326F90"/>
    <w:rsid w:val="008D268A"/>
    <w:rsid w:val="009373B6"/>
    <w:rsid w:val="00AA1D8D"/>
    <w:rsid w:val="00B47730"/>
    <w:rsid w:val="00B71D46"/>
    <w:rsid w:val="00CB0664"/>
    <w:rsid w:val="00D26085"/>
    <w:rsid w:val="00F85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B027E"/>
  <w14:defaultImageDpi w14:val="300"/>
  <w15:docId w15:val="{424FCA82-F2A7-4E34-ADA3-B27CD6206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Pratheek Reddy</cp:lastModifiedBy>
  <cp:revision>6</cp:revision>
  <dcterms:created xsi:type="dcterms:W3CDTF">2013-12-23T23:15:00Z</dcterms:created>
  <dcterms:modified xsi:type="dcterms:W3CDTF">2026-10-24T19:18:00Z</dcterms:modified>
  <cp:category/>
</cp:coreProperties>
</file>