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Great Apes: Our Closest Relatives</w:t>
      </w:r>
    </w:p>
    <w:p>
      <w:r>
        <w:t>Great apes (Hominidae) are the closest living relatives to humans, sharing up to 98.7% of our DNA. The family includes gorillas, chimpanzees, bonobos, and orangutans. All great apes are highly intelligent, use tools, and exhibit complex social behaviors.</w:t>
      </w:r>
    </w:p>
    <w:p>
      <w:pPr>
        <w:pStyle w:val="Heading2"/>
      </w:pPr>
      <w:r>
        <w:t>Gorillas</w:t>
      </w:r>
    </w:p>
    <w:p>
      <w:r>
        <w:t>Gorillas are the largest living primates, with males weighing up to 200 kg. They live in groups led by a dominant silverback male. Gorillas are predominantly herbivorous, feeding on leaves, stems, and fruit. Mountain gorillas (Gorilla beringei beringei) are critically endangered with fewer than 1,000 individuals remaining in the wild. Eastern lowland gorillas inhabit the tropical forests of the Democratic Republic of Congo.</w:t>
      </w:r>
    </w:p>
    <w:p>
      <w:pPr>
        <w:pStyle w:val="Heading2"/>
      </w:pPr>
      <w:r>
        <w:t>Chimpanzees</w:t>
      </w:r>
    </w:p>
    <w:p>
      <w:r>
        <w:t>Chimpanzees (Pan troglodytes) are found across equatorial Africa. They are our closest living relatives, sharing approximately 98.7% of our DNA. Chimps live in communities of 20-150 individuals with complex hierarchies. They are skilled tool users, employing sticks to extract termites and stones to crack nuts. Chimpanzees communicate through vocalizations, gestures, and facial expressions.</w:t>
      </w:r>
    </w:p>
    <w:p>
      <w:pPr>
        <w:pStyle w:val="Heading2"/>
      </w:pPr>
      <w:r>
        <w:t>Orangutans</w:t>
      </w:r>
    </w:p>
    <w:p>
      <w:r>
        <w:t>Orangutans are the only great apes found in Asia, inhabiting the rainforests of Borneo and Sumatra. They are the most arboreal of the great apes, spending most of their time in trees. Orangutans are largely solitary and have the longest interbirth interval of any mammal at 6-9 years. Both Bornean and Sumatran species are critically endangered due to deforestation for palm oil plantations.</w:t>
      </w:r>
    </w:p>
    <w:p>
      <w:pPr>
        <w:pStyle w:val="Heading2"/>
      </w:pPr>
      <w:r>
        <w:t>Intelligence and Tool Use</w:t>
      </w:r>
    </w:p>
    <w:p>
      <w:r>
        <w:t>All great apes demonstrate remarkable cognitive abilities including self-recognition in mirrors, problem-solving, planning for the future, and cultural transmission of learned behaviors. Captive apes have been taught sign language and can communicate using hundreds of symbols. In the wild, different populations develop distinct tool-use traditions passed from generation to generation, constituting primate cultures.</w:t>
      </w:r>
    </w:p>
    <w:p>
      <w:pPr>
        <w:pStyle w:val="Heading2"/>
      </w:pPr>
      <w:r>
        <w:t>Conservation</w:t>
      </w:r>
    </w:p>
    <w:p>
      <w:r>
        <w:t>All great ape species are either endangered or critically endangered. The primary threats are habitat destruction, bushmeat hunting, and disease. Ebola outbreaks have killed thousands of gorillas and chimpanzees. Conservation efforts include habitat protection, anti-poaching patrols, and ecotourism programs that provide economic incentives for local communities.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