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8217" w14:textId="77777777" w:rsidR="004267B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F1A7688" w14:textId="77777777" w:rsidR="004267B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54238DE" w14:textId="77777777" w:rsidR="004267B9" w:rsidRDefault="004267B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5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0"/>
        <w:gridCol w:w="4942"/>
      </w:tblGrid>
      <w:tr w:rsidR="004267B9" w14:paraId="2530914A" w14:textId="77777777" w:rsidTr="008B354C">
        <w:trPr>
          <w:trHeight w:val="308"/>
          <w:jc w:val="center"/>
        </w:trPr>
        <w:tc>
          <w:tcPr>
            <w:tcW w:w="4600" w:type="dxa"/>
          </w:tcPr>
          <w:p w14:paraId="488C610F" w14:textId="77777777" w:rsidR="004267B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42" w:type="dxa"/>
          </w:tcPr>
          <w:p w14:paraId="4C745012" w14:textId="79B58150" w:rsidR="004267B9" w:rsidRDefault="00B039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 June 2026</w:t>
            </w:r>
          </w:p>
        </w:tc>
      </w:tr>
      <w:tr w:rsidR="004267B9" w14:paraId="1220B37D" w14:textId="77777777" w:rsidTr="008B354C">
        <w:trPr>
          <w:trHeight w:val="308"/>
          <w:jc w:val="center"/>
        </w:trPr>
        <w:tc>
          <w:tcPr>
            <w:tcW w:w="4600" w:type="dxa"/>
          </w:tcPr>
          <w:p w14:paraId="53429A0D" w14:textId="77777777" w:rsidR="004267B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42" w:type="dxa"/>
          </w:tcPr>
          <w:p w14:paraId="3D1CBA37" w14:textId="77777777" w:rsidR="004267B9" w:rsidRDefault="004267B9">
            <w:pPr>
              <w:rPr>
                <w:rFonts w:ascii="Arial" w:eastAsia="Arial" w:hAnsi="Arial" w:cs="Arial"/>
              </w:rPr>
            </w:pPr>
          </w:p>
        </w:tc>
      </w:tr>
      <w:tr w:rsidR="004267B9" w14:paraId="2F0706DC" w14:textId="77777777" w:rsidTr="008B354C">
        <w:trPr>
          <w:trHeight w:val="924"/>
          <w:jc w:val="center"/>
        </w:trPr>
        <w:tc>
          <w:tcPr>
            <w:tcW w:w="4600" w:type="dxa"/>
          </w:tcPr>
          <w:p w14:paraId="0B927E48" w14:textId="77777777" w:rsidR="004267B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42" w:type="dxa"/>
          </w:tcPr>
          <w:p w14:paraId="2084CBE4" w14:textId="77777777" w:rsidR="006562B1" w:rsidRPr="006562B1" w:rsidRDefault="006562B1" w:rsidP="006562B1">
            <w:pPr>
              <w:rPr>
                <w:rFonts w:ascii="Arial" w:eastAsia="Arial" w:hAnsi="Arial" w:cs="Arial"/>
                <w:b/>
                <w:bCs/>
              </w:rPr>
            </w:pPr>
            <w:r w:rsidRPr="006562B1">
              <w:rPr>
                <w:rFonts w:ascii="Arial" w:eastAsia="Arial" w:hAnsi="Arial" w:cs="Arial"/>
                <w:b/>
                <w:bCs/>
              </w:rPr>
              <w:t>Plugging into the Future: An Exploration of Electricity Consumption Patterns</w:t>
            </w:r>
          </w:p>
          <w:p w14:paraId="0E0348A8" w14:textId="77777777" w:rsidR="004267B9" w:rsidRDefault="004267B9">
            <w:pPr>
              <w:rPr>
                <w:rFonts w:ascii="Arial" w:eastAsia="Arial" w:hAnsi="Arial" w:cs="Arial"/>
              </w:rPr>
            </w:pPr>
          </w:p>
        </w:tc>
      </w:tr>
      <w:tr w:rsidR="004267B9" w14:paraId="128D11AE" w14:textId="77777777" w:rsidTr="008B354C">
        <w:trPr>
          <w:trHeight w:val="308"/>
          <w:jc w:val="center"/>
        </w:trPr>
        <w:tc>
          <w:tcPr>
            <w:tcW w:w="4600" w:type="dxa"/>
          </w:tcPr>
          <w:p w14:paraId="3B9EF7BF" w14:textId="77777777" w:rsidR="004267B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42" w:type="dxa"/>
          </w:tcPr>
          <w:p w14:paraId="5C931B59" w14:textId="77777777" w:rsidR="004267B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8EC0CB6" w14:textId="77777777" w:rsidR="004267B9" w:rsidRDefault="004267B9">
      <w:pPr>
        <w:rPr>
          <w:rFonts w:ascii="Arial" w:eastAsia="Arial" w:hAnsi="Arial" w:cs="Arial"/>
          <w:b/>
        </w:rPr>
      </w:pPr>
    </w:p>
    <w:p w14:paraId="22B08D6B" w14:textId="77777777" w:rsidR="004267B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A2DF98A" w14:textId="77777777" w:rsidR="004267B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0CB21C4" w14:textId="77777777" w:rsidR="004267B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BDB0EA2" w14:textId="77777777" w:rsidR="004267B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4267B9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DCD19B1" w14:textId="77777777" w:rsidR="004267B9" w:rsidRDefault="004267B9" w:rsidP="1D58622C">
      <w:pPr>
        <w:rPr>
          <w:rFonts w:ascii="Arial" w:eastAsia="Arial" w:hAnsi="Arial" w:cs="Arial"/>
          <w:b/>
          <w:bCs/>
        </w:rPr>
      </w:pPr>
    </w:p>
    <w:p w14:paraId="3BC14EFC" w14:textId="544F796E" w:rsidR="008B354C" w:rsidRPr="002E1029" w:rsidRDefault="0DFCC238" w:rsidP="002E1029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inline distT="0" distB="0" distL="0" distR="0" wp14:anchorId="73CA60F7" wp14:editId="2F2B44A1">
            <wp:extent cx="9239250" cy="6143625"/>
            <wp:effectExtent l="0" t="0" r="0" b="0"/>
            <wp:docPr id="1751991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991002" name="Picture 17519910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99C1" w14:textId="77777777" w:rsidR="004267B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4267B9" w14:paraId="41BFAC6C" w14:textId="77777777">
        <w:trPr>
          <w:trHeight w:val="398"/>
        </w:trPr>
        <w:tc>
          <w:tcPr>
            <w:tcW w:w="840" w:type="dxa"/>
          </w:tcPr>
          <w:p w14:paraId="35EE4D21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1211BC37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D6E398F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8A309E7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493E1D" w14:paraId="3D54C5CC" w14:textId="77777777">
        <w:trPr>
          <w:trHeight w:val="489"/>
        </w:trPr>
        <w:tc>
          <w:tcPr>
            <w:tcW w:w="840" w:type="dxa"/>
          </w:tcPr>
          <w:p w14:paraId="71468C57" w14:textId="7E64F076" w:rsidR="00493E1D" w:rsidRDefault="00493E1D" w:rsidP="00AD3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D907AD">
              <w:t>1</w:t>
            </w:r>
          </w:p>
        </w:tc>
        <w:tc>
          <w:tcPr>
            <w:tcW w:w="4020" w:type="dxa"/>
          </w:tcPr>
          <w:p w14:paraId="3A82CF08" w14:textId="54C23151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Data Source</w:t>
            </w:r>
          </w:p>
        </w:tc>
        <w:tc>
          <w:tcPr>
            <w:tcW w:w="5205" w:type="dxa"/>
          </w:tcPr>
          <w:p w14:paraId="771AF082" w14:textId="25F36696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Stores electricity consumption data for Indian states</w:t>
            </w:r>
          </w:p>
        </w:tc>
        <w:tc>
          <w:tcPr>
            <w:tcW w:w="4140" w:type="dxa"/>
          </w:tcPr>
          <w:p w14:paraId="5F899CE4" w14:textId="4B0188E2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CSV/Excel</w:t>
            </w:r>
          </w:p>
        </w:tc>
      </w:tr>
      <w:tr w:rsidR="00493E1D" w14:paraId="04A734F9" w14:textId="77777777">
        <w:trPr>
          <w:trHeight w:val="470"/>
        </w:trPr>
        <w:tc>
          <w:tcPr>
            <w:tcW w:w="840" w:type="dxa"/>
          </w:tcPr>
          <w:p w14:paraId="7834FD52" w14:textId="14ED19F3" w:rsidR="00493E1D" w:rsidRDefault="00493E1D" w:rsidP="00AD3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D907AD">
              <w:t>2</w:t>
            </w:r>
          </w:p>
        </w:tc>
        <w:tc>
          <w:tcPr>
            <w:tcW w:w="4020" w:type="dxa"/>
          </w:tcPr>
          <w:p w14:paraId="23E7274E" w14:textId="686576D7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Data Preparation</w:t>
            </w:r>
          </w:p>
        </w:tc>
        <w:tc>
          <w:tcPr>
            <w:tcW w:w="5205" w:type="dxa"/>
          </w:tcPr>
          <w:p w14:paraId="75DBA031" w14:textId="1A220BEF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Cleans and transforms the dataset</w:t>
            </w:r>
          </w:p>
        </w:tc>
        <w:tc>
          <w:tcPr>
            <w:tcW w:w="4140" w:type="dxa"/>
          </w:tcPr>
          <w:p w14:paraId="059D753C" w14:textId="0EA7EA6D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Microsoft Excel</w:t>
            </w:r>
          </w:p>
        </w:tc>
      </w:tr>
      <w:tr w:rsidR="00493E1D" w14:paraId="15065072" w14:textId="77777777">
        <w:trPr>
          <w:trHeight w:val="470"/>
        </w:trPr>
        <w:tc>
          <w:tcPr>
            <w:tcW w:w="840" w:type="dxa"/>
          </w:tcPr>
          <w:p w14:paraId="1DA7F473" w14:textId="5AD92153" w:rsidR="00493E1D" w:rsidRDefault="00493E1D" w:rsidP="00AD3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D907AD">
              <w:t>3</w:t>
            </w:r>
          </w:p>
        </w:tc>
        <w:tc>
          <w:tcPr>
            <w:tcW w:w="4020" w:type="dxa"/>
          </w:tcPr>
          <w:p w14:paraId="4F5997E6" w14:textId="79491F51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Data Analysis</w:t>
            </w:r>
          </w:p>
        </w:tc>
        <w:tc>
          <w:tcPr>
            <w:tcW w:w="5205" w:type="dxa"/>
          </w:tcPr>
          <w:p w14:paraId="3B252E44" w14:textId="0374DAE1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Performs trend and regional analysis</w:t>
            </w:r>
          </w:p>
        </w:tc>
        <w:tc>
          <w:tcPr>
            <w:tcW w:w="4140" w:type="dxa"/>
          </w:tcPr>
          <w:p w14:paraId="1C6CCD22" w14:textId="023CE4DF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Tableau</w:t>
            </w:r>
          </w:p>
        </w:tc>
      </w:tr>
      <w:tr w:rsidR="00493E1D" w14:paraId="60B7DFC4" w14:textId="77777777">
        <w:trPr>
          <w:trHeight w:val="470"/>
        </w:trPr>
        <w:tc>
          <w:tcPr>
            <w:tcW w:w="840" w:type="dxa"/>
          </w:tcPr>
          <w:p w14:paraId="2E48D6A5" w14:textId="7524E153" w:rsidR="00493E1D" w:rsidRDefault="00493E1D" w:rsidP="00AD3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D907AD">
              <w:t>4</w:t>
            </w:r>
          </w:p>
        </w:tc>
        <w:tc>
          <w:tcPr>
            <w:tcW w:w="4020" w:type="dxa"/>
          </w:tcPr>
          <w:p w14:paraId="3B5F3861" w14:textId="4E23980F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Visualization</w:t>
            </w:r>
          </w:p>
        </w:tc>
        <w:tc>
          <w:tcPr>
            <w:tcW w:w="5205" w:type="dxa"/>
          </w:tcPr>
          <w:p w14:paraId="4F02C32B" w14:textId="37BEE6AF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Creates charts, maps, and dashboards</w:t>
            </w:r>
          </w:p>
        </w:tc>
        <w:tc>
          <w:tcPr>
            <w:tcW w:w="4140" w:type="dxa"/>
          </w:tcPr>
          <w:p w14:paraId="380631F9" w14:textId="11B7A95E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Tableau</w:t>
            </w:r>
          </w:p>
        </w:tc>
      </w:tr>
      <w:tr w:rsidR="00493E1D" w14:paraId="1581A5BF" w14:textId="77777777">
        <w:trPr>
          <w:trHeight w:val="489"/>
        </w:trPr>
        <w:tc>
          <w:tcPr>
            <w:tcW w:w="840" w:type="dxa"/>
          </w:tcPr>
          <w:p w14:paraId="091058E5" w14:textId="4DE9318C" w:rsidR="00493E1D" w:rsidRDefault="00493E1D" w:rsidP="00AD3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D907AD">
              <w:t>5</w:t>
            </w:r>
          </w:p>
        </w:tc>
        <w:tc>
          <w:tcPr>
            <w:tcW w:w="4020" w:type="dxa"/>
          </w:tcPr>
          <w:p w14:paraId="532EF1E0" w14:textId="5F706A3C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Reporting</w:t>
            </w:r>
          </w:p>
        </w:tc>
        <w:tc>
          <w:tcPr>
            <w:tcW w:w="5205" w:type="dxa"/>
          </w:tcPr>
          <w:p w14:paraId="4B02106A" w14:textId="33F68EB7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Generates reports and insights</w:t>
            </w:r>
          </w:p>
        </w:tc>
        <w:tc>
          <w:tcPr>
            <w:tcW w:w="4140" w:type="dxa"/>
          </w:tcPr>
          <w:p w14:paraId="293C9DE2" w14:textId="36C99BA3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Tableau, MS Word</w:t>
            </w:r>
          </w:p>
        </w:tc>
      </w:tr>
      <w:tr w:rsidR="00493E1D" w14:paraId="3BF9B115" w14:textId="77777777">
        <w:trPr>
          <w:trHeight w:val="489"/>
        </w:trPr>
        <w:tc>
          <w:tcPr>
            <w:tcW w:w="840" w:type="dxa"/>
          </w:tcPr>
          <w:p w14:paraId="29C03E2B" w14:textId="6F648C50" w:rsidR="00493E1D" w:rsidRDefault="00493E1D" w:rsidP="00493E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 w:rsidRPr="00D907AD">
              <w:t>6</w:t>
            </w:r>
          </w:p>
        </w:tc>
        <w:tc>
          <w:tcPr>
            <w:tcW w:w="4020" w:type="dxa"/>
          </w:tcPr>
          <w:p w14:paraId="4F1DD0C9" w14:textId="4946EE14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Presentation</w:t>
            </w:r>
          </w:p>
        </w:tc>
        <w:tc>
          <w:tcPr>
            <w:tcW w:w="5205" w:type="dxa"/>
          </w:tcPr>
          <w:p w14:paraId="45DF8EB4" w14:textId="44E7F407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Presents project findings</w:t>
            </w:r>
          </w:p>
        </w:tc>
        <w:tc>
          <w:tcPr>
            <w:tcW w:w="4140" w:type="dxa"/>
          </w:tcPr>
          <w:p w14:paraId="2C726782" w14:textId="6699CBBC" w:rsidR="00493E1D" w:rsidRDefault="00493E1D" w:rsidP="00493E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907AD">
              <w:t>Microsoft PowerPoint</w:t>
            </w:r>
          </w:p>
        </w:tc>
      </w:tr>
    </w:tbl>
    <w:p w14:paraId="7071613F" w14:textId="77777777" w:rsidR="004267B9" w:rsidRDefault="004267B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72B90A" w14:textId="77777777" w:rsidR="00160B5E" w:rsidRDefault="00160B5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84856C3" w14:textId="77777777" w:rsidR="00160B5E" w:rsidRDefault="00160B5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253533" w14:textId="77777777" w:rsidR="00160B5E" w:rsidRDefault="00160B5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AC9690" w14:textId="09D72F15" w:rsidR="004267B9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267B9" w14:paraId="58E9AAEA" w14:textId="77777777">
        <w:trPr>
          <w:trHeight w:val="539"/>
          <w:tblHeader/>
        </w:trPr>
        <w:tc>
          <w:tcPr>
            <w:tcW w:w="826" w:type="dxa"/>
          </w:tcPr>
          <w:p w14:paraId="2018E2B6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5BE3622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1D2FA446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7BDD6E3" w14:textId="77777777" w:rsidR="004267B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43750E" w14:paraId="6D53E7F8" w14:textId="77777777">
        <w:trPr>
          <w:trHeight w:val="229"/>
        </w:trPr>
        <w:tc>
          <w:tcPr>
            <w:tcW w:w="826" w:type="dxa"/>
          </w:tcPr>
          <w:p w14:paraId="174EB4CB" w14:textId="77777777" w:rsidR="0043750E" w:rsidRDefault="0043750E" w:rsidP="004375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17A84CC" w14:textId="590BAD4B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Platform</w:t>
            </w:r>
          </w:p>
        </w:tc>
        <w:tc>
          <w:tcPr>
            <w:tcW w:w="5170" w:type="dxa"/>
          </w:tcPr>
          <w:p w14:paraId="144550AB" w14:textId="3DE23403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 xml:space="preserve">Desktop-based analytics application  </w:t>
            </w:r>
          </w:p>
        </w:tc>
        <w:tc>
          <w:tcPr>
            <w:tcW w:w="4097" w:type="dxa"/>
          </w:tcPr>
          <w:p w14:paraId="42345955" w14:textId="3AAEAAD1" w:rsidR="0043750E" w:rsidRDefault="008B354C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Tableau Desktop</w:t>
            </w:r>
          </w:p>
        </w:tc>
      </w:tr>
      <w:tr w:rsidR="0043750E" w14:paraId="003F3D08" w14:textId="77777777">
        <w:trPr>
          <w:trHeight w:val="229"/>
        </w:trPr>
        <w:tc>
          <w:tcPr>
            <w:tcW w:w="826" w:type="dxa"/>
          </w:tcPr>
          <w:p w14:paraId="46F709FB" w14:textId="77777777" w:rsidR="0043750E" w:rsidRDefault="0043750E" w:rsidP="004375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46C9D0" w14:textId="2FFB9914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Data Type</w:t>
            </w:r>
          </w:p>
        </w:tc>
        <w:tc>
          <w:tcPr>
            <w:tcW w:w="5170" w:type="dxa"/>
          </w:tcPr>
          <w:p w14:paraId="4CB8EC0E" w14:textId="5D4C7632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Structured data</w:t>
            </w:r>
          </w:p>
        </w:tc>
        <w:tc>
          <w:tcPr>
            <w:tcW w:w="4097" w:type="dxa"/>
          </w:tcPr>
          <w:p w14:paraId="6D44B777" w14:textId="0E2211FC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CSV/Excel</w:t>
            </w:r>
            <w:r w:rsidR="008B354C">
              <w:t xml:space="preserve"> </w:t>
            </w:r>
          </w:p>
        </w:tc>
      </w:tr>
      <w:tr w:rsidR="0043750E" w14:paraId="4B45C793" w14:textId="77777777">
        <w:trPr>
          <w:trHeight w:val="229"/>
        </w:trPr>
        <w:tc>
          <w:tcPr>
            <w:tcW w:w="826" w:type="dxa"/>
          </w:tcPr>
          <w:p w14:paraId="1515057F" w14:textId="77777777" w:rsidR="0043750E" w:rsidRDefault="0043750E" w:rsidP="004375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808558" w14:textId="22503AF8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User Interface</w:t>
            </w:r>
          </w:p>
        </w:tc>
        <w:tc>
          <w:tcPr>
            <w:tcW w:w="5170" w:type="dxa"/>
          </w:tcPr>
          <w:p w14:paraId="77886F9E" w14:textId="55C93B1B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Interactive dashboard with filters and charts</w:t>
            </w:r>
          </w:p>
        </w:tc>
        <w:tc>
          <w:tcPr>
            <w:tcW w:w="4097" w:type="dxa"/>
          </w:tcPr>
          <w:p w14:paraId="482EECF8" w14:textId="63DDAA14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Tableau</w:t>
            </w:r>
          </w:p>
        </w:tc>
      </w:tr>
      <w:tr w:rsidR="0043750E" w14:paraId="4212D1BA" w14:textId="77777777">
        <w:trPr>
          <w:trHeight w:val="229"/>
        </w:trPr>
        <w:tc>
          <w:tcPr>
            <w:tcW w:w="826" w:type="dxa"/>
          </w:tcPr>
          <w:p w14:paraId="4F06384E" w14:textId="77777777" w:rsidR="0043750E" w:rsidRDefault="0043750E" w:rsidP="004375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AAE360" w14:textId="30306580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Data Processing</w:t>
            </w:r>
          </w:p>
        </w:tc>
        <w:tc>
          <w:tcPr>
            <w:tcW w:w="5170" w:type="dxa"/>
          </w:tcPr>
          <w:p w14:paraId="02E1A7F4" w14:textId="1C46D375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 xml:space="preserve">Cleaning and preprocessing of data </w:t>
            </w:r>
          </w:p>
        </w:tc>
        <w:tc>
          <w:tcPr>
            <w:tcW w:w="4097" w:type="dxa"/>
          </w:tcPr>
          <w:p w14:paraId="25F4F975" w14:textId="642AF33D" w:rsidR="0043750E" w:rsidRDefault="00CF04F4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Microsoft Excel</w:t>
            </w:r>
          </w:p>
        </w:tc>
      </w:tr>
      <w:tr w:rsidR="0043750E" w14:paraId="51AE9DC5" w14:textId="77777777">
        <w:trPr>
          <w:trHeight w:val="229"/>
        </w:trPr>
        <w:tc>
          <w:tcPr>
            <w:tcW w:w="826" w:type="dxa"/>
          </w:tcPr>
          <w:p w14:paraId="67049D57" w14:textId="77777777" w:rsidR="0043750E" w:rsidRDefault="0043750E" w:rsidP="004375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150B77" w14:textId="0ED1A63A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Reporting</w:t>
            </w:r>
          </w:p>
        </w:tc>
        <w:tc>
          <w:tcPr>
            <w:tcW w:w="5170" w:type="dxa"/>
          </w:tcPr>
          <w:p w14:paraId="3D65AD8C" w14:textId="65161D71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Generation of analytical reports</w:t>
            </w:r>
          </w:p>
        </w:tc>
        <w:tc>
          <w:tcPr>
            <w:tcW w:w="4097" w:type="dxa"/>
          </w:tcPr>
          <w:p w14:paraId="00BF9B1F" w14:textId="3650DFAC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Tableau &amp; MS Word</w:t>
            </w:r>
          </w:p>
        </w:tc>
      </w:tr>
      <w:tr w:rsidR="0043750E" w14:paraId="36FC1E53" w14:textId="77777777">
        <w:trPr>
          <w:trHeight w:val="229"/>
        </w:trPr>
        <w:tc>
          <w:tcPr>
            <w:tcW w:w="826" w:type="dxa"/>
          </w:tcPr>
          <w:p w14:paraId="55FC32CA" w14:textId="77777777" w:rsidR="0043750E" w:rsidRDefault="0043750E" w:rsidP="0043750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3559B5" w14:textId="57A19C94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Accessibility</w:t>
            </w:r>
          </w:p>
        </w:tc>
        <w:tc>
          <w:tcPr>
            <w:tcW w:w="5170" w:type="dxa"/>
          </w:tcPr>
          <w:p w14:paraId="64BF44ED" w14:textId="6E00C476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Dashboard can be shared with stakeholders</w:t>
            </w:r>
          </w:p>
        </w:tc>
        <w:tc>
          <w:tcPr>
            <w:tcW w:w="4097" w:type="dxa"/>
          </w:tcPr>
          <w:p w14:paraId="18C41F94" w14:textId="2E7DD5E2" w:rsidR="0043750E" w:rsidRDefault="0043750E" w:rsidP="0043750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544872">
              <w:t>Tableau Public/Desktop</w:t>
            </w:r>
          </w:p>
        </w:tc>
      </w:tr>
    </w:tbl>
    <w:p w14:paraId="32E78089" w14:textId="77777777" w:rsidR="004267B9" w:rsidRDefault="004267B9" w:rsidP="002E1029">
      <w:pPr>
        <w:tabs>
          <w:tab w:val="left" w:pos="2320"/>
        </w:tabs>
        <w:rPr>
          <w:rFonts w:ascii="Arial" w:eastAsia="Arial" w:hAnsi="Arial" w:cs="Arial"/>
          <w:b/>
        </w:rPr>
      </w:pPr>
    </w:p>
    <w:sectPr w:rsidR="004267B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9259E"/>
    <w:multiLevelType w:val="multilevel"/>
    <w:tmpl w:val="C5968F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CD53415"/>
    <w:multiLevelType w:val="multilevel"/>
    <w:tmpl w:val="5F4EA4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49126678">
    <w:abstractNumId w:val="1"/>
  </w:num>
  <w:num w:numId="2" w16cid:durableId="92904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7B9"/>
    <w:rsid w:val="000D2F31"/>
    <w:rsid w:val="00160B5E"/>
    <w:rsid w:val="002E1029"/>
    <w:rsid w:val="004267B9"/>
    <w:rsid w:val="0043750E"/>
    <w:rsid w:val="00493E1D"/>
    <w:rsid w:val="0051287A"/>
    <w:rsid w:val="006562B1"/>
    <w:rsid w:val="008B354C"/>
    <w:rsid w:val="009B35F2"/>
    <w:rsid w:val="00AD3A5F"/>
    <w:rsid w:val="00B0392F"/>
    <w:rsid w:val="00CF04F4"/>
    <w:rsid w:val="00ED40E3"/>
    <w:rsid w:val="0DFCC238"/>
    <w:rsid w:val="1D58622C"/>
    <w:rsid w:val="268ADE81"/>
    <w:rsid w:val="5D4BF919"/>
    <w:rsid w:val="7229C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2FA6A"/>
  <w15:docId w15:val="{ED00E3EB-54FE-4C78-99B5-0F1201809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 Thota</cp:lastModifiedBy>
  <cp:revision>2</cp:revision>
  <dcterms:created xsi:type="dcterms:W3CDTF">2026-06-28T06:21:00Z</dcterms:created>
  <dcterms:modified xsi:type="dcterms:W3CDTF">2026-06-28T06:21:00Z</dcterms:modified>
</cp:coreProperties>
</file>