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CD0D75" w:rsidRDefault="00000000" w14:paraId="509F67F3" w14:textId="77777777">
      <w:pPr>
        <w:spacing w:after="0"/>
        <w:jc w:val="center"/>
        <w:rPr>
          <w:rFonts w:ascii="Arial" w:hAnsi="Arial" w:eastAsia="Arial" w:cs="Arial"/>
          <w:b/>
          <w:sz w:val="24"/>
          <w:szCs w:val="24"/>
        </w:rPr>
      </w:pPr>
      <w:r>
        <w:rPr>
          <w:rFonts w:ascii="Arial" w:hAnsi="Arial" w:eastAsia="Arial" w:cs="Arial"/>
          <w:b/>
          <w:sz w:val="24"/>
          <w:szCs w:val="24"/>
        </w:rPr>
        <w:t>Project Design Phase-II</w:t>
      </w:r>
    </w:p>
    <w:p w:rsidR="00CD0D75" w:rsidRDefault="00000000" w14:paraId="0E63B8DC" w14:textId="77777777">
      <w:pPr>
        <w:spacing w:after="0"/>
        <w:jc w:val="center"/>
        <w:rPr>
          <w:rFonts w:ascii="Arial" w:hAnsi="Arial" w:eastAsia="Arial" w:cs="Arial"/>
          <w:b/>
          <w:sz w:val="24"/>
          <w:szCs w:val="24"/>
        </w:rPr>
      </w:pPr>
      <w:r>
        <w:rPr>
          <w:rFonts w:ascii="Arial" w:hAnsi="Arial" w:eastAsia="Arial" w:cs="Arial"/>
          <w:b/>
          <w:sz w:val="24"/>
          <w:szCs w:val="24"/>
        </w:rPr>
        <w:t>Data Flow Diagram &amp; User Stories</w:t>
      </w:r>
    </w:p>
    <w:p w:rsidR="00CD0D75" w:rsidRDefault="00CD0D75" w14:paraId="22B792C3" w14:textId="77777777">
      <w:pPr>
        <w:spacing w:after="0"/>
        <w:jc w:val="center"/>
        <w:rPr>
          <w:rFonts w:ascii="Arial" w:hAnsi="Arial" w:eastAsia="Arial" w:cs="Arial"/>
          <w:b/>
        </w:rPr>
      </w:pPr>
    </w:p>
    <w:tbl>
      <w:tblPr>
        <w:tblStyle w:val="a"/>
        <w:tblW w:w="935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508"/>
        <w:gridCol w:w="4843"/>
      </w:tblGrid>
      <w:tr w:rsidR="00CD0D75" w14:paraId="1B98B650" w14:textId="77777777">
        <w:trPr>
          <w:jc w:val="center"/>
        </w:trPr>
        <w:tc>
          <w:tcPr>
            <w:tcW w:w="4508" w:type="dxa"/>
          </w:tcPr>
          <w:p w:rsidR="00CD0D75" w:rsidRDefault="00000000" w14:paraId="7785F736" w14:textId="77777777">
            <w:pPr>
              <w:rPr>
                <w:rFonts w:ascii="Arial" w:hAnsi="Arial" w:eastAsia="Arial" w:cs="Arial"/>
              </w:rPr>
            </w:pPr>
            <w:r>
              <w:rPr>
                <w:rFonts w:ascii="Arial" w:hAnsi="Arial" w:eastAsia="Arial" w:cs="Arial"/>
              </w:rPr>
              <w:t>Date</w:t>
            </w:r>
          </w:p>
        </w:tc>
        <w:tc>
          <w:tcPr>
            <w:tcW w:w="4843" w:type="dxa"/>
          </w:tcPr>
          <w:p w:rsidR="00CD0D75" w:rsidRDefault="009F1A7B" w14:paraId="6969D18B" w14:textId="7EC6E4A9">
            <w:pPr>
              <w:rPr>
                <w:rFonts w:ascii="Arial" w:hAnsi="Arial" w:eastAsia="Arial" w:cs="Arial"/>
              </w:rPr>
            </w:pPr>
            <w:r>
              <w:rPr>
                <w:rFonts w:ascii="Arial" w:hAnsi="Arial" w:eastAsia="Arial" w:cs="Arial"/>
              </w:rPr>
              <w:t>28</w:t>
            </w:r>
            <w:r>
              <w:rPr>
                <w:rFonts w:ascii="Arial" w:hAnsi="Arial" w:eastAsia="Arial" w:cs="Arial"/>
              </w:rPr>
              <w:t xml:space="preserve"> J</w:t>
            </w:r>
            <w:r>
              <w:rPr>
                <w:rFonts w:ascii="Arial" w:hAnsi="Arial" w:eastAsia="Arial" w:cs="Arial"/>
              </w:rPr>
              <w:t>une</w:t>
            </w:r>
            <w:r>
              <w:rPr>
                <w:rFonts w:ascii="Arial" w:hAnsi="Arial" w:eastAsia="Arial" w:cs="Arial"/>
              </w:rPr>
              <w:t xml:space="preserve"> 202</w:t>
            </w:r>
            <w:r>
              <w:rPr>
                <w:rFonts w:ascii="Arial" w:hAnsi="Arial" w:eastAsia="Arial" w:cs="Arial"/>
              </w:rPr>
              <w:t>6</w:t>
            </w:r>
          </w:p>
        </w:tc>
      </w:tr>
      <w:tr w:rsidR="00CD0D75" w14:paraId="4CB63D46" w14:textId="77777777">
        <w:trPr>
          <w:jc w:val="center"/>
        </w:trPr>
        <w:tc>
          <w:tcPr>
            <w:tcW w:w="4508" w:type="dxa"/>
          </w:tcPr>
          <w:p w:rsidR="00CD0D75" w:rsidRDefault="00000000" w14:paraId="4C96D55B" w14:textId="77777777">
            <w:pPr>
              <w:rPr>
                <w:rFonts w:ascii="Arial" w:hAnsi="Arial" w:eastAsia="Arial" w:cs="Arial"/>
              </w:rPr>
            </w:pPr>
            <w:r>
              <w:rPr>
                <w:rFonts w:ascii="Arial" w:hAnsi="Arial" w:eastAsia="Arial" w:cs="Arial"/>
              </w:rPr>
              <w:t>Team ID</w:t>
            </w:r>
          </w:p>
        </w:tc>
        <w:tc>
          <w:tcPr>
            <w:tcW w:w="4843" w:type="dxa"/>
          </w:tcPr>
          <w:p w:rsidR="00CD0D75" w:rsidRDefault="00CD0D75" w14:paraId="5183EA09" w14:textId="77777777">
            <w:pPr>
              <w:rPr>
                <w:rFonts w:ascii="Arial" w:hAnsi="Arial" w:eastAsia="Arial" w:cs="Arial"/>
              </w:rPr>
            </w:pPr>
          </w:p>
        </w:tc>
      </w:tr>
      <w:tr w:rsidR="00CD0D75" w14:paraId="2CCC4B40" w14:textId="77777777">
        <w:trPr>
          <w:jc w:val="center"/>
        </w:trPr>
        <w:tc>
          <w:tcPr>
            <w:tcW w:w="4508" w:type="dxa"/>
          </w:tcPr>
          <w:p w:rsidR="00CD0D75" w:rsidRDefault="00000000" w14:paraId="065996C0" w14:textId="77777777">
            <w:pPr>
              <w:rPr>
                <w:rFonts w:ascii="Arial" w:hAnsi="Arial" w:eastAsia="Arial" w:cs="Arial"/>
              </w:rPr>
            </w:pPr>
            <w:r>
              <w:rPr>
                <w:rFonts w:ascii="Arial" w:hAnsi="Arial" w:eastAsia="Arial" w:cs="Arial"/>
              </w:rPr>
              <w:t>Project Name</w:t>
            </w:r>
          </w:p>
        </w:tc>
        <w:tc>
          <w:tcPr>
            <w:tcW w:w="4843" w:type="dxa"/>
          </w:tcPr>
          <w:p w:rsidRPr="000868FF" w:rsidR="000868FF" w:rsidP="000868FF" w:rsidRDefault="000868FF" w14:paraId="1C9963F7" w14:textId="77777777">
            <w:pPr>
              <w:rPr>
                <w:rFonts w:ascii="Arial" w:hAnsi="Arial" w:eastAsia="Arial" w:cs="Arial"/>
                <w:b/>
                <w:bCs/>
              </w:rPr>
            </w:pPr>
            <w:r w:rsidRPr="000868FF">
              <w:rPr>
                <w:rFonts w:ascii="Arial" w:hAnsi="Arial" w:eastAsia="Arial" w:cs="Arial"/>
                <w:b/>
                <w:bCs/>
              </w:rPr>
              <w:t>Plugging into the Future: An Exploration of Electricity Consumption Patterns</w:t>
            </w:r>
          </w:p>
          <w:p w:rsidR="00CD0D75" w:rsidRDefault="00CD0D75" w14:paraId="35F901F1" w14:textId="77777777">
            <w:pPr>
              <w:rPr>
                <w:rFonts w:ascii="Arial" w:hAnsi="Arial" w:eastAsia="Arial" w:cs="Arial"/>
              </w:rPr>
            </w:pPr>
          </w:p>
        </w:tc>
      </w:tr>
      <w:tr w:rsidR="00CD0D75" w14:paraId="0426C8D2" w14:textId="77777777">
        <w:trPr>
          <w:jc w:val="center"/>
        </w:trPr>
        <w:tc>
          <w:tcPr>
            <w:tcW w:w="4508" w:type="dxa"/>
          </w:tcPr>
          <w:p w:rsidR="00CD0D75" w:rsidRDefault="00000000" w14:paraId="346FA1C7" w14:textId="77777777">
            <w:pPr>
              <w:rPr>
                <w:rFonts w:ascii="Arial" w:hAnsi="Arial" w:eastAsia="Arial" w:cs="Arial"/>
              </w:rPr>
            </w:pPr>
            <w:r>
              <w:rPr>
                <w:rFonts w:ascii="Arial" w:hAnsi="Arial" w:eastAsia="Arial" w:cs="Arial"/>
              </w:rPr>
              <w:t>Maximum Marks</w:t>
            </w:r>
          </w:p>
        </w:tc>
        <w:tc>
          <w:tcPr>
            <w:tcW w:w="4843" w:type="dxa"/>
          </w:tcPr>
          <w:p w:rsidR="00CD0D75" w:rsidRDefault="00000000" w14:paraId="399E2CBB" w14:textId="77777777">
            <w:pPr>
              <w:rPr>
                <w:rFonts w:ascii="Arial" w:hAnsi="Arial" w:eastAsia="Arial" w:cs="Arial"/>
              </w:rPr>
            </w:pPr>
            <w:r>
              <w:rPr>
                <w:rFonts w:ascii="Arial" w:hAnsi="Arial" w:eastAsia="Arial" w:cs="Arial"/>
              </w:rPr>
              <w:t>4 Marks</w:t>
            </w:r>
          </w:p>
        </w:tc>
      </w:tr>
    </w:tbl>
    <w:p w:rsidR="00CD0D75" w:rsidRDefault="00CD0D75" w14:paraId="5EF2CD52" w14:textId="77777777">
      <w:pPr>
        <w:rPr>
          <w:rFonts w:ascii="Arial" w:hAnsi="Arial" w:eastAsia="Arial" w:cs="Arial"/>
          <w:b/>
        </w:rPr>
      </w:pPr>
    </w:p>
    <w:p w:rsidR="00CD0D75" w:rsidRDefault="00000000" w14:paraId="23BBA300" w14:textId="77777777">
      <w:pPr>
        <w:rPr>
          <w:rFonts w:ascii="Arial" w:hAnsi="Arial" w:eastAsia="Arial" w:cs="Arial"/>
          <w:b/>
        </w:rPr>
      </w:pPr>
      <w:r>
        <w:rPr>
          <w:rFonts w:ascii="Arial" w:hAnsi="Arial" w:eastAsia="Arial" w:cs="Arial"/>
          <w:b/>
        </w:rPr>
        <w:t>Data Flow Diagrams:</w:t>
      </w:r>
    </w:p>
    <w:p w:rsidR="00000000" w:rsidRDefault="00000000" w14:paraId="3C2123DC" w14:textId="747E9178">
      <w:r w:rsidRPr="671807AA" w:rsidR="00000000">
        <w:rPr>
          <w:rFonts w:ascii="Arial" w:hAnsi="Arial" w:eastAsia="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671807AA" w:rsidP="671807AA" w:rsidRDefault="671807AA" w14:paraId="52FF23ED" w14:textId="2FEBBF75">
      <w:pPr>
        <w:rPr>
          <w:rFonts w:ascii="Arial" w:hAnsi="Arial" w:eastAsia="Arial" w:cs="Arial"/>
        </w:rPr>
      </w:pPr>
    </w:p>
    <w:p w:rsidR="29171337" w:rsidP="671807AA" w:rsidRDefault="29171337" w14:paraId="7AC1CDEE" w14:textId="535AD7AD">
      <w:pPr>
        <w:pStyle w:val="Normal"/>
      </w:pPr>
      <w:r w:rsidRPr="671807AA" w:rsidR="29171337">
        <w:rPr>
          <w:rFonts w:ascii="Arial" w:hAnsi="Arial" w:eastAsia="Arial" w:cs="Arial"/>
          <w:b w:val="1"/>
          <w:bCs w:val="1"/>
          <w:noProof/>
        </w:rPr>
        <w:t>DFD Level 0 – ELECTRICITY  CONSUMPTION ANALYSIS SYSTEM</w:t>
      </w:r>
    </w:p>
    <w:p w:rsidR="671807AA" w:rsidP="671807AA" w:rsidRDefault="671807AA" w14:paraId="102AD57E" w14:textId="3A036692">
      <w:pPr>
        <w:pStyle w:val="Normal"/>
        <w:rPr>
          <w:rFonts w:ascii="Arial" w:hAnsi="Arial" w:eastAsia="Arial" w:cs="Arial"/>
          <w:b w:val="1"/>
          <w:bCs w:val="1"/>
          <w:noProof/>
        </w:rPr>
      </w:pPr>
    </w:p>
    <w:p w:rsidR="0023D8CF" w:rsidP="671807AA" w:rsidRDefault="0023D8CF" w14:paraId="605656D8" w14:textId="4169FF15">
      <w:pPr>
        <w:rPr>
          <w:rFonts w:ascii="Arial" w:hAnsi="Arial" w:eastAsia="Arial" w:cs="Arial"/>
          <w:b w:val="1"/>
          <w:bCs w:val="1"/>
          <w:noProof/>
        </w:rPr>
      </w:pPr>
      <w:r w:rsidR="0023D8CF">
        <w:drawing>
          <wp:inline wp14:editId="380239C5" wp14:anchorId="41E453A6">
            <wp:extent cx="5930658" cy="3763937"/>
            <wp:effectExtent l="0" t="0" r="0" b="0"/>
            <wp:docPr id="5783352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8335276" name="Picture 578335276"/>
                    <pic:cNvPicPr/>
                  </pic:nvPicPr>
                  <pic:blipFill>
                    <a:blip xmlns:r="http://schemas.openxmlformats.org/officeDocument/2006/relationships" r:embed="rId139130443">
                      <a:extLst>
                        <a:ext uri="{28A0092B-C50C-407E-A947-70E740481C1C}">
                          <a14:useLocalDpi xmlns:a14="http://schemas.microsoft.com/office/drawing/2010/main"/>
                        </a:ext>
                      </a:extLst>
                    </a:blip>
                    <a:stretch>
                      <a:fillRect/>
                    </a:stretch>
                  </pic:blipFill>
                  <pic:spPr>
                    <a:xfrm rot="0">
                      <a:off x="0" y="0"/>
                      <a:ext cx="5930658" cy="3763937"/>
                    </a:xfrm>
                    <a:prstGeom prst="rect">
                      <a:avLst/>
                    </a:prstGeom>
                  </pic:spPr>
                </pic:pic>
              </a:graphicData>
            </a:graphic>
          </wp:inline>
        </w:drawing>
      </w:r>
    </w:p>
    <w:p w:rsidR="671807AA" w:rsidP="671807AA" w:rsidRDefault="671807AA" w14:paraId="31A5B4BD" w14:textId="0CE57EC7">
      <w:pPr>
        <w:rPr>
          <w:rFonts w:ascii="Arial" w:hAnsi="Arial" w:eastAsia="Arial" w:cs="Arial"/>
          <w:b w:val="1"/>
          <w:bCs w:val="1"/>
        </w:rPr>
      </w:pPr>
    </w:p>
    <w:p w:rsidR="671807AA" w:rsidP="671807AA" w:rsidRDefault="671807AA" w14:paraId="2B24AD35" w14:textId="7D4D8EF3">
      <w:pPr>
        <w:rPr>
          <w:rFonts w:ascii="Arial" w:hAnsi="Arial" w:eastAsia="Arial" w:cs="Arial"/>
          <w:b w:val="1"/>
          <w:bCs w:val="1"/>
        </w:rPr>
      </w:pPr>
    </w:p>
    <w:p w:rsidR="671807AA" w:rsidP="671807AA" w:rsidRDefault="671807AA" w14:paraId="275846DA" w14:textId="3B5D4F08">
      <w:pPr>
        <w:rPr>
          <w:rFonts w:ascii="Arial" w:hAnsi="Arial" w:eastAsia="Arial" w:cs="Arial"/>
          <w:b w:val="1"/>
          <w:bCs w:val="1"/>
        </w:rPr>
      </w:pPr>
    </w:p>
    <w:p w:rsidR="671807AA" w:rsidP="671807AA" w:rsidRDefault="671807AA" w14:paraId="403D2487" w14:textId="49E1F4FD">
      <w:pPr>
        <w:rPr>
          <w:rFonts w:ascii="Arial" w:hAnsi="Arial" w:eastAsia="Arial" w:cs="Arial"/>
          <w:b w:val="1"/>
          <w:bCs w:val="1"/>
        </w:rPr>
      </w:pPr>
    </w:p>
    <w:p w:rsidR="671807AA" w:rsidP="671807AA" w:rsidRDefault="671807AA" w14:paraId="1C9908C3" w14:textId="72BF3ED6">
      <w:pPr>
        <w:rPr>
          <w:rFonts w:ascii="Arial" w:hAnsi="Arial" w:eastAsia="Arial" w:cs="Arial"/>
          <w:b w:val="1"/>
          <w:bCs w:val="1"/>
        </w:rPr>
      </w:pPr>
    </w:p>
    <w:p w:rsidR="671807AA" w:rsidP="671807AA" w:rsidRDefault="671807AA" w14:paraId="43671635" w14:textId="1039CF06">
      <w:pPr>
        <w:rPr>
          <w:rFonts w:ascii="Arial" w:hAnsi="Arial" w:eastAsia="Arial" w:cs="Arial"/>
          <w:b w:val="1"/>
          <w:bCs w:val="1"/>
        </w:rPr>
      </w:pPr>
    </w:p>
    <w:p w:rsidR="671807AA" w:rsidP="671807AA" w:rsidRDefault="671807AA" w14:paraId="44699AC0" w14:textId="1AAF0DA1">
      <w:pPr>
        <w:rPr>
          <w:rFonts w:ascii="Arial" w:hAnsi="Arial" w:eastAsia="Arial" w:cs="Arial"/>
          <w:b w:val="1"/>
          <w:bCs w:val="1"/>
        </w:rPr>
      </w:pPr>
    </w:p>
    <w:p w:rsidR="00CD0D75" w:rsidRDefault="00000000" w14:paraId="28899194" w14:textId="77777777">
      <w:pPr>
        <w:rPr>
          <w:rFonts w:ascii="Arial" w:hAnsi="Arial" w:eastAsia="Arial" w:cs="Arial"/>
          <w:b/>
        </w:rPr>
      </w:pPr>
      <w:r>
        <w:rPr>
          <w:rFonts w:ascii="Arial" w:hAnsi="Arial" w:eastAsia="Arial" w:cs="Arial"/>
          <w:b/>
        </w:rPr>
        <w:t>User Stories</w:t>
      </w:r>
    </w:p>
    <w:p w:rsidR="00CD0D75" w:rsidRDefault="00000000" w14:paraId="40A2AEC3" w14:textId="77777777">
      <w:pPr>
        <w:rPr>
          <w:rFonts w:ascii="Arial" w:hAnsi="Arial" w:eastAsia="Arial" w:cs="Arial"/>
        </w:rPr>
      </w:pPr>
      <w:r>
        <w:rPr>
          <w:rFonts w:ascii="Arial" w:hAnsi="Arial" w:eastAsia="Arial" w:cs="Arial"/>
        </w:rPr>
        <w:t>Use the below template to list all the user stories for the product.</w:t>
      </w:r>
    </w:p>
    <w:tbl>
      <w:tblPr>
        <w:tblStyle w:val="a0"/>
        <w:tblW w:w="1449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667"/>
        <w:gridCol w:w="1850"/>
        <w:gridCol w:w="1309"/>
        <w:gridCol w:w="4328"/>
        <w:gridCol w:w="2596"/>
        <w:gridCol w:w="1374"/>
        <w:gridCol w:w="1374"/>
      </w:tblGrid>
      <w:tr w:rsidR="00CD0D75" w14:paraId="7F561DAC" w14:textId="77777777">
        <w:trPr>
          <w:trHeight w:val="275"/>
          <w:tblHeader/>
        </w:trPr>
        <w:tc>
          <w:tcPr>
            <w:tcW w:w="1667" w:type="dxa"/>
          </w:tcPr>
          <w:p w:rsidR="00CD0D75" w:rsidRDefault="00000000" w14:paraId="3C173A12" w14:textId="77777777">
            <w:pPr>
              <w:rPr>
                <w:rFonts w:ascii="Arial" w:hAnsi="Arial" w:eastAsia="Arial" w:cs="Arial"/>
                <w:b/>
                <w:sz w:val="20"/>
                <w:szCs w:val="20"/>
              </w:rPr>
            </w:pPr>
            <w:r>
              <w:rPr>
                <w:rFonts w:ascii="Arial" w:hAnsi="Arial" w:eastAsia="Arial" w:cs="Arial"/>
                <w:b/>
                <w:sz w:val="20"/>
                <w:szCs w:val="20"/>
              </w:rPr>
              <w:t>User Type</w:t>
            </w:r>
          </w:p>
        </w:tc>
        <w:tc>
          <w:tcPr>
            <w:tcW w:w="1850" w:type="dxa"/>
          </w:tcPr>
          <w:p w:rsidR="00CD0D75" w:rsidRDefault="00000000" w14:paraId="621B8619" w14:textId="77777777">
            <w:pPr>
              <w:rPr>
                <w:rFonts w:ascii="Arial" w:hAnsi="Arial" w:eastAsia="Arial" w:cs="Arial"/>
                <w:b/>
                <w:sz w:val="20"/>
                <w:szCs w:val="20"/>
              </w:rPr>
            </w:pPr>
            <w:r>
              <w:rPr>
                <w:rFonts w:ascii="Arial" w:hAnsi="Arial" w:eastAsia="Arial" w:cs="Arial"/>
                <w:b/>
                <w:sz w:val="20"/>
                <w:szCs w:val="20"/>
              </w:rPr>
              <w:t>Functional Requirement (Epic)</w:t>
            </w:r>
          </w:p>
        </w:tc>
        <w:tc>
          <w:tcPr>
            <w:tcW w:w="1309" w:type="dxa"/>
          </w:tcPr>
          <w:p w:rsidR="00CD0D75" w:rsidRDefault="00000000" w14:paraId="54F46AD0" w14:textId="77777777">
            <w:pPr>
              <w:rPr>
                <w:rFonts w:ascii="Arial" w:hAnsi="Arial" w:eastAsia="Arial" w:cs="Arial"/>
                <w:b/>
                <w:sz w:val="20"/>
                <w:szCs w:val="20"/>
              </w:rPr>
            </w:pPr>
            <w:r>
              <w:rPr>
                <w:rFonts w:ascii="Arial" w:hAnsi="Arial" w:eastAsia="Arial" w:cs="Arial"/>
                <w:b/>
                <w:sz w:val="20"/>
                <w:szCs w:val="20"/>
              </w:rPr>
              <w:t>User Story Number</w:t>
            </w:r>
          </w:p>
        </w:tc>
        <w:tc>
          <w:tcPr>
            <w:tcW w:w="4328" w:type="dxa"/>
          </w:tcPr>
          <w:p w:rsidR="00CD0D75" w:rsidRDefault="00000000" w14:paraId="3FB27F76" w14:textId="77777777">
            <w:pPr>
              <w:rPr>
                <w:rFonts w:ascii="Arial" w:hAnsi="Arial" w:eastAsia="Arial" w:cs="Arial"/>
                <w:b/>
                <w:sz w:val="20"/>
                <w:szCs w:val="20"/>
              </w:rPr>
            </w:pPr>
            <w:r>
              <w:rPr>
                <w:rFonts w:ascii="Arial" w:hAnsi="Arial" w:eastAsia="Arial" w:cs="Arial"/>
                <w:b/>
                <w:sz w:val="20"/>
                <w:szCs w:val="20"/>
              </w:rPr>
              <w:t>User Story / Task</w:t>
            </w:r>
          </w:p>
        </w:tc>
        <w:tc>
          <w:tcPr>
            <w:tcW w:w="2596" w:type="dxa"/>
          </w:tcPr>
          <w:p w:rsidR="00CD0D75" w:rsidRDefault="00000000" w14:paraId="3DD099CC" w14:textId="77777777">
            <w:pPr>
              <w:rPr>
                <w:rFonts w:ascii="Arial" w:hAnsi="Arial" w:eastAsia="Arial" w:cs="Arial"/>
                <w:b/>
                <w:sz w:val="20"/>
                <w:szCs w:val="20"/>
              </w:rPr>
            </w:pPr>
            <w:r>
              <w:rPr>
                <w:rFonts w:ascii="Arial" w:hAnsi="Arial" w:eastAsia="Arial" w:cs="Arial"/>
                <w:b/>
                <w:sz w:val="20"/>
                <w:szCs w:val="20"/>
              </w:rPr>
              <w:t xml:space="preserve">Acceptance criteria </w:t>
            </w:r>
          </w:p>
        </w:tc>
        <w:tc>
          <w:tcPr>
            <w:tcW w:w="1374" w:type="dxa"/>
          </w:tcPr>
          <w:p w:rsidR="00CD0D75" w:rsidRDefault="00000000" w14:paraId="06A90F57" w14:textId="77777777">
            <w:pPr>
              <w:rPr>
                <w:rFonts w:ascii="Arial" w:hAnsi="Arial" w:eastAsia="Arial" w:cs="Arial"/>
                <w:b/>
                <w:sz w:val="20"/>
                <w:szCs w:val="20"/>
              </w:rPr>
            </w:pPr>
            <w:r>
              <w:rPr>
                <w:rFonts w:ascii="Arial" w:hAnsi="Arial" w:eastAsia="Arial" w:cs="Arial"/>
                <w:b/>
                <w:sz w:val="20"/>
                <w:szCs w:val="20"/>
              </w:rPr>
              <w:t>Priority</w:t>
            </w:r>
          </w:p>
        </w:tc>
        <w:tc>
          <w:tcPr>
            <w:tcW w:w="1374" w:type="dxa"/>
          </w:tcPr>
          <w:p w:rsidR="00CD0D75" w:rsidRDefault="00000000" w14:paraId="1EBE231F" w14:textId="77777777">
            <w:pPr>
              <w:rPr>
                <w:rFonts w:ascii="Arial" w:hAnsi="Arial" w:eastAsia="Arial" w:cs="Arial"/>
                <w:b/>
                <w:sz w:val="20"/>
                <w:szCs w:val="20"/>
              </w:rPr>
            </w:pPr>
            <w:r>
              <w:rPr>
                <w:rFonts w:ascii="Arial" w:hAnsi="Arial" w:eastAsia="Arial" w:cs="Arial"/>
                <w:b/>
                <w:sz w:val="20"/>
                <w:szCs w:val="20"/>
              </w:rPr>
              <w:t>Release</w:t>
            </w:r>
          </w:p>
        </w:tc>
      </w:tr>
      <w:tr w:rsidR="00CD0D75" w14:paraId="2FA618AF" w14:textId="77777777">
        <w:trPr>
          <w:trHeight w:val="404"/>
        </w:trPr>
        <w:tc>
          <w:tcPr>
            <w:tcW w:w="1667" w:type="dxa"/>
          </w:tcPr>
          <w:p w:rsidR="00CD0D75" w:rsidRDefault="005E36BA" w14:paraId="25BD3F48" w14:textId="78EB39D6">
            <w:pPr>
              <w:rPr>
                <w:rFonts w:ascii="Arial" w:hAnsi="Arial" w:eastAsia="Arial" w:cs="Arial"/>
                <w:sz w:val="20"/>
                <w:szCs w:val="20"/>
              </w:rPr>
            </w:pPr>
            <w:r w:rsidRPr="005E36BA">
              <w:rPr>
                <w:rFonts w:ascii="Arial" w:hAnsi="Arial" w:eastAsia="Arial" w:cs="Arial"/>
                <w:sz w:val="20"/>
                <w:szCs w:val="20"/>
              </w:rPr>
              <w:t>Energy Planner</w:t>
            </w:r>
          </w:p>
        </w:tc>
        <w:tc>
          <w:tcPr>
            <w:tcW w:w="1850" w:type="dxa"/>
          </w:tcPr>
          <w:p w:rsidR="00CD0D75" w:rsidRDefault="002071D4" w14:paraId="683160EE" w14:textId="6FA6A0A5">
            <w:pPr>
              <w:rPr>
                <w:rFonts w:ascii="Arial" w:hAnsi="Arial" w:eastAsia="Arial" w:cs="Arial"/>
                <w:sz w:val="20"/>
                <w:szCs w:val="20"/>
              </w:rPr>
            </w:pPr>
            <w:r>
              <w:rPr>
                <w:rFonts w:ascii="Arial" w:hAnsi="Arial" w:eastAsia="Arial" w:cs="Arial"/>
                <w:sz w:val="20"/>
                <w:szCs w:val="20"/>
              </w:rPr>
              <w:t>Data Import</w:t>
            </w:r>
          </w:p>
        </w:tc>
        <w:tc>
          <w:tcPr>
            <w:tcW w:w="1309" w:type="dxa"/>
          </w:tcPr>
          <w:p w:rsidR="00CD0D75" w:rsidRDefault="00B0268B" w14:paraId="49607801" w14:textId="1906CEA7">
            <w:pPr>
              <w:rPr>
                <w:rFonts w:ascii="Arial" w:hAnsi="Arial" w:eastAsia="Arial" w:cs="Arial"/>
                <w:sz w:val="20"/>
                <w:szCs w:val="20"/>
              </w:rPr>
            </w:pPr>
            <w:r w:rsidRPr="00B0268B">
              <w:rPr>
                <w:rFonts w:ascii="Arial" w:hAnsi="Arial" w:eastAsia="Arial" w:cs="Arial"/>
                <w:sz w:val="20"/>
                <w:szCs w:val="20"/>
              </w:rPr>
              <w:t>US-01</w:t>
            </w:r>
          </w:p>
        </w:tc>
        <w:tc>
          <w:tcPr>
            <w:tcW w:w="4328" w:type="dxa"/>
          </w:tcPr>
          <w:p w:rsidR="00CD0D75" w:rsidRDefault="0098725A" w14:paraId="14E8ADA2" w14:textId="3ABD4CCB">
            <w:pPr>
              <w:rPr>
                <w:rFonts w:ascii="Arial" w:hAnsi="Arial" w:eastAsia="Arial" w:cs="Arial"/>
                <w:sz w:val="20"/>
                <w:szCs w:val="20"/>
              </w:rPr>
            </w:pPr>
            <w:r w:rsidRPr="0098725A">
              <w:rPr>
                <w:rFonts w:ascii="Arial" w:hAnsi="Arial" w:eastAsia="Arial" w:cs="Arial"/>
                <w:sz w:val="20"/>
                <w:szCs w:val="20"/>
              </w:rPr>
              <w:t>Import electricity consumption dataset from Jan 2019 to Dec 2020.</w:t>
            </w:r>
          </w:p>
        </w:tc>
        <w:tc>
          <w:tcPr>
            <w:tcW w:w="2596" w:type="dxa"/>
          </w:tcPr>
          <w:p w:rsidR="00CD0D75" w:rsidRDefault="0096629B" w14:paraId="3D59EF93" w14:textId="46C50813">
            <w:pPr>
              <w:rPr>
                <w:rFonts w:ascii="Arial" w:hAnsi="Arial" w:eastAsia="Arial" w:cs="Arial"/>
                <w:sz w:val="20"/>
                <w:szCs w:val="20"/>
              </w:rPr>
            </w:pPr>
            <w:r w:rsidRPr="0096629B">
              <w:rPr>
                <w:rFonts w:ascii="Arial" w:hAnsi="Arial" w:eastAsia="Arial" w:cs="Arial"/>
                <w:sz w:val="20"/>
                <w:szCs w:val="20"/>
              </w:rPr>
              <w:t>Dataset is successfully uploaded without errors.</w:t>
            </w:r>
          </w:p>
        </w:tc>
        <w:tc>
          <w:tcPr>
            <w:tcW w:w="1374" w:type="dxa"/>
          </w:tcPr>
          <w:p w:rsidR="00CD0D75" w:rsidRDefault="0088192C" w14:paraId="3E48BE6F" w14:textId="0C7D0954">
            <w:pPr>
              <w:rPr>
                <w:rFonts w:ascii="Arial" w:hAnsi="Arial" w:eastAsia="Arial" w:cs="Arial"/>
                <w:sz w:val="20"/>
                <w:szCs w:val="20"/>
              </w:rPr>
            </w:pPr>
            <w:r w:rsidRPr="0088192C">
              <w:rPr>
                <w:rFonts w:ascii="Arial" w:hAnsi="Arial" w:eastAsia="Arial" w:cs="Arial"/>
                <w:sz w:val="20"/>
                <w:szCs w:val="20"/>
              </w:rPr>
              <w:t>High</w:t>
            </w:r>
          </w:p>
        </w:tc>
        <w:tc>
          <w:tcPr>
            <w:tcW w:w="1374" w:type="dxa"/>
          </w:tcPr>
          <w:p w:rsidR="00CD0D75" w:rsidRDefault="002C479A" w14:paraId="07BE6E9C" w14:textId="6BDCDC11">
            <w:pPr>
              <w:rPr>
                <w:rFonts w:ascii="Arial" w:hAnsi="Arial" w:eastAsia="Arial" w:cs="Arial"/>
                <w:sz w:val="20"/>
                <w:szCs w:val="20"/>
              </w:rPr>
            </w:pPr>
            <w:r w:rsidRPr="002C479A">
              <w:rPr>
                <w:rFonts w:ascii="Arial" w:hAnsi="Arial" w:eastAsia="Arial" w:cs="Arial"/>
                <w:sz w:val="20"/>
                <w:szCs w:val="20"/>
              </w:rPr>
              <w:t>Release 1</w:t>
            </w:r>
          </w:p>
        </w:tc>
      </w:tr>
      <w:tr w:rsidR="00CD0D75" w14:paraId="15A35B1B" w14:textId="77777777">
        <w:trPr>
          <w:trHeight w:val="404"/>
        </w:trPr>
        <w:tc>
          <w:tcPr>
            <w:tcW w:w="1667" w:type="dxa"/>
          </w:tcPr>
          <w:p w:rsidR="00CD0D75" w:rsidRDefault="005E36BA" w14:paraId="120DCC64" w14:textId="63863C79">
            <w:pPr>
              <w:rPr>
                <w:rFonts w:ascii="Arial" w:hAnsi="Arial" w:eastAsia="Arial" w:cs="Arial"/>
                <w:sz w:val="20"/>
                <w:szCs w:val="20"/>
              </w:rPr>
            </w:pPr>
            <w:r w:rsidRPr="005E36BA">
              <w:rPr>
                <w:rFonts w:ascii="Arial" w:hAnsi="Arial" w:eastAsia="Arial" w:cs="Arial"/>
                <w:sz w:val="20"/>
                <w:szCs w:val="20"/>
              </w:rPr>
              <w:t>Data Analyst</w:t>
            </w:r>
          </w:p>
        </w:tc>
        <w:tc>
          <w:tcPr>
            <w:tcW w:w="1850" w:type="dxa"/>
          </w:tcPr>
          <w:p w:rsidR="00CD0D75" w:rsidRDefault="002071D4" w14:paraId="3666D180" w14:textId="3477BF2A">
            <w:pPr>
              <w:rPr>
                <w:rFonts w:ascii="Arial" w:hAnsi="Arial" w:eastAsia="Arial" w:cs="Arial"/>
                <w:sz w:val="20"/>
                <w:szCs w:val="20"/>
              </w:rPr>
            </w:pPr>
            <w:r>
              <w:rPr>
                <w:rFonts w:ascii="Arial" w:hAnsi="Arial" w:eastAsia="Arial" w:cs="Arial"/>
                <w:sz w:val="20"/>
                <w:szCs w:val="20"/>
              </w:rPr>
              <w:t>Data Cleaning</w:t>
            </w:r>
          </w:p>
        </w:tc>
        <w:tc>
          <w:tcPr>
            <w:tcW w:w="1309" w:type="dxa"/>
          </w:tcPr>
          <w:p w:rsidR="00CD0D75" w:rsidRDefault="00B0268B" w14:paraId="217FE5AE" w14:textId="5B60707C">
            <w:pPr>
              <w:rPr>
                <w:rFonts w:ascii="Arial" w:hAnsi="Arial" w:eastAsia="Arial" w:cs="Arial"/>
                <w:sz w:val="20"/>
                <w:szCs w:val="20"/>
              </w:rPr>
            </w:pPr>
            <w:r w:rsidRPr="00B0268B">
              <w:rPr>
                <w:rFonts w:ascii="Arial" w:hAnsi="Arial" w:eastAsia="Arial" w:cs="Arial"/>
                <w:sz w:val="20"/>
                <w:szCs w:val="20"/>
              </w:rPr>
              <w:t>US-0</w:t>
            </w:r>
            <w:r>
              <w:rPr>
                <w:rFonts w:ascii="Arial" w:hAnsi="Arial" w:eastAsia="Arial" w:cs="Arial"/>
                <w:sz w:val="20"/>
                <w:szCs w:val="20"/>
              </w:rPr>
              <w:t>2</w:t>
            </w:r>
          </w:p>
        </w:tc>
        <w:tc>
          <w:tcPr>
            <w:tcW w:w="4328" w:type="dxa"/>
          </w:tcPr>
          <w:p w:rsidR="00CD0D75" w:rsidRDefault="0098725A" w14:paraId="429B174E" w14:textId="6101A03E">
            <w:pPr>
              <w:rPr>
                <w:rFonts w:ascii="Arial" w:hAnsi="Arial" w:eastAsia="Arial" w:cs="Arial"/>
                <w:sz w:val="20"/>
                <w:szCs w:val="20"/>
              </w:rPr>
            </w:pPr>
            <w:r w:rsidRPr="0098725A">
              <w:rPr>
                <w:rFonts w:ascii="Arial" w:hAnsi="Arial" w:eastAsia="Arial" w:cs="Arial"/>
                <w:sz w:val="20"/>
                <w:szCs w:val="20"/>
              </w:rPr>
              <w:t>Clean and preprocess the dataset by handling missing values and formatting dates.</w:t>
            </w:r>
          </w:p>
        </w:tc>
        <w:tc>
          <w:tcPr>
            <w:tcW w:w="2596" w:type="dxa"/>
          </w:tcPr>
          <w:p w:rsidR="00CD0D75" w:rsidRDefault="0096629B" w14:paraId="52D9F608" w14:textId="263B6692">
            <w:pPr>
              <w:rPr>
                <w:rFonts w:ascii="Arial" w:hAnsi="Arial" w:eastAsia="Arial" w:cs="Arial"/>
                <w:sz w:val="20"/>
                <w:szCs w:val="20"/>
              </w:rPr>
            </w:pPr>
            <w:r w:rsidRPr="0096629B">
              <w:rPr>
                <w:rFonts w:ascii="Arial" w:hAnsi="Arial" w:eastAsia="Arial" w:cs="Arial"/>
                <w:sz w:val="20"/>
                <w:szCs w:val="20"/>
              </w:rPr>
              <w:t>Clean dataset is generated and ready for analysis.</w:t>
            </w:r>
          </w:p>
        </w:tc>
        <w:tc>
          <w:tcPr>
            <w:tcW w:w="1374" w:type="dxa"/>
          </w:tcPr>
          <w:p w:rsidR="00CD0D75" w:rsidRDefault="0088192C" w14:paraId="0EC083ED" w14:textId="017D435B">
            <w:pPr>
              <w:rPr>
                <w:rFonts w:ascii="Arial" w:hAnsi="Arial" w:eastAsia="Arial" w:cs="Arial"/>
                <w:sz w:val="20"/>
                <w:szCs w:val="20"/>
              </w:rPr>
            </w:pPr>
            <w:r w:rsidRPr="0088192C">
              <w:rPr>
                <w:rFonts w:ascii="Arial" w:hAnsi="Arial" w:eastAsia="Arial" w:cs="Arial"/>
                <w:sz w:val="20"/>
                <w:szCs w:val="20"/>
              </w:rPr>
              <w:t>High</w:t>
            </w:r>
          </w:p>
        </w:tc>
        <w:tc>
          <w:tcPr>
            <w:tcW w:w="1374" w:type="dxa"/>
          </w:tcPr>
          <w:p w:rsidR="00CD0D75" w:rsidRDefault="002C479A" w14:paraId="0A91C79C" w14:textId="4262EC66">
            <w:pPr>
              <w:rPr>
                <w:rFonts w:ascii="Arial" w:hAnsi="Arial" w:eastAsia="Arial" w:cs="Arial"/>
                <w:sz w:val="20"/>
                <w:szCs w:val="20"/>
              </w:rPr>
            </w:pPr>
            <w:r w:rsidRPr="002C479A">
              <w:rPr>
                <w:rFonts w:ascii="Arial" w:hAnsi="Arial" w:eastAsia="Arial" w:cs="Arial"/>
                <w:sz w:val="20"/>
                <w:szCs w:val="20"/>
              </w:rPr>
              <w:t>Release 1</w:t>
            </w:r>
          </w:p>
        </w:tc>
      </w:tr>
      <w:tr w:rsidR="00CD0D75" w14:paraId="6CB2121C" w14:textId="77777777">
        <w:trPr>
          <w:trHeight w:val="404"/>
        </w:trPr>
        <w:tc>
          <w:tcPr>
            <w:tcW w:w="1667" w:type="dxa"/>
          </w:tcPr>
          <w:p w:rsidR="00CD0D75" w:rsidRDefault="00221502" w14:paraId="36EACD76" w14:textId="6F291EFB">
            <w:pPr>
              <w:rPr>
                <w:rFonts w:ascii="Arial" w:hAnsi="Arial" w:eastAsia="Arial" w:cs="Arial"/>
                <w:sz w:val="20"/>
                <w:szCs w:val="20"/>
              </w:rPr>
            </w:pPr>
            <w:r w:rsidRPr="00221502">
              <w:rPr>
                <w:rFonts w:ascii="Arial" w:hAnsi="Arial" w:eastAsia="Arial" w:cs="Arial"/>
                <w:sz w:val="20"/>
                <w:szCs w:val="20"/>
              </w:rPr>
              <w:t>Energy Planner</w:t>
            </w:r>
          </w:p>
        </w:tc>
        <w:tc>
          <w:tcPr>
            <w:tcW w:w="1850" w:type="dxa"/>
          </w:tcPr>
          <w:p w:rsidR="00CD0D75" w:rsidRDefault="002071D4" w14:paraId="68D8F99D" w14:textId="0087013A">
            <w:pPr>
              <w:rPr>
                <w:rFonts w:ascii="Arial" w:hAnsi="Arial" w:eastAsia="Arial" w:cs="Arial"/>
                <w:sz w:val="20"/>
                <w:szCs w:val="20"/>
              </w:rPr>
            </w:pPr>
            <w:r>
              <w:rPr>
                <w:rFonts w:ascii="Arial" w:hAnsi="Arial" w:eastAsia="Arial" w:cs="Arial"/>
                <w:sz w:val="20"/>
                <w:szCs w:val="20"/>
              </w:rPr>
              <w:t>Trend Analysis</w:t>
            </w:r>
          </w:p>
        </w:tc>
        <w:tc>
          <w:tcPr>
            <w:tcW w:w="1309" w:type="dxa"/>
          </w:tcPr>
          <w:p w:rsidR="00CD0D75" w:rsidRDefault="00B0268B" w14:paraId="66ECDC64" w14:textId="23F93DBF">
            <w:pPr>
              <w:rPr>
                <w:rFonts w:ascii="Arial" w:hAnsi="Arial" w:eastAsia="Arial" w:cs="Arial"/>
                <w:sz w:val="20"/>
                <w:szCs w:val="20"/>
              </w:rPr>
            </w:pPr>
            <w:r w:rsidRPr="00B0268B">
              <w:rPr>
                <w:rFonts w:ascii="Arial" w:hAnsi="Arial" w:eastAsia="Arial" w:cs="Arial"/>
                <w:sz w:val="20"/>
                <w:szCs w:val="20"/>
              </w:rPr>
              <w:t>US-0</w:t>
            </w:r>
            <w:r>
              <w:rPr>
                <w:rFonts w:ascii="Arial" w:hAnsi="Arial" w:eastAsia="Arial" w:cs="Arial"/>
                <w:sz w:val="20"/>
                <w:szCs w:val="20"/>
              </w:rPr>
              <w:t>3</w:t>
            </w:r>
          </w:p>
        </w:tc>
        <w:tc>
          <w:tcPr>
            <w:tcW w:w="4328" w:type="dxa"/>
          </w:tcPr>
          <w:p w:rsidR="00CD0D75" w:rsidRDefault="0098725A" w14:paraId="27CFD8CC" w14:textId="28130B35">
            <w:pPr>
              <w:rPr>
                <w:rFonts w:ascii="Arial" w:hAnsi="Arial" w:eastAsia="Arial" w:cs="Arial"/>
                <w:sz w:val="20"/>
                <w:szCs w:val="20"/>
              </w:rPr>
            </w:pPr>
            <w:r w:rsidRPr="0098725A">
              <w:rPr>
                <w:rFonts w:ascii="Arial" w:hAnsi="Arial" w:eastAsia="Arial" w:cs="Arial"/>
                <w:sz w:val="20"/>
                <w:szCs w:val="20"/>
              </w:rPr>
              <w:t>Analy</w:t>
            </w:r>
            <w:r w:rsidR="00257533">
              <w:rPr>
                <w:rFonts w:ascii="Arial" w:hAnsi="Arial" w:eastAsia="Arial" w:cs="Arial"/>
                <w:sz w:val="20"/>
                <w:szCs w:val="20"/>
              </w:rPr>
              <w:t>s</w:t>
            </w:r>
            <w:r w:rsidRPr="0098725A">
              <w:rPr>
                <w:rFonts w:ascii="Arial" w:hAnsi="Arial" w:eastAsia="Arial" w:cs="Arial"/>
                <w:sz w:val="20"/>
                <w:szCs w:val="20"/>
              </w:rPr>
              <w:t>e month-wise electricity consumption trends.</w:t>
            </w:r>
          </w:p>
        </w:tc>
        <w:tc>
          <w:tcPr>
            <w:tcW w:w="2596" w:type="dxa"/>
          </w:tcPr>
          <w:p w:rsidR="00CD0D75" w:rsidRDefault="0096629B" w14:paraId="6BBCD63C" w14:textId="427252AF">
            <w:pPr>
              <w:rPr>
                <w:rFonts w:ascii="Arial" w:hAnsi="Arial" w:eastAsia="Arial" w:cs="Arial"/>
                <w:sz w:val="20"/>
                <w:szCs w:val="20"/>
              </w:rPr>
            </w:pPr>
            <w:r w:rsidRPr="0096629B">
              <w:rPr>
                <w:rFonts w:ascii="Arial" w:hAnsi="Arial" w:eastAsia="Arial" w:cs="Arial"/>
                <w:sz w:val="20"/>
                <w:szCs w:val="20"/>
              </w:rPr>
              <w:t>Monthly trends are displayed correctly through visualizations.</w:t>
            </w:r>
          </w:p>
        </w:tc>
        <w:tc>
          <w:tcPr>
            <w:tcW w:w="1374" w:type="dxa"/>
          </w:tcPr>
          <w:p w:rsidR="00CD0D75" w:rsidRDefault="0088192C" w14:paraId="4673AA9E" w14:textId="6E881A91">
            <w:pPr>
              <w:rPr>
                <w:rFonts w:ascii="Arial" w:hAnsi="Arial" w:eastAsia="Arial" w:cs="Arial"/>
                <w:sz w:val="20"/>
                <w:szCs w:val="20"/>
              </w:rPr>
            </w:pPr>
            <w:r w:rsidRPr="0088192C">
              <w:rPr>
                <w:rFonts w:ascii="Arial" w:hAnsi="Arial" w:eastAsia="Arial" w:cs="Arial"/>
                <w:sz w:val="20"/>
                <w:szCs w:val="20"/>
              </w:rPr>
              <w:t>High</w:t>
            </w:r>
          </w:p>
        </w:tc>
        <w:tc>
          <w:tcPr>
            <w:tcW w:w="1374" w:type="dxa"/>
          </w:tcPr>
          <w:p w:rsidR="00CD0D75" w:rsidRDefault="002C479A" w14:paraId="5E653BC0" w14:textId="57B75DCF">
            <w:pPr>
              <w:rPr>
                <w:rFonts w:ascii="Arial" w:hAnsi="Arial" w:eastAsia="Arial" w:cs="Arial"/>
                <w:sz w:val="20"/>
                <w:szCs w:val="20"/>
              </w:rPr>
            </w:pPr>
            <w:r w:rsidRPr="002C479A">
              <w:rPr>
                <w:rFonts w:ascii="Arial" w:hAnsi="Arial" w:eastAsia="Arial" w:cs="Arial"/>
                <w:sz w:val="20"/>
                <w:szCs w:val="20"/>
              </w:rPr>
              <w:t>Release 1</w:t>
            </w:r>
          </w:p>
        </w:tc>
      </w:tr>
      <w:tr w:rsidR="00CD0D75" w14:paraId="32841DF9" w14:textId="77777777">
        <w:trPr>
          <w:trHeight w:val="404"/>
        </w:trPr>
        <w:tc>
          <w:tcPr>
            <w:tcW w:w="1667" w:type="dxa"/>
          </w:tcPr>
          <w:p w:rsidR="00CD0D75" w:rsidRDefault="00221502" w14:paraId="066DA274" w14:textId="3B62BC73">
            <w:pPr>
              <w:rPr>
                <w:rFonts w:ascii="Arial" w:hAnsi="Arial" w:eastAsia="Arial" w:cs="Arial"/>
                <w:sz w:val="20"/>
                <w:szCs w:val="20"/>
              </w:rPr>
            </w:pPr>
            <w:r w:rsidRPr="00221502">
              <w:rPr>
                <w:rFonts w:ascii="Arial" w:hAnsi="Arial" w:eastAsia="Arial" w:cs="Arial"/>
                <w:sz w:val="20"/>
                <w:szCs w:val="20"/>
              </w:rPr>
              <w:t>Government Policymaker</w:t>
            </w:r>
          </w:p>
        </w:tc>
        <w:tc>
          <w:tcPr>
            <w:tcW w:w="1850" w:type="dxa"/>
          </w:tcPr>
          <w:p w:rsidR="00CD0D75" w:rsidRDefault="002071D4" w14:paraId="36FDED5F" w14:textId="1624ADF2">
            <w:pPr>
              <w:rPr>
                <w:rFonts w:ascii="Arial" w:hAnsi="Arial" w:eastAsia="Arial" w:cs="Arial"/>
                <w:sz w:val="20"/>
                <w:szCs w:val="20"/>
              </w:rPr>
            </w:pPr>
            <w:r>
              <w:rPr>
                <w:rFonts w:ascii="Arial" w:hAnsi="Arial" w:eastAsia="Arial" w:cs="Arial"/>
                <w:sz w:val="20"/>
                <w:szCs w:val="20"/>
              </w:rPr>
              <w:t>Year-wise Comparison</w:t>
            </w:r>
          </w:p>
        </w:tc>
        <w:tc>
          <w:tcPr>
            <w:tcW w:w="1309" w:type="dxa"/>
          </w:tcPr>
          <w:p w:rsidR="00CD0D75" w:rsidRDefault="00B0268B" w14:paraId="468815F3" w14:textId="635DCDAF">
            <w:pPr>
              <w:rPr>
                <w:rFonts w:ascii="Arial" w:hAnsi="Arial" w:eastAsia="Arial" w:cs="Arial"/>
                <w:sz w:val="20"/>
                <w:szCs w:val="20"/>
              </w:rPr>
            </w:pPr>
            <w:r w:rsidRPr="00B0268B">
              <w:rPr>
                <w:rFonts w:ascii="Arial" w:hAnsi="Arial" w:eastAsia="Arial" w:cs="Arial"/>
                <w:sz w:val="20"/>
                <w:szCs w:val="20"/>
              </w:rPr>
              <w:t>US-0</w:t>
            </w:r>
            <w:r>
              <w:rPr>
                <w:rFonts w:ascii="Arial" w:hAnsi="Arial" w:eastAsia="Arial" w:cs="Arial"/>
                <w:sz w:val="20"/>
                <w:szCs w:val="20"/>
              </w:rPr>
              <w:t>4</w:t>
            </w:r>
          </w:p>
        </w:tc>
        <w:tc>
          <w:tcPr>
            <w:tcW w:w="4328" w:type="dxa"/>
          </w:tcPr>
          <w:p w:rsidR="00CD0D75" w:rsidRDefault="0098725A" w14:paraId="6DBEED35" w14:textId="48BF3C74">
            <w:pPr>
              <w:rPr>
                <w:rFonts w:ascii="Arial" w:hAnsi="Arial" w:eastAsia="Arial" w:cs="Arial"/>
                <w:sz w:val="20"/>
                <w:szCs w:val="20"/>
              </w:rPr>
            </w:pPr>
            <w:r w:rsidRPr="0098725A">
              <w:rPr>
                <w:rFonts w:ascii="Arial" w:hAnsi="Arial" w:eastAsia="Arial" w:cs="Arial"/>
                <w:sz w:val="20"/>
                <w:szCs w:val="20"/>
              </w:rPr>
              <w:t>Compare electricity consumption between 2019 and 2020.</w:t>
            </w:r>
          </w:p>
        </w:tc>
        <w:tc>
          <w:tcPr>
            <w:tcW w:w="2596" w:type="dxa"/>
          </w:tcPr>
          <w:p w:rsidR="00CD0D75" w:rsidRDefault="0096629B" w14:paraId="509EF39A" w14:textId="06F79B2E">
            <w:pPr>
              <w:rPr>
                <w:rFonts w:ascii="Arial" w:hAnsi="Arial" w:eastAsia="Arial" w:cs="Arial"/>
                <w:sz w:val="20"/>
                <w:szCs w:val="20"/>
              </w:rPr>
            </w:pPr>
            <w:r w:rsidRPr="0096629B">
              <w:rPr>
                <w:rFonts w:ascii="Arial" w:hAnsi="Arial" w:eastAsia="Arial" w:cs="Arial"/>
                <w:sz w:val="20"/>
                <w:szCs w:val="20"/>
              </w:rPr>
              <w:t>Consumption differences between the two years are calculated and displayed.</w:t>
            </w:r>
          </w:p>
        </w:tc>
        <w:tc>
          <w:tcPr>
            <w:tcW w:w="1374" w:type="dxa"/>
          </w:tcPr>
          <w:p w:rsidR="00CD0D75" w:rsidRDefault="0088192C" w14:paraId="7CF443C4" w14:textId="604695DB">
            <w:pPr>
              <w:rPr>
                <w:rFonts w:ascii="Arial" w:hAnsi="Arial" w:eastAsia="Arial" w:cs="Arial"/>
                <w:sz w:val="20"/>
                <w:szCs w:val="20"/>
              </w:rPr>
            </w:pPr>
            <w:r w:rsidRPr="0088192C">
              <w:rPr>
                <w:rFonts w:ascii="Arial" w:hAnsi="Arial" w:eastAsia="Arial" w:cs="Arial"/>
                <w:sz w:val="20"/>
                <w:szCs w:val="20"/>
              </w:rPr>
              <w:t>High</w:t>
            </w:r>
          </w:p>
        </w:tc>
        <w:tc>
          <w:tcPr>
            <w:tcW w:w="1374" w:type="dxa"/>
          </w:tcPr>
          <w:p w:rsidR="00CD0D75" w:rsidRDefault="002C479A" w14:paraId="41D8BAD4" w14:textId="53057013">
            <w:pPr>
              <w:rPr>
                <w:rFonts w:ascii="Arial" w:hAnsi="Arial" w:eastAsia="Arial" w:cs="Arial"/>
                <w:sz w:val="20"/>
                <w:szCs w:val="20"/>
              </w:rPr>
            </w:pPr>
            <w:r w:rsidRPr="002C479A">
              <w:rPr>
                <w:rFonts w:ascii="Arial" w:hAnsi="Arial" w:eastAsia="Arial" w:cs="Arial"/>
                <w:sz w:val="20"/>
                <w:szCs w:val="20"/>
              </w:rPr>
              <w:t>Release 1</w:t>
            </w:r>
          </w:p>
        </w:tc>
      </w:tr>
      <w:tr w:rsidR="00CD0D75" w14:paraId="4217111A" w14:textId="77777777">
        <w:trPr>
          <w:trHeight w:val="404"/>
        </w:trPr>
        <w:tc>
          <w:tcPr>
            <w:tcW w:w="1667" w:type="dxa"/>
          </w:tcPr>
          <w:p w:rsidR="00CD0D75" w:rsidRDefault="00221502" w14:paraId="117EB3D3" w14:textId="3E6564A9">
            <w:pPr>
              <w:rPr>
                <w:rFonts w:ascii="Arial" w:hAnsi="Arial" w:eastAsia="Arial" w:cs="Arial"/>
                <w:sz w:val="20"/>
                <w:szCs w:val="20"/>
              </w:rPr>
            </w:pPr>
            <w:r w:rsidRPr="00221502">
              <w:rPr>
                <w:rFonts w:ascii="Arial" w:hAnsi="Arial" w:eastAsia="Arial" w:cs="Arial"/>
                <w:sz w:val="20"/>
                <w:szCs w:val="20"/>
              </w:rPr>
              <w:t>Government Policymaker</w:t>
            </w:r>
          </w:p>
        </w:tc>
        <w:tc>
          <w:tcPr>
            <w:tcW w:w="1850" w:type="dxa"/>
          </w:tcPr>
          <w:p w:rsidR="00CD0D75" w:rsidRDefault="00B0268B" w14:paraId="44C55B60" w14:textId="4A2D01C4">
            <w:pPr>
              <w:rPr>
                <w:rFonts w:ascii="Arial" w:hAnsi="Arial" w:eastAsia="Arial" w:cs="Arial"/>
                <w:sz w:val="20"/>
                <w:szCs w:val="20"/>
              </w:rPr>
            </w:pPr>
            <w:r>
              <w:rPr>
                <w:rFonts w:ascii="Arial" w:hAnsi="Arial" w:eastAsia="Arial" w:cs="Arial"/>
                <w:sz w:val="20"/>
                <w:szCs w:val="20"/>
              </w:rPr>
              <w:t>Regional Analysis</w:t>
            </w:r>
          </w:p>
        </w:tc>
        <w:tc>
          <w:tcPr>
            <w:tcW w:w="1309" w:type="dxa"/>
          </w:tcPr>
          <w:p w:rsidR="00CD0D75" w:rsidRDefault="00B0268B" w14:paraId="624F54C7" w14:textId="7D78AC2B">
            <w:pPr>
              <w:rPr>
                <w:rFonts w:ascii="Arial" w:hAnsi="Arial" w:eastAsia="Arial" w:cs="Arial"/>
                <w:sz w:val="20"/>
                <w:szCs w:val="20"/>
              </w:rPr>
            </w:pPr>
            <w:r w:rsidRPr="00B0268B">
              <w:rPr>
                <w:rFonts w:ascii="Arial" w:hAnsi="Arial" w:eastAsia="Arial" w:cs="Arial"/>
                <w:sz w:val="20"/>
                <w:szCs w:val="20"/>
              </w:rPr>
              <w:t>US-0</w:t>
            </w:r>
            <w:r>
              <w:rPr>
                <w:rFonts w:ascii="Arial" w:hAnsi="Arial" w:eastAsia="Arial" w:cs="Arial"/>
                <w:sz w:val="20"/>
                <w:szCs w:val="20"/>
              </w:rPr>
              <w:t>5</w:t>
            </w:r>
          </w:p>
        </w:tc>
        <w:tc>
          <w:tcPr>
            <w:tcW w:w="4328" w:type="dxa"/>
          </w:tcPr>
          <w:p w:rsidR="00CD0D75" w:rsidRDefault="003F1083" w14:paraId="18744D82" w14:textId="623C953E">
            <w:pPr>
              <w:rPr>
                <w:rFonts w:ascii="Arial" w:hAnsi="Arial" w:eastAsia="Arial" w:cs="Arial"/>
                <w:sz w:val="20"/>
                <w:szCs w:val="20"/>
              </w:rPr>
            </w:pPr>
            <w:r w:rsidRPr="003F1083">
              <w:rPr>
                <w:rFonts w:ascii="Arial" w:hAnsi="Arial" w:eastAsia="Arial" w:cs="Arial"/>
                <w:sz w:val="20"/>
                <w:szCs w:val="20"/>
              </w:rPr>
              <w:t>Compare electricity demand across different regions of India.</w:t>
            </w:r>
          </w:p>
        </w:tc>
        <w:tc>
          <w:tcPr>
            <w:tcW w:w="2596" w:type="dxa"/>
          </w:tcPr>
          <w:p w:rsidR="00CD0D75" w:rsidRDefault="0096629B" w14:paraId="40CE2754" w14:textId="1D15F681">
            <w:pPr>
              <w:rPr>
                <w:rFonts w:ascii="Arial" w:hAnsi="Arial" w:eastAsia="Arial" w:cs="Arial"/>
                <w:sz w:val="20"/>
                <w:szCs w:val="20"/>
              </w:rPr>
            </w:pPr>
            <w:r w:rsidRPr="0096629B">
              <w:rPr>
                <w:rFonts w:ascii="Arial" w:hAnsi="Arial" w:eastAsia="Arial" w:cs="Arial"/>
                <w:sz w:val="20"/>
                <w:szCs w:val="20"/>
              </w:rPr>
              <w:t>Region-wise consumption reports and charts are available.</w:t>
            </w:r>
          </w:p>
        </w:tc>
        <w:tc>
          <w:tcPr>
            <w:tcW w:w="1374" w:type="dxa"/>
          </w:tcPr>
          <w:p w:rsidR="00CD0D75" w:rsidRDefault="0088192C" w14:paraId="3FC796B6" w14:textId="3D6A9795">
            <w:pPr>
              <w:rPr>
                <w:rFonts w:ascii="Arial" w:hAnsi="Arial" w:eastAsia="Arial" w:cs="Arial"/>
                <w:sz w:val="20"/>
                <w:szCs w:val="20"/>
              </w:rPr>
            </w:pPr>
            <w:r w:rsidRPr="0088192C">
              <w:rPr>
                <w:rFonts w:ascii="Arial" w:hAnsi="Arial" w:eastAsia="Arial" w:cs="Arial"/>
                <w:sz w:val="20"/>
                <w:szCs w:val="20"/>
              </w:rPr>
              <w:t>High</w:t>
            </w:r>
          </w:p>
        </w:tc>
        <w:tc>
          <w:tcPr>
            <w:tcW w:w="1374" w:type="dxa"/>
          </w:tcPr>
          <w:p w:rsidR="00CD0D75" w:rsidRDefault="002C479A" w14:paraId="66ED8BBF" w14:textId="187436E2">
            <w:pPr>
              <w:rPr>
                <w:rFonts w:ascii="Arial" w:hAnsi="Arial" w:eastAsia="Arial" w:cs="Arial"/>
                <w:sz w:val="20"/>
                <w:szCs w:val="20"/>
              </w:rPr>
            </w:pPr>
            <w:r w:rsidRPr="002C479A">
              <w:rPr>
                <w:rFonts w:ascii="Arial" w:hAnsi="Arial" w:eastAsia="Arial" w:cs="Arial"/>
                <w:sz w:val="20"/>
                <w:szCs w:val="20"/>
              </w:rPr>
              <w:t>Release 1</w:t>
            </w:r>
          </w:p>
        </w:tc>
      </w:tr>
      <w:tr w:rsidR="00CD0D75" w14:paraId="271EA990" w14:textId="77777777">
        <w:trPr>
          <w:trHeight w:val="404"/>
        </w:trPr>
        <w:tc>
          <w:tcPr>
            <w:tcW w:w="1667" w:type="dxa"/>
          </w:tcPr>
          <w:p w:rsidR="00CD0D75" w:rsidRDefault="00221502" w14:paraId="09F7EFCF" w14:textId="68474AE4">
            <w:pPr>
              <w:rPr>
                <w:rFonts w:ascii="Arial" w:hAnsi="Arial" w:eastAsia="Arial" w:cs="Arial"/>
                <w:sz w:val="20"/>
                <w:szCs w:val="20"/>
              </w:rPr>
            </w:pPr>
            <w:r w:rsidRPr="00221502">
              <w:rPr>
                <w:rFonts w:ascii="Arial" w:hAnsi="Arial" w:eastAsia="Arial" w:cs="Arial"/>
                <w:sz w:val="20"/>
                <w:szCs w:val="20"/>
              </w:rPr>
              <w:t>Energy Planner</w:t>
            </w:r>
          </w:p>
        </w:tc>
        <w:tc>
          <w:tcPr>
            <w:tcW w:w="1850" w:type="dxa"/>
          </w:tcPr>
          <w:p w:rsidR="00CD0D75" w:rsidRDefault="002071D4" w14:paraId="07B7981E" w14:textId="625AB9C3">
            <w:pPr>
              <w:rPr>
                <w:rFonts w:ascii="Arial" w:hAnsi="Arial" w:eastAsia="Arial" w:cs="Arial"/>
                <w:sz w:val="20"/>
                <w:szCs w:val="20"/>
              </w:rPr>
            </w:pPr>
            <w:r>
              <w:rPr>
                <w:rFonts w:ascii="Arial" w:hAnsi="Arial" w:eastAsia="Arial" w:cs="Arial"/>
                <w:sz w:val="20"/>
                <w:szCs w:val="20"/>
              </w:rPr>
              <w:t>Lockdown Impact Analysis</w:t>
            </w:r>
          </w:p>
        </w:tc>
        <w:tc>
          <w:tcPr>
            <w:tcW w:w="1309" w:type="dxa"/>
          </w:tcPr>
          <w:p w:rsidR="00CD0D75" w:rsidRDefault="00B0268B" w14:paraId="2953680E" w14:textId="40C67FF5">
            <w:pPr>
              <w:rPr>
                <w:rFonts w:ascii="Arial" w:hAnsi="Arial" w:eastAsia="Arial" w:cs="Arial"/>
                <w:sz w:val="20"/>
                <w:szCs w:val="20"/>
              </w:rPr>
            </w:pPr>
            <w:r w:rsidRPr="00B0268B">
              <w:rPr>
                <w:rFonts w:ascii="Arial" w:hAnsi="Arial" w:eastAsia="Arial" w:cs="Arial"/>
                <w:sz w:val="20"/>
                <w:szCs w:val="20"/>
              </w:rPr>
              <w:t>US-0</w:t>
            </w:r>
            <w:r>
              <w:rPr>
                <w:rFonts w:ascii="Arial" w:hAnsi="Arial" w:eastAsia="Arial" w:cs="Arial"/>
                <w:sz w:val="20"/>
                <w:szCs w:val="20"/>
              </w:rPr>
              <w:t>6</w:t>
            </w:r>
          </w:p>
        </w:tc>
        <w:tc>
          <w:tcPr>
            <w:tcW w:w="4328" w:type="dxa"/>
          </w:tcPr>
          <w:p w:rsidR="00CD0D75" w:rsidRDefault="003F1083" w14:paraId="7FCB9A8D" w14:textId="5077BBE8">
            <w:pPr>
              <w:rPr>
                <w:rFonts w:ascii="Arial" w:hAnsi="Arial" w:eastAsia="Arial" w:cs="Arial"/>
                <w:sz w:val="20"/>
                <w:szCs w:val="20"/>
              </w:rPr>
            </w:pPr>
            <w:r w:rsidRPr="003F1083">
              <w:rPr>
                <w:rFonts w:ascii="Arial" w:hAnsi="Arial" w:eastAsia="Arial" w:cs="Arial"/>
                <w:sz w:val="20"/>
                <w:szCs w:val="20"/>
              </w:rPr>
              <w:t>Analy</w:t>
            </w:r>
            <w:r w:rsidR="00257533">
              <w:rPr>
                <w:rFonts w:ascii="Arial" w:hAnsi="Arial" w:eastAsia="Arial" w:cs="Arial"/>
                <w:sz w:val="20"/>
                <w:szCs w:val="20"/>
              </w:rPr>
              <w:t>s</w:t>
            </w:r>
            <w:r w:rsidRPr="003F1083">
              <w:rPr>
                <w:rFonts w:ascii="Arial" w:hAnsi="Arial" w:eastAsia="Arial" w:cs="Arial"/>
                <w:sz w:val="20"/>
                <w:szCs w:val="20"/>
              </w:rPr>
              <w:t>e electricity consumption during the COVID-19 lockdown period.</w:t>
            </w:r>
          </w:p>
        </w:tc>
        <w:tc>
          <w:tcPr>
            <w:tcW w:w="2596" w:type="dxa"/>
          </w:tcPr>
          <w:p w:rsidR="00CD0D75" w:rsidRDefault="0088192C" w14:paraId="40F51FA3" w14:textId="6F032E85">
            <w:pPr>
              <w:rPr>
                <w:rFonts w:ascii="Arial" w:hAnsi="Arial" w:eastAsia="Arial" w:cs="Arial"/>
                <w:sz w:val="20"/>
                <w:szCs w:val="20"/>
              </w:rPr>
            </w:pPr>
            <w:r w:rsidRPr="0088192C">
              <w:rPr>
                <w:rFonts w:ascii="Arial" w:hAnsi="Arial" w:eastAsia="Arial" w:cs="Arial"/>
                <w:sz w:val="20"/>
                <w:szCs w:val="20"/>
              </w:rPr>
              <w:t>Consumption changes during March–June 2020 are clearly shown.</w:t>
            </w:r>
          </w:p>
        </w:tc>
        <w:tc>
          <w:tcPr>
            <w:tcW w:w="1374" w:type="dxa"/>
          </w:tcPr>
          <w:p w:rsidR="00CD0D75" w:rsidRDefault="0088192C" w14:paraId="16CB9958" w14:textId="757F8B2D">
            <w:pPr>
              <w:rPr>
                <w:rFonts w:ascii="Arial" w:hAnsi="Arial" w:eastAsia="Arial" w:cs="Arial"/>
                <w:sz w:val="20"/>
                <w:szCs w:val="20"/>
              </w:rPr>
            </w:pPr>
            <w:r w:rsidRPr="0088192C">
              <w:rPr>
                <w:rFonts w:ascii="Arial" w:hAnsi="Arial" w:eastAsia="Arial" w:cs="Arial"/>
                <w:sz w:val="20"/>
                <w:szCs w:val="20"/>
              </w:rPr>
              <w:t>High</w:t>
            </w:r>
          </w:p>
        </w:tc>
        <w:tc>
          <w:tcPr>
            <w:tcW w:w="1374" w:type="dxa"/>
          </w:tcPr>
          <w:p w:rsidR="00CD0D75" w:rsidRDefault="002C479A" w14:paraId="1BC67261" w14:textId="0A5AF3A4">
            <w:pPr>
              <w:rPr>
                <w:rFonts w:ascii="Arial" w:hAnsi="Arial" w:eastAsia="Arial" w:cs="Arial"/>
                <w:sz w:val="20"/>
                <w:szCs w:val="20"/>
              </w:rPr>
            </w:pPr>
            <w:r w:rsidRPr="002C479A">
              <w:rPr>
                <w:rFonts w:ascii="Arial" w:hAnsi="Arial" w:eastAsia="Arial" w:cs="Arial"/>
                <w:sz w:val="20"/>
                <w:szCs w:val="20"/>
              </w:rPr>
              <w:t>Release 1</w:t>
            </w:r>
          </w:p>
        </w:tc>
      </w:tr>
      <w:tr w:rsidR="00CD0D75" w14:paraId="1C255E59" w14:textId="77777777">
        <w:trPr>
          <w:trHeight w:val="404"/>
        </w:trPr>
        <w:tc>
          <w:tcPr>
            <w:tcW w:w="1667" w:type="dxa"/>
          </w:tcPr>
          <w:p w:rsidR="00CD0D75" w:rsidRDefault="004F2526" w14:paraId="5E5BC73D" w14:textId="74C7EE25">
            <w:pPr>
              <w:rPr>
                <w:rFonts w:ascii="Arial" w:hAnsi="Arial" w:eastAsia="Arial" w:cs="Arial"/>
                <w:sz w:val="20"/>
                <w:szCs w:val="20"/>
              </w:rPr>
            </w:pPr>
            <w:r w:rsidRPr="004F2526">
              <w:rPr>
                <w:rFonts w:ascii="Arial" w:hAnsi="Arial" w:eastAsia="Arial" w:cs="Arial"/>
                <w:sz w:val="20"/>
                <w:szCs w:val="20"/>
              </w:rPr>
              <w:t>Government Policymaker</w:t>
            </w:r>
          </w:p>
        </w:tc>
        <w:tc>
          <w:tcPr>
            <w:tcW w:w="1850" w:type="dxa"/>
          </w:tcPr>
          <w:p w:rsidR="00CD0D75" w:rsidRDefault="002071D4" w14:paraId="01F74568" w14:textId="6AF8C24E">
            <w:pPr>
              <w:rPr>
                <w:rFonts w:ascii="Arial" w:hAnsi="Arial" w:eastAsia="Arial" w:cs="Arial"/>
                <w:sz w:val="20"/>
                <w:szCs w:val="20"/>
              </w:rPr>
            </w:pPr>
            <w:r>
              <w:rPr>
                <w:rFonts w:ascii="Arial" w:hAnsi="Arial" w:eastAsia="Arial" w:cs="Arial"/>
                <w:sz w:val="20"/>
                <w:szCs w:val="20"/>
              </w:rPr>
              <w:t>Recovery Analysis</w:t>
            </w:r>
          </w:p>
        </w:tc>
        <w:tc>
          <w:tcPr>
            <w:tcW w:w="1309" w:type="dxa"/>
          </w:tcPr>
          <w:p w:rsidR="00CD0D75" w:rsidRDefault="00B0268B" w14:paraId="062E5CE2" w14:textId="7EF1E53C">
            <w:pPr>
              <w:rPr>
                <w:rFonts w:ascii="Arial" w:hAnsi="Arial" w:eastAsia="Arial" w:cs="Arial"/>
                <w:sz w:val="20"/>
                <w:szCs w:val="20"/>
              </w:rPr>
            </w:pPr>
            <w:r w:rsidRPr="00B0268B">
              <w:rPr>
                <w:rFonts w:ascii="Arial" w:hAnsi="Arial" w:eastAsia="Arial" w:cs="Arial"/>
                <w:sz w:val="20"/>
                <w:szCs w:val="20"/>
              </w:rPr>
              <w:t>US-0</w:t>
            </w:r>
            <w:r>
              <w:rPr>
                <w:rFonts w:ascii="Arial" w:hAnsi="Arial" w:eastAsia="Arial" w:cs="Arial"/>
                <w:sz w:val="20"/>
                <w:szCs w:val="20"/>
              </w:rPr>
              <w:t>7</w:t>
            </w:r>
          </w:p>
        </w:tc>
        <w:tc>
          <w:tcPr>
            <w:tcW w:w="4328" w:type="dxa"/>
          </w:tcPr>
          <w:p w:rsidR="00CD0D75" w:rsidRDefault="003F1083" w14:paraId="3BAE0320" w14:textId="64820CFC">
            <w:pPr>
              <w:rPr>
                <w:rFonts w:ascii="Arial" w:hAnsi="Arial" w:eastAsia="Arial" w:cs="Arial"/>
                <w:sz w:val="20"/>
                <w:szCs w:val="20"/>
              </w:rPr>
            </w:pPr>
            <w:r w:rsidRPr="003F1083">
              <w:rPr>
                <w:rFonts w:ascii="Arial" w:hAnsi="Arial" w:eastAsia="Arial" w:cs="Arial"/>
                <w:sz w:val="20"/>
                <w:szCs w:val="20"/>
              </w:rPr>
              <w:t>Identify states that recovered quickly after lockdown.</w:t>
            </w:r>
          </w:p>
        </w:tc>
        <w:tc>
          <w:tcPr>
            <w:tcW w:w="2596" w:type="dxa"/>
          </w:tcPr>
          <w:p w:rsidR="00CD0D75" w:rsidRDefault="0088192C" w14:paraId="1DBAB5DD" w14:textId="411A14DA">
            <w:pPr>
              <w:rPr>
                <w:rFonts w:ascii="Arial" w:hAnsi="Arial" w:eastAsia="Arial" w:cs="Arial"/>
                <w:sz w:val="20"/>
                <w:szCs w:val="20"/>
              </w:rPr>
            </w:pPr>
            <w:r w:rsidRPr="0088192C">
              <w:rPr>
                <w:rFonts w:ascii="Arial" w:hAnsi="Arial" w:eastAsia="Arial" w:cs="Arial"/>
                <w:sz w:val="20"/>
                <w:szCs w:val="20"/>
              </w:rPr>
              <w:t>Recovery rates and rankings are generated successfully.</w:t>
            </w:r>
          </w:p>
        </w:tc>
        <w:tc>
          <w:tcPr>
            <w:tcW w:w="1374" w:type="dxa"/>
          </w:tcPr>
          <w:p w:rsidR="00CD0D75" w:rsidRDefault="0088192C" w14:paraId="1EDFA246" w14:textId="0019EB30">
            <w:pPr>
              <w:rPr>
                <w:rFonts w:ascii="Arial" w:hAnsi="Arial" w:eastAsia="Arial" w:cs="Arial"/>
                <w:sz w:val="20"/>
                <w:szCs w:val="20"/>
              </w:rPr>
            </w:pPr>
            <w:r w:rsidRPr="0088192C">
              <w:rPr>
                <w:rFonts w:ascii="Arial" w:hAnsi="Arial" w:eastAsia="Arial" w:cs="Arial"/>
                <w:sz w:val="20"/>
                <w:szCs w:val="20"/>
              </w:rPr>
              <w:t>High</w:t>
            </w:r>
          </w:p>
        </w:tc>
        <w:tc>
          <w:tcPr>
            <w:tcW w:w="1374" w:type="dxa"/>
          </w:tcPr>
          <w:p w:rsidR="00CD0D75" w:rsidRDefault="002C479A" w14:paraId="046119BF" w14:textId="30DDFADD">
            <w:pPr>
              <w:rPr>
                <w:rFonts w:ascii="Arial" w:hAnsi="Arial" w:eastAsia="Arial" w:cs="Arial"/>
                <w:sz w:val="20"/>
                <w:szCs w:val="20"/>
              </w:rPr>
            </w:pPr>
            <w:r w:rsidRPr="002C479A">
              <w:rPr>
                <w:rFonts w:ascii="Arial" w:hAnsi="Arial" w:eastAsia="Arial" w:cs="Arial"/>
                <w:sz w:val="20"/>
                <w:szCs w:val="20"/>
              </w:rPr>
              <w:t>Release 1</w:t>
            </w:r>
          </w:p>
        </w:tc>
      </w:tr>
      <w:tr w:rsidR="00CD0D75" w14:paraId="6838F7FA" w14:textId="77777777">
        <w:trPr>
          <w:trHeight w:val="404"/>
        </w:trPr>
        <w:tc>
          <w:tcPr>
            <w:tcW w:w="1667" w:type="dxa"/>
          </w:tcPr>
          <w:p w:rsidR="00CD0D75" w:rsidRDefault="004F2526" w14:paraId="60A14B61" w14:textId="419A8C98">
            <w:pPr>
              <w:rPr>
                <w:rFonts w:ascii="Arial" w:hAnsi="Arial" w:eastAsia="Arial" w:cs="Arial"/>
                <w:sz w:val="20"/>
                <w:szCs w:val="20"/>
              </w:rPr>
            </w:pPr>
            <w:r w:rsidRPr="004F2526">
              <w:rPr>
                <w:rFonts w:ascii="Arial" w:hAnsi="Arial" w:eastAsia="Arial" w:cs="Arial"/>
                <w:sz w:val="20"/>
                <w:szCs w:val="20"/>
              </w:rPr>
              <w:t>Analyst</w:t>
            </w:r>
          </w:p>
        </w:tc>
        <w:tc>
          <w:tcPr>
            <w:tcW w:w="1850" w:type="dxa"/>
          </w:tcPr>
          <w:p w:rsidR="00CD0D75" w:rsidRDefault="004F2526" w14:paraId="26D5BA48" w14:textId="49300569">
            <w:pPr>
              <w:rPr>
                <w:rFonts w:ascii="Arial" w:hAnsi="Arial" w:eastAsia="Arial" w:cs="Arial"/>
                <w:sz w:val="20"/>
                <w:szCs w:val="20"/>
              </w:rPr>
            </w:pPr>
            <w:r w:rsidRPr="004F2526">
              <w:rPr>
                <w:rFonts w:ascii="Arial" w:hAnsi="Arial" w:eastAsia="Arial" w:cs="Arial"/>
                <w:sz w:val="20"/>
                <w:szCs w:val="20"/>
              </w:rPr>
              <w:t>Dashboard Development</w:t>
            </w:r>
          </w:p>
        </w:tc>
        <w:tc>
          <w:tcPr>
            <w:tcW w:w="1309" w:type="dxa"/>
          </w:tcPr>
          <w:p w:rsidR="00CD0D75" w:rsidRDefault="00B0268B" w14:paraId="7058212A" w14:textId="50FE58B7">
            <w:pPr>
              <w:rPr>
                <w:rFonts w:ascii="Arial" w:hAnsi="Arial" w:eastAsia="Arial" w:cs="Arial"/>
                <w:sz w:val="20"/>
                <w:szCs w:val="20"/>
              </w:rPr>
            </w:pPr>
            <w:r w:rsidRPr="00B0268B">
              <w:rPr>
                <w:rFonts w:ascii="Arial" w:hAnsi="Arial" w:eastAsia="Arial" w:cs="Arial"/>
                <w:sz w:val="20"/>
                <w:szCs w:val="20"/>
              </w:rPr>
              <w:t>US-0</w:t>
            </w:r>
            <w:r>
              <w:rPr>
                <w:rFonts w:ascii="Arial" w:hAnsi="Arial" w:eastAsia="Arial" w:cs="Arial"/>
                <w:sz w:val="20"/>
                <w:szCs w:val="20"/>
              </w:rPr>
              <w:t>8</w:t>
            </w:r>
          </w:p>
        </w:tc>
        <w:tc>
          <w:tcPr>
            <w:tcW w:w="4328" w:type="dxa"/>
          </w:tcPr>
          <w:p w:rsidR="00CD0D75" w:rsidRDefault="003F1083" w14:paraId="7FFD2D42" w14:textId="1D8CD279">
            <w:pPr>
              <w:rPr>
                <w:rFonts w:ascii="Arial" w:hAnsi="Arial" w:eastAsia="Arial" w:cs="Arial"/>
                <w:sz w:val="20"/>
                <w:szCs w:val="20"/>
              </w:rPr>
            </w:pPr>
            <w:r w:rsidRPr="003F1083">
              <w:rPr>
                <w:rFonts w:ascii="Arial" w:hAnsi="Arial" w:eastAsia="Arial" w:cs="Arial"/>
                <w:sz w:val="20"/>
                <w:szCs w:val="20"/>
              </w:rPr>
              <w:t>Create an interactive dashboard with filters and KPIs.</w:t>
            </w:r>
          </w:p>
        </w:tc>
        <w:tc>
          <w:tcPr>
            <w:tcW w:w="2596" w:type="dxa"/>
          </w:tcPr>
          <w:p w:rsidR="00CD0D75" w:rsidRDefault="0088192C" w14:paraId="2EBE377C" w14:textId="7D6AADA9">
            <w:pPr>
              <w:rPr>
                <w:rFonts w:ascii="Arial" w:hAnsi="Arial" w:eastAsia="Arial" w:cs="Arial"/>
                <w:sz w:val="20"/>
                <w:szCs w:val="20"/>
              </w:rPr>
            </w:pPr>
            <w:r w:rsidRPr="0088192C">
              <w:rPr>
                <w:rFonts w:ascii="Arial" w:hAnsi="Arial" w:eastAsia="Arial" w:cs="Arial"/>
                <w:sz w:val="20"/>
                <w:szCs w:val="20"/>
              </w:rPr>
              <w:t>Dashboard is interactive and displays all required insights.</w:t>
            </w:r>
          </w:p>
        </w:tc>
        <w:tc>
          <w:tcPr>
            <w:tcW w:w="1374" w:type="dxa"/>
          </w:tcPr>
          <w:p w:rsidR="00CD0D75" w:rsidRDefault="0088192C" w14:paraId="52636949" w14:textId="52F0C9C4">
            <w:pPr>
              <w:rPr>
                <w:rFonts w:ascii="Arial" w:hAnsi="Arial" w:eastAsia="Arial" w:cs="Arial"/>
                <w:sz w:val="20"/>
                <w:szCs w:val="20"/>
              </w:rPr>
            </w:pPr>
            <w:r>
              <w:rPr>
                <w:rFonts w:ascii="Arial" w:hAnsi="Arial" w:eastAsia="Arial" w:cs="Arial"/>
                <w:sz w:val="20"/>
                <w:szCs w:val="20"/>
              </w:rPr>
              <w:t>Medium</w:t>
            </w:r>
          </w:p>
        </w:tc>
        <w:tc>
          <w:tcPr>
            <w:tcW w:w="1374" w:type="dxa"/>
          </w:tcPr>
          <w:p w:rsidR="00CD0D75" w:rsidRDefault="002C479A" w14:paraId="4ACAFC2C" w14:textId="10793AAE">
            <w:pPr>
              <w:rPr>
                <w:rFonts w:ascii="Arial" w:hAnsi="Arial" w:eastAsia="Arial" w:cs="Arial"/>
                <w:sz w:val="20"/>
                <w:szCs w:val="20"/>
              </w:rPr>
            </w:pPr>
            <w:r w:rsidRPr="002C479A">
              <w:rPr>
                <w:rFonts w:ascii="Arial" w:hAnsi="Arial" w:eastAsia="Arial" w:cs="Arial"/>
                <w:sz w:val="20"/>
                <w:szCs w:val="20"/>
              </w:rPr>
              <w:t xml:space="preserve">Release </w:t>
            </w:r>
            <w:r>
              <w:rPr>
                <w:rFonts w:ascii="Arial" w:hAnsi="Arial" w:eastAsia="Arial" w:cs="Arial"/>
                <w:sz w:val="20"/>
                <w:szCs w:val="20"/>
              </w:rPr>
              <w:t>2</w:t>
            </w:r>
          </w:p>
        </w:tc>
      </w:tr>
      <w:tr w:rsidR="00CD0D75" w14:paraId="3E184D35" w14:textId="77777777">
        <w:trPr>
          <w:trHeight w:val="388"/>
        </w:trPr>
        <w:tc>
          <w:tcPr>
            <w:tcW w:w="1667" w:type="dxa"/>
          </w:tcPr>
          <w:p w:rsidR="00CD0D75" w:rsidRDefault="004F2526" w14:paraId="6C8E2369" w14:textId="4A51D9BF">
            <w:pPr>
              <w:rPr>
                <w:rFonts w:ascii="Arial" w:hAnsi="Arial" w:eastAsia="Arial" w:cs="Arial"/>
                <w:sz w:val="20"/>
                <w:szCs w:val="20"/>
              </w:rPr>
            </w:pPr>
            <w:r w:rsidRPr="004F2526">
              <w:rPr>
                <w:rFonts w:ascii="Arial" w:hAnsi="Arial" w:eastAsia="Arial" w:cs="Arial"/>
                <w:sz w:val="20"/>
                <w:szCs w:val="20"/>
              </w:rPr>
              <w:t>Government Policymaker</w:t>
            </w:r>
          </w:p>
        </w:tc>
        <w:tc>
          <w:tcPr>
            <w:tcW w:w="1850" w:type="dxa"/>
          </w:tcPr>
          <w:p w:rsidR="00CD0D75" w:rsidRDefault="004F2526" w14:paraId="23F15B12" w14:textId="7EA8F8E7">
            <w:pPr>
              <w:rPr>
                <w:rFonts w:ascii="Arial" w:hAnsi="Arial" w:eastAsia="Arial" w:cs="Arial"/>
                <w:sz w:val="20"/>
                <w:szCs w:val="20"/>
              </w:rPr>
            </w:pPr>
            <w:r w:rsidRPr="004F2526">
              <w:rPr>
                <w:rFonts w:ascii="Arial" w:hAnsi="Arial" w:eastAsia="Arial" w:cs="Arial"/>
                <w:sz w:val="20"/>
                <w:szCs w:val="20"/>
              </w:rPr>
              <w:t>Reporting</w:t>
            </w:r>
          </w:p>
        </w:tc>
        <w:tc>
          <w:tcPr>
            <w:tcW w:w="1309" w:type="dxa"/>
          </w:tcPr>
          <w:p w:rsidR="00CD0D75" w:rsidRDefault="00B0268B" w14:paraId="7D3F98FA" w14:textId="7D75972B">
            <w:pPr>
              <w:rPr>
                <w:rFonts w:ascii="Arial" w:hAnsi="Arial" w:eastAsia="Arial" w:cs="Arial"/>
                <w:sz w:val="20"/>
                <w:szCs w:val="20"/>
              </w:rPr>
            </w:pPr>
            <w:r w:rsidRPr="00B0268B">
              <w:rPr>
                <w:rFonts w:ascii="Arial" w:hAnsi="Arial" w:eastAsia="Arial" w:cs="Arial"/>
                <w:sz w:val="20"/>
                <w:szCs w:val="20"/>
              </w:rPr>
              <w:t>US-0</w:t>
            </w:r>
            <w:r>
              <w:rPr>
                <w:rFonts w:ascii="Arial" w:hAnsi="Arial" w:eastAsia="Arial" w:cs="Arial"/>
                <w:sz w:val="20"/>
                <w:szCs w:val="20"/>
              </w:rPr>
              <w:t>9</w:t>
            </w:r>
          </w:p>
        </w:tc>
        <w:tc>
          <w:tcPr>
            <w:tcW w:w="4328" w:type="dxa"/>
          </w:tcPr>
          <w:p w:rsidR="00CD0D75" w:rsidRDefault="00257533" w14:paraId="0BDCAE0D" w14:textId="6E27DE7E">
            <w:pPr>
              <w:rPr>
                <w:rFonts w:ascii="Arial" w:hAnsi="Arial" w:eastAsia="Arial" w:cs="Arial"/>
                <w:sz w:val="20"/>
                <w:szCs w:val="20"/>
              </w:rPr>
            </w:pPr>
            <w:r w:rsidRPr="00257533">
              <w:rPr>
                <w:rFonts w:ascii="Arial" w:hAnsi="Arial" w:eastAsia="Arial" w:cs="Arial"/>
                <w:sz w:val="20"/>
                <w:szCs w:val="20"/>
              </w:rPr>
              <w:t>Generate reports and recommendations based on analysis.</w:t>
            </w:r>
          </w:p>
        </w:tc>
        <w:tc>
          <w:tcPr>
            <w:tcW w:w="2596" w:type="dxa"/>
          </w:tcPr>
          <w:p w:rsidR="00CD0D75" w:rsidRDefault="0088192C" w14:paraId="2C0DECAF" w14:textId="7FF2FBF8">
            <w:pPr>
              <w:rPr>
                <w:rFonts w:ascii="Arial" w:hAnsi="Arial" w:eastAsia="Arial" w:cs="Arial"/>
                <w:sz w:val="20"/>
                <w:szCs w:val="20"/>
              </w:rPr>
            </w:pPr>
            <w:r w:rsidRPr="0088192C">
              <w:rPr>
                <w:rFonts w:ascii="Arial" w:hAnsi="Arial" w:eastAsia="Arial" w:cs="Arial"/>
                <w:sz w:val="20"/>
                <w:szCs w:val="20"/>
              </w:rPr>
              <w:t>Reports can be viewed and exported successfully.</w:t>
            </w:r>
          </w:p>
        </w:tc>
        <w:tc>
          <w:tcPr>
            <w:tcW w:w="1374" w:type="dxa"/>
          </w:tcPr>
          <w:p w:rsidR="00CD0D75" w:rsidRDefault="0088192C" w14:paraId="2D3DC5C0" w14:textId="1326F20B">
            <w:pPr>
              <w:rPr>
                <w:rFonts w:ascii="Arial" w:hAnsi="Arial" w:eastAsia="Arial" w:cs="Arial"/>
                <w:sz w:val="20"/>
                <w:szCs w:val="20"/>
              </w:rPr>
            </w:pPr>
            <w:r>
              <w:rPr>
                <w:rFonts w:ascii="Arial" w:hAnsi="Arial" w:eastAsia="Arial" w:cs="Arial"/>
                <w:sz w:val="20"/>
                <w:szCs w:val="20"/>
              </w:rPr>
              <w:t>Medium</w:t>
            </w:r>
          </w:p>
        </w:tc>
        <w:tc>
          <w:tcPr>
            <w:tcW w:w="1374" w:type="dxa"/>
          </w:tcPr>
          <w:p w:rsidR="00CD0D75" w:rsidRDefault="002C479A" w14:paraId="35D817DD" w14:textId="709953BA">
            <w:pPr>
              <w:rPr>
                <w:rFonts w:ascii="Arial" w:hAnsi="Arial" w:eastAsia="Arial" w:cs="Arial"/>
                <w:sz w:val="20"/>
                <w:szCs w:val="20"/>
              </w:rPr>
            </w:pPr>
            <w:r w:rsidRPr="002C479A">
              <w:rPr>
                <w:rFonts w:ascii="Arial" w:hAnsi="Arial" w:eastAsia="Arial" w:cs="Arial"/>
                <w:sz w:val="20"/>
                <w:szCs w:val="20"/>
              </w:rPr>
              <w:t xml:space="preserve">Release </w:t>
            </w:r>
            <w:r>
              <w:rPr>
                <w:rFonts w:ascii="Arial" w:hAnsi="Arial" w:eastAsia="Arial" w:cs="Arial"/>
                <w:sz w:val="20"/>
                <w:szCs w:val="20"/>
              </w:rPr>
              <w:t>2</w:t>
            </w:r>
          </w:p>
        </w:tc>
      </w:tr>
    </w:tbl>
    <w:p w:rsidR="00CD0D75" w:rsidRDefault="00CD0D75" w14:paraId="34B25F83" w14:textId="77777777">
      <w:pPr>
        <w:rPr>
          <w:rFonts w:ascii="Arial" w:hAnsi="Arial" w:eastAsia="Arial" w:cs="Arial"/>
        </w:rPr>
      </w:pPr>
    </w:p>
    <w:sectPr w:rsidR="00CD0D75">
      <w:pgSz w:w="16838" w:h="11906" w:orient="landscape"/>
      <w:pgMar w:top="1440" w:right="851" w:bottom="1134" w:left="1440" w:header="708" w:footer="708" w:gutter="0"/>
      <w:pgNumType w:start="1"/>
      <w:cols w:space="720"/>
      <w:footerReference w:type="default" r:id="R94cf14da5d4e43d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4845"/>
      <w:gridCol w:w="4845"/>
      <w:gridCol w:w="4845"/>
    </w:tblGrid>
    <w:tr w:rsidR="671807AA" w:rsidTr="671807AA" w14:paraId="748F7564">
      <w:trPr>
        <w:trHeight w:val="300"/>
      </w:trPr>
      <w:tc>
        <w:tcPr>
          <w:tcW w:w="4845" w:type="dxa"/>
          <w:tcMar/>
        </w:tcPr>
        <w:p w:rsidR="671807AA" w:rsidP="671807AA" w:rsidRDefault="671807AA" w14:paraId="7C1B27F9" w14:textId="4AD0A86A">
          <w:pPr>
            <w:pStyle w:val="Header"/>
            <w:bidi w:val="0"/>
            <w:ind w:left="-115"/>
            <w:jc w:val="left"/>
          </w:pPr>
        </w:p>
      </w:tc>
      <w:tc>
        <w:tcPr>
          <w:tcW w:w="4845" w:type="dxa"/>
          <w:tcMar/>
        </w:tcPr>
        <w:p w:rsidR="671807AA" w:rsidP="671807AA" w:rsidRDefault="671807AA" w14:paraId="0E61F638" w14:textId="107ED403">
          <w:pPr>
            <w:pStyle w:val="Header"/>
            <w:bidi w:val="0"/>
            <w:jc w:val="center"/>
          </w:pPr>
        </w:p>
      </w:tc>
      <w:tc>
        <w:tcPr>
          <w:tcW w:w="4845" w:type="dxa"/>
          <w:tcMar/>
        </w:tcPr>
        <w:p w:rsidR="671807AA" w:rsidP="671807AA" w:rsidRDefault="671807AA" w14:paraId="5DC8B661" w14:textId="570C04D0">
          <w:pPr>
            <w:pStyle w:val="Header"/>
            <w:bidi w:val="0"/>
            <w:ind w:right="-115"/>
            <w:jc w:val="right"/>
          </w:pPr>
        </w:p>
      </w:tc>
    </w:tr>
  </w:tbl>
  <w:p w:rsidR="671807AA" w:rsidP="671807AA" w:rsidRDefault="671807AA" w14:paraId="119E5ADD" w14:textId="130B89B8">
    <w:pPr>
      <w:pStyle w:val="Footer"/>
      <w:bidi w:val="0"/>
    </w:pPr>
  </w:p>
</w:ft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80"/>
  <w:doNotDisplayPageBoundaries/>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0D75"/>
    <w:rsid w:val="00000000"/>
    <w:rsid w:val="0002565C"/>
    <w:rsid w:val="000868FF"/>
    <w:rsid w:val="000B7589"/>
    <w:rsid w:val="000C1918"/>
    <w:rsid w:val="002071D4"/>
    <w:rsid w:val="00221502"/>
    <w:rsid w:val="0023D8CF"/>
    <w:rsid w:val="00257533"/>
    <w:rsid w:val="002C479A"/>
    <w:rsid w:val="003C1E02"/>
    <w:rsid w:val="003F1083"/>
    <w:rsid w:val="004F2526"/>
    <w:rsid w:val="005E36BA"/>
    <w:rsid w:val="00657B7A"/>
    <w:rsid w:val="0066692D"/>
    <w:rsid w:val="0083134C"/>
    <w:rsid w:val="0088192C"/>
    <w:rsid w:val="0096629B"/>
    <w:rsid w:val="0098725A"/>
    <w:rsid w:val="009F1A7B"/>
    <w:rsid w:val="00AE323E"/>
    <w:rsid w:val="00B0268B"/>
    <w:rsid w:val="00B42BC8"/>
    <w:rsid w:val="00C031AB"/>
    <w:rsid w:val="00CD0D75"/>
    <w:rsid w:val="0155DC9E"/>
    <w:rsid w:val="0C6381B5"/>
    <w:rsid w:val="0DA58C89"/>
    <w:rsid w:val="1EA1CB42"/>
    <w:rsid w:val="234B1E41"/>
    <w:rsid w:val="29171337"/>
    <w:rsid w:val="40268E00"/>
    <w:rsid w:val="4294935D"/>
    <w:rsid w:val="47E1225A"/>
    <w:rsid w:val="4897195A"/>
    <w:rsid w:val="4DD15ED4"/>
    <w:rsid w:val="671807AA"/>
    <w:rsid w:val="6CC34CAB"/>
    <w:rsid w:val="796878D3"/>
    <w:rsid w:val="7F2A6E20"/>
    <w:rsid w:val="7FE95E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2F363"/>
  <w15:docId w15:val="{1F6CAE3C-69C5-4CD1-A1BF-605A0942DC3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paragraph" w:styleId="Header">
    <w:uiPriority w:val="99"/>
    <w:name w:val="header"/>
    <w:basedOn w:val="Normal"/>
    <w:unhideWhenUsed/>
    <w:rsid w:val="671807AA"/>
    <w:pPr>
      <w:tabs>
        <w:tab w:val="center" w:leader="none" w:pos="4680"/>
        <w:tab w:val="right" w:leader="none" w:pos="9360"/>
      </w:tabs>
      <w:spacing w:after="0" w:line="240" w:lineRule="auto"/>
    </w:pPr>
  </w:style>
  <w:style w:type="paragraph" w:styleId="Footer">
    <w:uiPriority w:val="99"/>
    <w:name w:val="footer"/>
    <w:basedOn w:val="Normal"/>
    <w:unhideWhenUsed/>
    <w:rsid w:val="671807AA"/>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jpg" Id="rId139130443" /><Relationship Type="http://schemas.openxmlformats.org/officeDocument/2006/relationships/footer" Target="footer.xml" Id="R94cf14da5d4e43d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Amarender Katkam</dc:creator>
  <lastModifiedBy>Vishnu Vardhan Taliyakula</lastModifiedBy>
  <revision>24</revision>
  <dcterms:created xsi:type="dcterms:W3CDTF">2026-06-28T06:26:00.0000000Z</dcterms:created>
  <dcterms:modified xsi:type="dcterms:W3CDTF">2026-06-28T06:55:14.5352552Z</dcterms:modified>
</coreProperties>
</file>