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268FD0A5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DB70A39" w:rsidR="00E370AF" w:rsidRDefault="456F1B17">
            <w:r>
              <w:t>28</w:t>
            </w:r>
            <w:r w:rsidR="2E0B1D33">
              <w:t xml:space="preserve"> </w:t>
            </w:r>
            <w:r w:rsidR="01E018F4">
              <w:t>June</w:t>
            </w:r>
            <w:r w:rsidR="2E0B1D33">
              <w:t xml:space="preserve"> 2</w:t>
            </w:r>
            <w:r w:rsidR="42CA79D8">
              <w:t>0</w:t>
            </w:r>
            <w:r w:rsidR="25F5AC86">
              <w:t>26</w:t>
            </w:r>
          </w:p>
        </w:tc>
      </w:tr>
      <w:tr w:rsidR="00E370AF" w14:paraId="189E08C9" w14:textId="77777777" w:rsidTr="268FD0A5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 w:rsidTr="268FD0A5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9EE541E" w:rsidR="00E370AF" w:rsidRDefault="0BB693EF" w:rsidP="268FD0A5">
            <w:pPr>
              <w:shd w:val="clear" w:color="auto" w:fill="FFFFFF" w:themeFill="background1"/>
              <w:spacing w:line="288" w:lineRule="auto"/>
            </w:pPr>
            <w:r w:rsidRPr="268FD0A5">
              <w:rPr>
                <w:b/>
                <w:bCs/>
                <w:color w:val="000000" w:themeColor="text1"/>
              </w:rPr>
              <w:t>Plugging into the Future: An Exploration of Electricity Consumption Patterns</w:t>
            </w:r>
          </w:p>
        </w:tc>
      </w:tr>
      <w:tr w:rsidR="00E370AF" w14:paraId="6D6CFC5F" w14:textId="77777777" w:rsidTr="268FD0A5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4E909796" w14:textId="6B11AC93" w:rsidR="00E370AF" w:rsidRDefault="6511F398" w:rsidP="268FD0A5">
      <w:pPr>
        <w:tabs>
          <w:tab w:val="left" w:pos="5529"/>
        </w:tabs>
        <w:rPr>
          <w:b/>
          <w:bCs/>
        </w:rPr>
      </w:pPr>
      <w:r>
        <w:rPr>
          <w:noProof/>
        </w:rPr>
        <w:drawing>
          <wp:inline distT="0" distB="0" distL="0" distR="0" wp14:anchorId="71D06DF4" wp14:editId="23D764C8">
            <wp:extent cx="5724525" cy="3657600"/>
            <wp:effectExtent l="0" t="0" r="0" b="0"/>
            <wp:docPr id="4781632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63288" name="Picture 4781632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98671B-AECE-4561-A92B-BE1CD0A077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1A47BC-C70A-47FD-BB47-395DD354295F}"/>
    <w:embedBold r:id="rId3" w:fontKey="{172AEBC1-E25E-49B8-9284-37E0A0B744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534B790-35E0-452F-ADDA-DDF079E1A4D6}"/>
    <w:embedItalic r:id="rId5" w:fontKey="{037794ED-A2D2-48F0-AC75-6F5C762F4C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E33FA3B-1EE9-408A-B6DC-7B94B0BF01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259FC"/>
    <w:rsid w:val="00267921"/>
    <w:rsid w:val="004F56B9"/>
    <w:rsid w:val="00862077"/>
    <w:rsid w:val="009E6142"/>
    <w:rsid w:val="00B91795"/>
    <w:rsid w:val="00CD36EE"/>
    <w:rsid w:val="00CE047B"/>
    <w:rsid w:val="00E370AF"/>
    <w:rsid w:val="00EE404E"/>
    <w:rsid w:val="01E018F4"/>
    <w:rsid w:val="0BB693EF"/>
    <w:rsid w:val="25F5AC86"/>
    <w:rsid w:val="268FD0A5"/>
    <w:rsid w:val="2E0B1D33"/>
    <w:rsid w:val="42CA79D8"/>
    <w:rsid w:val="456F1B17"/>
    <w:rsid w:val="6511F398"/>
    <w:rsid w:val="7F83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Thota</cp:lastModifiedBy>
  <cp:revision>2</cp:revision>
  <dcterms:created xsi:type="dcterms:W3CDTF">2026-06-28T13:36:00Z</dcterms:created>
  <dcterms:modified xsi:type="dcterms:W3CDTF">2026-06-28T13:36:00Z</dcterms:modified>
</cp:coreProperties>
</file>