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F7D6" w14:textId="77777777" w:rsidR="00CB148A" w:rsidRDefault="00000000">
      <w:pPr>
        <w:spacing w:after="0"/>
        <w:jc w:val="center"/>
        <w:rPr>
          <w:b/>
          <w:sz w:val="28"/>
          <w:szCs w:val="28"/>
        </w:rPr>
      </w:pPr>
      <w:r>
        <w:rPr>
          <w:b/>
          <w:sz w:val="28"/>
          <w:szCs w:val="28"/>
        </w:rPr>
        <w:t>Ideation Phase</w:t>
      </w:r>
    </w:p>
    <w:p w14:paraId="2BF0B0FF" w14:textId="77777777" w:rsidR="00CB148A" w:rsidRDefault="00000000">
      <w:pPr>
        <w:spacing w:after="0"/>
        <w:jc w:val="center"/>
        <w:rPr>
          <w:b/>
          <w:sz w:val="28"/>
          <w:szCs w:val="28"/>
        </w:rPr>
      </w:pPr>
      <w:r>
        <w:rPr>
          <w:b/>
          <w:sz w:val="28"/>
          <w:szCs w:val="28"/>
        </w:rPr>
        <w:t>Empathize &amp; Discover</w:t>
      </w:r>
    </w:p>
    <w:p w14:paraId="4BC301D3" w14:textId="77777777" w:rsidR="00CB148A" w:rsidRDefault="00CB148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B148A" w14:paraId="014731A3" w14:textId="77777777">
        <w:tc>
          <w:tcPr>
            <w:tcW w:w="4508" w:type="dxa"/>
          </w:tcPr>
          <w:p w14:paraId="1329D7AB" w14:textId="77777777" w:rsidR="00CB148A" w:rsidRDefault="00000000">
            <w:r>
              <w:t>Date</w:t>
            </w:r>
          </w:p>
        </w:tc>
        <w:tc>
          <w:tcPr>
            <w:tcW w:w="4508" w:type="dxa"/>
          </w:tcPr>
          <w:p w14:paraId="474370B2" w14:textId="6DD11112" w:rsidR="00CB148A" w:rsidRDefault="008D0A18">
            <w:r>
              <w:t>27 June 2026</w:t>
            </w:r>
          </w:p>
        </w:tc>
      </w:tr>
      <w:tr w:rsidR="00CB148A" w14:paraId="2118C272" w14:textId="77777777">
        <w:tc>
          <w:tcPr>
            <w:tcW w:w="4508" w:type="dxa"/>
          </w:tcPr>
          <w:p w14:paraId="2347ECF2" w14:textId="77777777" w:rsidR="00CB148A" w:rsidRDefault="00000000">
            <w:r>
              <w:t>Team ID</w:t>
            </w:r>
          </w:p>
        </w:tc>
        <w:tc>
          <w:tcPr>
            <w:tcW w:w="4508" w:type="dxa"/>
          </w:tcPr>
          <w:p w14:paraId="1959B245" w14:textId="77777777" w:rsidR="00CB148A" w:rsidRDefault="00CB148A"/>
        </w:tc>
      </w:tr>
      <w:tr w:rsidR="00CB148A" w14:paraId="3F1277F7" w14:textId="77777777">
        <w:tc>
          <w:tcPr>
            <w:tcW w:w="4508" w:type="dxa"/>
          </w:tcPr>
          <w:p w14:paraId="4DE8422D" w14:textId="77777777" w:rsidR="00CB148A" w:rsidRDefault="00000000">
            <w:r>
              <w:t>Project Name</w:t>
            </w:r>
          </w:p>
        </w:tc>
        <w:tc>
          <w:tcPr>
            <w:tcW w:w="4508" w:type="dxa"/>
          </w:tcPr>
          <w:p w14:paraId="623FA7BA" w14:textId="1D9D3ACB" w:rsidR="00CB148A" w:rsidRDefault="008D0A18">
            <w:r w:rsidRPr="008D0A18">
              <w:rPr>
                <w:b/>
                <w:bCs/>
              </w:rPr>
              <w:t>Plugging into the Future: An Exploration of Electricity Consumption Patterns</w:t>
            </w:r>
          </w:p>
        </w:tc>
      </w:tr>
      <w:tr w:rsidR="00CB148A" w14:paraId="7B53FE92" w14:textId="77777777">
        <w:tc>
          <w:tcPr>
            <w:tcW w:w="4508" w:type="dxa"/>
          </w:tcPr>
          <w:p w14:paraId="42912010" w14:textId="77777777" w:rsidR="00CB148A" w:rsidRDefault="00000000">
            <w:r>
              <w:t>Maximum Marks</w:t>
            </w:r>
          </w:p>
        </w:tc>
        <w:tc>
          <w:tcPr>
            <w:tcW w:w="4508" w:type="dxa"/>
          </w:tcPr>
          <w:p w14:paraId="5487DDC7" w14:textId="77777777" w:rsidR="00CB148A" w:rsidRDefault="00000000">
            <w:r>
              <w:t>4 Marks</w:t>
            </w:r>
          </w:p>
        </w:tc>
      </w:tr>
    </w:tbl>
    <w:p w14:paraId="605A1ABA" w14:textId="77777777" w:rsidR="00CB148A" w:rsidRDefault="00CB148A">
      <w:pPr>
        <w:rPr>
          <w:b/>
          <w:sz w:val="24"/>
          <w:szCs w:val="24"/>
        </w:rPr>
      </w:pPr>
    </w:p>
    <w:p w14:paraId="7BC03CCA" w14:textId="77777777" w:rsidR="00CB148A" w:rsidRDefault="00000000">
      <w:pPr>
        <w:rPr>
          <w:b/>
          <w:sz w:val="24"/>
          <w:szCs w:val="24"/>
        </w:rPr>
      </w:pPr>
      <w:r>
        <w:rPr>
          <w:b/>
          <w:sz w:val="24"/>
          <w:szCs w:val="24"/>
        </w:rPr>
        <w:t>Empathy Map Canvas:</w:t>
      </w:r>
    </w:p>
    <w:p w14:paraId="18E90ED1" w14:textId="77777777" w:rsidR="00CB148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FEA1E19" w14:textId="77777777" w:rsidR="00CB148A" w:rsidRDefault="00CB148A">
      <w:pPr>
        <w:pBdr>
          <w:top w:val="nil"/>
          <w:left w:val="nil"/>
          <w:bottom w:val="nil"/>
          <w:right w:val="nil"/>
          <w:between w:val="nil"/>
        </w:pBdr>
        <w:spacing w:after="0" w:line="240" w:lineRule="auto"/>
        <w:jc w:val="both"/>
        <w:rPr>
          <w:color w:val="2A2A2A"/>
          <w:sz w:val="24"/>
          <w:szCs w:val="24"/>
        </w:rPr>
      </w:pPr>
    </w:p>
    <w:p w14:paraId="13918B70" w14:textId="77777777" w:rsidR="00CB148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19EFFCF" w14:textId="77777777" w:rsidR="00CB148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BC883E9" w14:textId="77777777" w:rsidR="00CB148A" w:rsidRDefault="00000000">
      <w:pPr>
        <w:jc w:val="both"/>
        <w:rPr>
          <w:b/>
          <w:color w:val="2A2A2A"/>
          <w:sz w:val="24"/>
          <w:szCs w:val="24"/>
        </w:rPr>
      </w:pPr>
      <w:r>
        <w:rPr>
          <w:b/>
          <w:color w:val="2A2A2A"/>
          <w:sz w:val="24"/>
          <w:szCs w:val="24"/>
        </w:rPr>
        <w:t>Example:</w:t>
      </w:r>
    </w:p>
    <w:p w14:paraId="36796813" w14:textId="77777777" w:rsidR="00CB148A" w:rsidRDefault="00000000">
      <w:pPr>
        <w:jc w:val="both"/>
        <w:rPr>
          <w:b/>
          <w:color w:val="2A2A2A"/>
          <w:sz w:val="24"/>
          <w:szCs w:val="24"/>
        </w:rPr>
      </w:pPr>
      <w:r>
        <w:rPr>
          <w:noProof/>
        </w:rPr>
        <w:drawing>
          <wp:inline distT="0" distB="0" distL="0" distR="0" wp14:anchorId="21696DA9" wp14:editId="64A0BB7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A9A5FFD" w14:textId="77777777" w:rsidR="00CB148A" w:rsidRDefault="00CB148A">
      <w:pPr>
        <w:rPr>
          <w:sz w:val="24"/>
          <w:szCs w:val="24"/>
        </w:rPr>
      </w:pPr>
    </w:p>
    <w:p w14:paraId="3F616ADD" w14:textId="77777777" w:rsidR="00CB148A" w:rsidRDefault="00000000">
      <w:r>
        <w:rPr>
          <w:sz w:val="24"/>
          <w:szCs w:val="24"/>
        </w:rPr>
        <w:t xml:space="preserve">Reference: </w:t>
      </w:r>
      <w:hyperlink r:id="rId6">
        <w:r>
          <w:rPr>
            <w:color w:val="0563C1"/>
            <w:u w:val="single"/>
          </w:rPr>
          <w:t>https://www.mural.co/templates/empathy-map-canvas</w:t>
        </w:r>
      </w:hyperlink>
    </w:p>
    <w:p w14:paraId="174D8717" w14:textId="77777777" w:rsidR="00CB148A" w:rsidRDefault="00CB148A">
      <w:pPr>
        <w:jc w:val="both"/>
        <w:rPr>
          <w:b/>
          <w:color w:val="2A2A2A"/>
          <w:sz w:val="24"/>
          <w:szCs w:val="24"/>
        </w:rPr>
      </w:pPr>
    </w:p>
    <w:p w14:paraId="144438ED" w14:textId="77777777" w:rsidR="00CB148A" w:rsidRDefault="00CB148A">
      <w:pPr>
        <w:jc w:val="both"/>
        <w:rPr>
          <w:b/>
          <w:color w:val="2A2A2A"/>
          <w:sz w:val="24"/>
          <w:szCs w:val="24"/>
        </w:rPr>
      </w:pPr>
    </w:p>
    <w:p w14:paraId="18489F16" w14:textId="778BC065" w:rsidR="00CB148A" w:rsidRDefault="00000000">
      <w:pPr>
        <w:jc w:val="both"/>
        <w:rPr>
          <w:b/>
          <w:color w:val="2A2A2A"/>
          <w:sz w:val="24"/>
          <w:szCs w:val="24"/>
        </w:rPr>
      </w:pPr>
      <w:r>
        <w:rPr>
          <w:b/>
          <w:color w:val="2A2A2A"/>
          <w:sz w:val="24"/>
          <w:szCs w:val="24"/>
        </w:rPr>
        <w:lastRenderedPageBreak/>
        <w:t xml:space="preserve">Example: </w:t>
      </w:r>
      <w:r w:rsidR="008D0A18" w:rsidRPr="008D0A18">
        <w:rPr>
          <w:b/>
          <w:bCs/>
          <w:color w:val="2A2A2A"/>
          <w:sz w:val="24"/>
          <w:szCs w:val="24"/>
        </w:rPr>
        <w:t>Plugging into the Future: An Exploration of Electricity Consumption Patterns</w:t>
      </w:r>
    </w:p>
    <w:p w14:paraId="350BD14E" w14:textId="1EEE8E6A" w:rsidR="00CB148A" w:rsidRDefault="008D0A18">
      <w:pPr>
        <w:rPr>
          <w:sz w:val="24"/>
          <w:szCs w:val="24"/>
        </w:rPr>
      </w:pPr>
      <w:r>
        <w:rPr>
          <w:noProof/>
          <w:sz w:val="24"/>
          <w:szCs w:val="24"/>
        </w:rPr>
        <w:drawing>
          <wp:inline distT="0" distB="0" distL="0" distR="0" wp14:anchorId="40DA3EA4" wp14:editId="531B2082">
            <wp:extent cx="5624047" cy="5761219"/>
            <wp:effectExtent l="0" t="0" r="0" b="0"/>
            <wp:docPr id="23713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0502" name="Picture 237130502"/>
                    <pic:cNvPicPr/>
                  </pic:nvPicPr>
                  <pic:blipFill>
                    <a:blip r:embed="rId7">
                      <a:extLst>
                        <a:ext uri="{28A0092B-C50C-407E-A947-70E740481C1C}">
                          <a14:useLocalDpi xmlns:a14="http://schemas.microsoft.com/office/drawing/2010/main" val="0"/>
                        </a:ext>
                      </a:extLst>
                    </a:blip>
                    <a:stretch>
                      <a:fillRect/>
                    </a:stretch>
                  </pic:blipFill>
                  <pic:spPr>
                    <a:xfrm>
                      <a:off x="0" y="0"/>
                      <a:ext cx="5624047" cy="5761219"/>
                    </a:xfrm>
                    <a:prstGeom prst="rect">
                      <a:avLst/>
                    </a:prstGeom>
                  </pic:spPr>
                </pic:pic>
              </a:graphicData>
            </a:graphic>
          </wp:inline>
        </w:drawing>
      </w:r>
    </w:p>
    <w:sectPr w:rsidR="00CB14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48A"/>
    <w:rsid w:val="008D0A18"/>
    <w:rsid w:val="00CB148A"/>
    <w:rsid w:val="00F17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0DDD"/>
  <w15:docId w15:val="{991CD006-4C30-4599-B0FA-9335D51F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 Thota</cp:lastModifiedBy>
  <cp:revision>2</cp:revision>
  <dcterms:created xsi:type="dcterms:W3CDTF">2022-09-18T16:51:00Z</dcterms:created>
  <dcterms:modified xsi:type="dcterms:W3CDTF">2026-06-27T14:47:00Z</dcterms:modified>
</cp:coreProperties>
</file>