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B924A8">
      <w:pPr>
        <w:rPr>
          <w:rFonts w:hint="default"/>
          <w:b/>
          <w:bCs/>
          <w:sz w:val="34"/>
          <w:szCs w:val="34"/>
          <w:u w:val="single"/>
          <w:lang w:val="en-IN"/>
        </w:rPr>
      </w:pPr>
      <w:r>
        <w:rPr>
          <w:rFonts w:hint="default"/>
          <w:lang w:val="en-IN"/>
        </w:rPr>
        <w:t xml:space="preserve">                      </w:t>
      </w:r>
      <w:r>
        <w:rPr>
          <w:rFonts w:hint="default"/>
          <w:b/>
          <w:bCs/>
          <w:sz w:val="34"/>
          <w:szCs w:val="34"/>
          <w:u w:val="single"/>
          <w:lang w:val="en-IN"/>
        </w:rPr>
        <w:t>Project : Healthcare Telecommunication Systems</w:t>
      </w:r>
    </w:p>
    <w:p w14:paraId="53C041F1">
      <w:pPr>
        <w:rPr>
          <w:rFonts w:hint="default"/>
          <w:b/>
          <w:bCs/>
          <w:sz w:val="34"/>
          <w:szCs w:val="34"/>
          <w:u w:val="single"/>
          <w:lang w:val="en-IN"/>
        </w:rPr>
      </w:pPr>
    </w:p>
    <w:p w14:paraId="5CDEAF9B">
      <w:pPr>
        <w:rPr>
          <w:rFonts w:hint="default" w:ascii="Calibri" w:hAnsi="Calibri" w:eastAsia="SimSun" w:cs="Calibri"/>
          <w:b/>
          <w:bCs/>
          <w:i/>
          <w:iCs/>
          <w:sz w:val="32"/>
          <w:szCs w:val="32"/>
        </w:rPr>
      </w:pPr>
      <w:r>
        <w:rPr>
          <w:rFonts w:hint="default"/>
          <w:b/>
          <w:bCs/>
          <w:sz w:val="34"/>
          <w:szCs w:val="34"/>
          <w:u w:val="none"/>
          <w:lang w:val="en-IN"/>
        </w:rPr>
        <w:t xml:space="preserve">                      </w:t>
      </w:r>
      <w:r>
        <w:rPr>
          <w:rFonts w:hint="default" w:ascii="Calibri" w:hAnsi="Calibri" w:eastAsia="SimSun" w:cs="Calibri"/>
          <w:b/>
          <w:bCs/>
          <w:i/>
          <w:iCs/>
          <w:sz w:val="32"/>
          <w:szCs w:val="32"/>
        </w:rPr>
        <w:t>Phase 8: Data Management &amp; Deployment</w:t>
      </w:r>
    </w:p>
    <w:p w14:paraId="36ACCEAC">
      <w:pPr>
        <w:rPr>
          <w:rFonts w:hint="default" w:ascii="Calibri" w:hAnsi="Calibri" w:eastAsia="SimSun" w:cs="Calibri"/>
          <w:b/>
          <w:bCs/>
          <w:i/>
          <w:iCs/>
          <w:sz w:val="32"/>
          <w:szCs w:val="32"/>
        </w:rPr>
      </w:pPr>
    </w:p>
    <w:p w14:paraId="1FF75F89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Calibri" w:hAnsi="Calibri" w:eastAsia="Cambria" w:cs="Calibri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Cambria" w:cs="Calibri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Data Import Wizard</w:t>
      </w:r>
    </w:p>
    <w:p w14:paraId="229FE4F4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Setup → </w:t>
      </w:r>
      <w:r>
        <w:rPr>
          <w:rStyle w:val="8"/>
          <w:rFonts w:hint="default" w:ascii="Calibri" w:hAnsi="Calibri" w:cs="Calibri"/>
          <w:b w:val="0"/>
          <w:bCs w:val="0"/>
          <w:sz w:val="24"/>
          <w:szCs w:val="24"/>
        </w:rPr>
        <w:t>Data Import Wizard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→ </w:t>
      </w:r>
      <w:r>
        <w:rPr>
          <w:rStyle w:val="8"/>
          <w:rFonts w:hint="default" w:ascii="Calibri" w:hAnsi="Calibri" w:cs="Calibri"/>
          <w:b w:val="0"/>
          <w:bCs w:val="0"/>
          <w:sz w:val="24"/>
          <w:szCs w:val="24"/>
        </w:rPr>
        <w:t>Launch Wizard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>.</w:t>
      </w:r>
    </w:p>
    <w:p w14:paraId="0A987A2A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Choose the object (e.g., </w:t>
      </w:r>
      <w:r>
        <w:rPr>
          <w:rStyle w:val="6"/>
          <w:rFonts w:hint="default" w:ascii="Calibri" w:hAnsi="Calibri" w:cs="Calibri"/>
          <w:b w:val="0"/>
          <w:bCs w:val="0"/>
          <w:sz w:val="24"/>
          <w:szCs w:val="24"/>
        </w:rPr>
        <w:t>Patient__c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, </w:t>
      </w:r>
      <w:r>
        <w:rPr>
          <w:rStyle w:val="6"/>
          <w:rFonts w:hint="default" w:ascii="Calibri" w:hAnsi="Calibri" w:cs="Calibri"/>
          <w:b w:val="0"/>
          <w:bCs w:val="0"/>
          <w:sz w:val="24"/>
          <w:szCs w:val="24"/>
        </w:rPr>
        <w:t>Appointment__c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>).</w:t>
      </w:r>
    </w:p>
    <w:p w14:paraId="2DB5A539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Upload a CSV file and map columns to Salesforce fields.</w:t>
      </w:r>
    </w:p>
    <w:p w14:paraId="10B6AEF1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 w:ascii="Calibri" w:hAnsi="Calibri" w:eastAsia="Cambria" w:cs="Calibri"/>
          <w:b w:val="0"/>
          <w:bCs w:val="0"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Click </w:t>
      </w:r>
      <w:r>
        <w:rPr>
          <w:rStyle w:val="8"/>
          <w:rFonts w:hint="default" w:ascii="Calibri" w:hAnsi="Calibri" w:cs="Calibri"/>
          <w:b w:val="0"/>
          <w:bCs w:val="0"/>
          <w:sz w:val="24"/>
          <w:szCs w:val="24"/>
        </w:rPr>
        <w:t>Start Import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and monitor progress in the Bulk Data Load Jobs page.</w:t>
      </w:r>
    </w:p>
    <w:p w14:paraId="56745B45"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697220" cy="3302635"/>
            <wp:effectExtent l="0" t="0" r="5080" b="12065"/>
            <wp:docPr id="2" name="Picture 2" descr="Screenshot 2025-09-25 095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9-25 0957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6746">
      <w:pPr>
        <w:numPr>
          <w:ilvl w:val="0"/>
          <w:numId w:val="0"/>
        </w:numPr>
        <w:rPr>
          <w:rFonts w:hint="default"/>
          <w:lang w:val="en-IN"/>
        </w:rPr>
      </w:pPr>
    </w:p>
    <w:p w14:paraId="4AD728B2"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00395" cy="3019425"/>
            <wp:effectExtent l="0" t="0" r="1905" b="3175"/>
            <wp:docPr id="5" name="Picture 5" descr="Screenshot 2025-09-25 095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9-25 0958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65A7">
      <w:pPr>
        <w:numPr>
          <w:ilvl w:val="0"/>
          <w:numId w:val="0"/>
        </w:numPr>
        <w:rPr>
          <w:rFonts w:hint="default"/>
          <w:lang w:val="en-IN"/>
        </w:rPr>
      </w:pPr>
    </w:p>
    <w:p w14:paraId="52D68F3D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i/>
          <w:iCs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i/>
          <w:iCs/>
          <w:sz w:val="32"/>
          <w:szCs w:val="32"/>
        </w:rPr>
        <w:t>Data Loader</w:t>
      </w:r>
    </w:p>
    <w:p w14:paraId="1BAC9CB8"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 w14:paraId="198CF691">
      <w:pPr>
        <w:numPr>
          <w:numId w:val="0"/>
        </w:numPr>
        <w:ind w:leftChars="0" w:firstLine="361" w:firstLineChars="1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 xml:space="preserve">Purpose: </w:t>
      </w:r>
      <w:r>
        <w:rPr>
          <w:rFonts w:hint="default" w:ascii="Calibri" w:hAnsi="Calibri" w:eastAsia="SimSun" w:cs="Calibri"/>
          <w:sz w:val="24"/>
          <w:szCs w:val="24"/>
        </w:rPr>
        <w:t xml:space="preserve">Desktop client for large or complex data operations (insert, update, upsert, delete, export). </w:t>
      </w:r>
    </w:p>
    <w:p w14:paraId="7F71CDFB">
      <w:pPr>
        <w:numPr>
          <w:numId w:val="0"/>
        </w:numPr>
        <w:ind w:leftChars="0" w:firstLine="360" w:firstLineChars="150"/>
        <w:rPr>
          <w:rFonts w:hint="default" w:ascii="Calibri" w:hAnsi="Calibri" w:eastAsia="SimSun" w:cs="Calibri"/>
          <w:sz w:val="24"/>
          <w:szCs w:val="24"/>
        </w:rPr>
      </w:pPr>
    </w:p>
    <w:p w14:paraId="55B87148"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Install Salesforce Data Loader. </w:t>
      </w:r>
    </w:p>
    <w:p w14:paraId="63D9F31A"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Log in with your org credentials and security token. </w:t>
      </w:r>
    </w:p>
    <w:p w14:paraId="26E8AEEB"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Choose operation (Insert, Update, Upsert, Delete, Export). </w:t>
      </w:r>
    </w:p>
    <w:p w14:paraId="2C852DAB"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</w:rPr>
        <w:t>Select object and CSV file, map fields, and run.</w:t>
      </w:r>
    </w:p>
    <w:p w14:paraId="01CE0BFE"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drawing>
          <wp:inline distT="0" distB="0" distL="114300" distR="114300">
            <wp:extent cx="5701665" cy="4435475"/>
            <wp:effectExtent l="0" t="0" r="635" b="9525"/>
            <wp:docPr id="6" name="Picture 6" descr="Screenshot 2025-09-25 104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9-25 1048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C491"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  <w:lang w:val="en-IN"/>
        </w:rPr>
      </w:pPr>
    </w:p>
    <w:p w14:paraId="18A69ED7"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drawing>
          <wp:inline distT="0" distB="0" distL="114300" distR="114300">
            <wp:extent cx="5696585" cy="2985770"/>
            <wp:effectExtent l="0" t="0" r="5715" b="11430"/>
            <wp:docPr id="7" name="Picture 7" descr="Screenshot 2025-09-25 110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9-25 1103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BA8B"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  <w:lang w:val="en-IN"/>
        </w:rPr>
      </w:pPr>
    </w:p>
    <w:p w14:paraId="097AE23A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imSun" w:cs="Calibri"/>
          <w:b/>
          <w:bCs/>
          <w:i/>
          <w:iCs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i/>
          <w:iCs/>
          <w:sz w:val="32"/>
          <w:szCs w:val="32"/>
        </w:rPr>
        <w:t xml:space="preserve">Duplicate Rules </w:t>
      </w:r>
    </w:p>
    <w:p w14:paraId="527D7278">
      <w:pPr>
        <w:numPr>
          <w:numId w:val="0"/>
        </w:numPr>
        <w:ind w:leftChars="0"/>
        <w:rPr>
          <w:rFonts w:hint="default" w:ascii="Calibri" w:hAnsi="Calibri" w:eastAsia="SimSun" w:cs="Calibri"/>
          <w:b/>
          <w:bCs/>
          <w:i/>
          <w:iCs/>
          <w:sz w:val="32"/>
          <w:szCs w:val="32"/>
        </w:rPr>
      </w:pPr>
    </w:p>
    <w:p w14:paraId="07F541AD">
      <w:pPr>
        <w:numPr>
          <w:numId w:val="0"/>
        </w:numPr>
        <w:ind w:left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Purpose: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 xml:space="preserve">Prevent or warn users about duplicate records (important for Patients or Doctors). </w:t>
      </w:r>
    </w:p>
    <w:p w14:paraId="5D3D015B">
      <w:pPr>
        <w:numPr>
          <w:numId w:val="0"/>
        </w:numPr>
        <w:ind w:leftChars="0"/>
        <w:rPr>
          <w:rFonts w:hint="default" w:ascii="Calibri" w:hAnsi="Calibri" w:eastAsia="SimSun" w:cs="Calibri"/>
          <w:sz w:val="24"/>
          <w:szCs w:val="24"/>
        </w:rPr>
      </w:pPr>
    </w:p>
    <w:p w14:paraId="6F8C9D09"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</w:rPr>
        <w:t>Setup → Duplicate Rules → New Rule.</w:t>
      </w:r>
    </w:p>
    <w:p w14:paraId="10BD7231"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Choose an object (e.g., Patient__c). </w:t>
      </w:r>
    </w:p>
    <w:p w14:paraId="0966E7E0"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Define matching criteria (name + phone or email). </w:t>
      </w:r>
    </w:p>
    <w:p w14:paraId="23151823"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Choose Block or Allow &amp; Report. </w:t>
      </w:r>
    </w:p>
    <w:p w14:paraId="58FB6846"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</w:rPr>
        <w:t>Activate the rule.</w:t>
      </w:r>
    </w:p>
    <w:p w14:paraId="1BD0EA08">
      <w:pPr>
        <w:numPr>
          <w:numId w:val="0"/>
        </w:numPr>
        <w:ind w:leftChars="0"/>
        <w:rPr>
          <w:rFonts w:hint="default" w:ascii="Calibri" w:hAnsi="Calibri" w:eastAsia="SimSun" w:cs="Calibri"/>
          <w:sz w:val="24"/>
          <w:szCs w:val="24"/>
        </w:rPr>
      </w:pPr>
    </w:p>
    <w:p w14:paraId="26BB92C9">
      <w:pPr>
        <w:numPr>
          <w:numId w:val="0"/>
        </w:numPr>
        <w:ind w:leftChars="0"/>
        <w:rPr>
          <w:rFonts w:hint="default" w:ascii="Calibri" w:hAnsi="Calibri" w:eastAsia="SimSun" w:cs="Calibri"/>
          <w:sz w:val="24"/>
          <w:szCs w:val="24"/>
          <w:lang w:val="en-IN"/>
        </w:rPr>
      </w:pPr>
      <w:r>
        <w:drawing>
          <wp:inline distT="0" distB="0" distL="114300" distR="114300">
            <wp:extent cx="5701030" cy="3672840"/>
            <wp:effectExtent l="0" t="0" r="1270" b="1016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103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D4A483"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drawing>
          <wp:inline distT="0" distB="0" distL="114300" distR="114300">
            <wp:extent cx="5694680" cy="4254500"/>
            <wp:effectExtent l="0" t="0" r="7620" b="0"/>
            <wp:docPr id="8" name="Picture 8" descr="Screenshot 2025-09-25 111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9-25 11110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468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3E21"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  <w:lang w:val="en-IN"/>
        </w:rPr>
      </w:pPr>
    </w:p>
    <w:p w14:paraId="4081EE1D"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  <w:lang w:val="en-IN"/>
        </w:rPr>
      </w:pPr>
    </w:p>
    <w:p w14:paraId="13E2525C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i/>
          <w:iCs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i/>
          <w:iCs/>
          <w:sz w:val="32"/>
          <w:szCs w:val="32"/>
        </w:rPr>
        <w:t xml:space="preserve">Data Export &amp; Backup </w:t>
      </w:r>
    </w:p>
    <w:p w14:paraId="1F6ADF9E">
      <w:pPr>
        <w:numPr>
          <w:numId w:val="0"/>
        </w:numPr>
        <w:ind w:leftChars="0"/>
        <w:rPr>
          <w:rFonts w:hint="default" w:ascii="Calibri" w:hAnsi="Calibri" w:cs="Calibri"/>
          <w:b/>
          <w:bCs/>
          <w:i/>
          <w:iCs/>
          <w:sz w:val="32"/>
          <w:szCs w:val="32"/>
          <w:lang w:val="en-IN"/>
        </w:rPr>
      </w:pPr>
    </w:p>
    <w:p w14:paraId="1B9DAB58">
      <w:pPr>
        <w:numPr>
          <w:numId w:val="0"/>
        </w:numPr>
        <w:ind w:left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Purpose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t>:</w:t>
      </w:r>
      <w:r>
        <w:rPr>
          <w:rFonts w:hint="default" w:ascii="Calibri" w:hAnsi="Calibri" w:eastAsia="SimSun" w:cs="Calibri"/>
          <w:sz w:val="24"/>
          <w:szCs w:val="24"/>
        </w:rPr>
        <w:t xml:space="preserve"> Scheduled or manual backups of all org data. </w:t>
      </w:r>
    </w:p>
    <w:p w14:paraId="2192FA8A">
      <w:pPr>
        <w:numPr>
          <w:numId w:val="0"/>
        </w:numPr>
        <w:ind w:leftChars="0"/>
        <w:rPr>
          <w:rFonts w:hint="default" w:ascii="Calibri" w:hAnsi="Calibri" w:eastAsia="SimSun" w:cs="Calibri"/>
          <w:sz w:val="24"/>
          <w:szCs w:val="24"/>
        </w:rPr>
      </w:pPr>
    </w:p>
    <w:p w14:paraId="71BBB4E4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</w:pPr>
      <w:r>
        <w:t>Setup → Data Export</w:t>
      </w:r>
    </w:p>
    <w:p w14:paraId="4B9AE189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</w:pPr>
      <w:r>
        <w:t>Choose Manual or Scheduled Export</w:t>
      </w:r>
    </w:p>
    <w:p w14:paraId="71EBAF3A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</w:pPr>
      <w:r>
        <w:t>Select critical objects (Patient__c, Doctor__c, Appointment__c, Payments__c, Tasks, Events)</w:t>
      </w:r>
    </w:p>
    <w:p w14:paraId="691FE94D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</w:pPr>
      <w:r>
        <w:t>Include optional attachments/files if needed</w:t>
      </w:r>
    </w:p>
    <w:p w14:paraId="6267FC07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</w:pPr>
      <w:r>
        <w:t>Start Export or Save Schedule</w:t>
      </w:r>
    </w:p>
    <w:p w14:paraId="2C8A14F8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</w:pPr>
      <w:r>
        <w:t>Wait for notification</w:t>
      </w:r>
    </w:p>
    <w:p w14:paraId="34A49D28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</w:pPr>
      <w:r>
        <w:t>Download the .zip file</w:t>
      </w:r>
    </w:p>
    <w:p w14:paraId="5FF71D27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</w:pPr>
      <w:r>
        <w:t>Store securely and verify contents</w:t>
      </w:r>
    </w:p>
    <w:p w14:paraId="641B8673"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drawing>
          <wp:inline distT="0" distB="0" distL="114300" distR="114300">
            <wp:extent cx="5700395" cy="2461260"/>
            <wp:effectExtent l="0" t="0" r="1905" b="2540"/>
            <wp:docPr id="9" name="Picture 9" descr="Screenshot 2025-09-25 124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9-25 1244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7D9F"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  <w:lang w:val="en-IN"/>
        </w:rPr>
      </w:pPr>
    </w:p>
    <w:p w14:paraId="5F98F527">
      <w:pPr>
        <w:numPr>
          <w:numId w:val="0"/>
        </w:numPr>
        <w:ind w:leftChars="0"/>
      </w:pPr>
      <w:r>
        <w:drawing>
          <wp:inline distT="0" distB="0" distL="114300" distR="114300">
            <wp:extent cx="5702300" cy="6435725"/>
            <wp:effectExtent l="0" t="0" r="0" b="317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643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F8573">
      <w:pPr>
        <w:numPr>
          <w:numId w:val="0"/>
        </w:numPr>
        <w:ind w:leftChars="0"/>
      </w:pPr>
    </w:p>
    <w:p w14:paraId="67505E7D"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i/>
          <w:iCs/>
          <w:sz w:val="32"/>
          <w:szCs w:val="32"/>
        </w:rPr>
        <w:t>Change Sets</w:t>
      </w:r>
      <w:r>
        <w:rPr>
          <w:rFonts w:ascii="SimSun" w:hAnsi="SimSun" w:eastAsia="SimSun" w:cs="SimSun"/>
          <w:sz w:val="32"/>
          <w:szCs w:val="32"/>
        </w:rPr>
        <w:t xml:space="preserve"> </w:t>
      </w:r>
    </w:p>
    <w:p w14:paraId="7DE6CD28">
      <w:pPr>
        <w:numPr>
          <w:numId w:val="0"/>
        </w:numPr>
        <w:ind w:leftChars="0"/>
        <w:rPr>
          <w:rFonts w:hint="default"/>
          <w:lang w:val="en-IN"/>
        </w:rPr>
      </w:pPr>
    </w:p>
    <w:p w14:paraId="690F2E5D">
      <w:pPr>
        <w:numPr>
          <w:numId w:val="0"/>
        </w:numPr>
        <w:ind w:left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 xml:space="preserve">Purpose: </w:t>
      </w:r>
      <w:r>
        <w:rPr>
          <w:rFonts w:hint="default" w:ascii="Calibri" w:hAnsi="Calibri" w:eastAsia="SimSun" w:cs="Calibri"/>
          <w:sz w:val="24"/>
          <w:szCs w:val="24"/>
        </w:rPr>
        <w:t>Deploy metadata (not data) between related Salesforce orgs.</w:t>
      </w:r>
    </w:p>
    <w:p w14:paraId="50F0BE40">
      <w:pPr>
        <w:numPr>
          <w:numId w:val="0"/>
        </w:numPr>
        <w:ind w:leftChars="0"/>
        <w:rPr>
          <w:rFonts w:hint="default" w:ascii="Calibri" w:hAnsi="Calibri" w:eastAsia="SimSun" w:cs="Calibri"/>
          <w:sz w:val="24"/>
          <w:szCs w:val="24"/>
        </w:rPr>
      </w:pPr>
    </w:p>
    <w:p w14:paraId="52548FA6">
      <w:pPr>
        <w:numPr>
          <w:ilvl w:val="0"/>
          <w:numId w:val="6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</w:rPr>
        <w:t>Setup → Outbound Change Sets → New.</w:t>
      </w:r>
    </w:p>
    <w:p w14:paraId="73B5494F">
      <w:pPr>
        <w:numPr>
          <w:ilvl w:val="0"/>
          <w:numId w:val="6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Add components (Objects, Fields, Apex Classes, LWCs, Profiles, etc.). </w:t>
      </w:r>
    </w:p>
    <w:p w14:paraId="14182A0E">
      <w:pPr>
        <w:numPr>
          <w:ilvl w:val="0"/>
          <w:numId w:val="6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Upload to the target org. </w:t>
      </w:r>
    </w:p>
    <w:p w14:paraId="43749874">
      <w:pPr>
        <w:numPr>
          <w:ilvl w:val="0"/>
          <w:numId w:val="6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</w:rPr>
        <w:t>In Target Org (Production): Setup → Inbound Change Sets → Deploy.</w:t>
      </w:r>
    </w:p>
    <w:p w14:paraId="0766A6B8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</w:p>
    <w:p w14:paraId="1FAF43AE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</w:p>
    <w:p w14:paraId="65712F2D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</w:p>
    <w:p w14:paraId="771336A2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</w:p>
    <w:p w14:paraId="7F7679E8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imSun" w:cs="Calibri"/>
          <w:b/>
          <w:bCs/>
          <w:i/>
          <w:iCs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i/>
          <w:iCs/>
          <w:sz w:val="32"/>
          <w:szCs w:val="32"/>
        </w:rPr>
        <w:t>Unmanaged vs Managed Packages</w:t>
      </w:r>
    </w:p>
    <w:p w14:paraId="6547CDA9">
      <w:pPr>
        <w:numPr>
          <w:numId w:val="0"/>
        </w:numPr>
        <w:ind w:leftChars="0"/>
        <w:rPr>
          <w:rFonts w:hint="default" w:ascii="Calibri" w:hAnsi="Calibri" w:eastAsia="SimSun" w:cs="Calibri"/>
          <w:b/>
          <w:bCs/>
          <w:i/>
          <w:iCs/>
          <w:sz w:val="32"/>
          <w:szCs w:val="32"/>
        </w:rPr>
      </w:pPr>
    </w:p>
    <w:tbl>
      <w:tblPr>
        <w:tblW w:w="914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5"/>
        <w:gridCol w:w="3511"/>
        <w:gridCol w:w="4244"/>
      </w:tblGrid>
      <w:tr w14:paraId="07B5A8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9" w:hRule="atLeast"/>
          <w:tblHeader/>
          <w:tblCellSpacing w:w="15" w:type="dxa"/>
        </w:trPr>
        <w:tc>
          <w:tcPr>
            <w:tcW w:w="1340" w:type="dxa"/>
            <w:shd w:val="clear"/>
            <w:vAlign w:val="center"/>
          </w:tcPr>
          <w:p w14:paraId="2FE5A22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3481" w:type="dxa"/>
            <w:shd w:val="clear"/>
            <w:vAlign w:val="center"/>
          </w:tcPr>
          <w:p w14:paraId="190549C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Use Case</w:t>
            </w:r>
          </w:p>
        </w:tc>
        <w:tc>
          <w:tcPr>
            <w:tcW w:w="4199" w:type="dxa"/>
            <w:shd w:val="clear"/>
            <w:vAlign w:val="center"/>
          </w:tcPr>
          <w:p w14:paraId="4BCFAE7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Features</w:t>
            </w:r>
          </w:p>
        </w:tc>
      </w:tr>
      <w:tr w14:paraId="2B86B2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3" w:hRule="atLeast"/>
          <w:tblCellSpacing w:w="15" w:type="dxa"/>
        </w:trPr>
        <w:tc>
          <w:tcPr>
            <w:tcW w:w="1340" w:type="dxa"/>
            <w:shd w:val="clear"/>
            <w:vAlign w:val="center"/>
          </w:tcPr>
          <w:p w14:paraId="103442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Unmanaged</w:t>
            </w:r>
          </w:p>
        </w:tc>
        <w:tc>
          <w:tcPr>
            <w:tcW w:w="3481" w:type="dxa"/>
            <w:shd w:val="clear"/>
            <w:vAlign w:val="center"/>
          </w:tcPr>
          <w:p w14:paraId="5860CD1E"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Open-source / template sharing</w:t>
            </w:r>
          </w:p>
        </w:tc>
        <w:tc>
          <w:tcPr>
            <w:tcW w:w="4199" w:type="dxa"/>
            <w:shd w:val="clear"/>
            <w:vAlign w:val="center"/>
          </w:tcPr>
          <w:p w14:paraId="62D69A48"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Editable code &amp; metadata in subscriber org</w:t>
            </w:r>
          </w:p>
        </w:tc>
      </w:tr>
      <w:tr w14:paraId="4D8125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9" w:hRule="atLeast"/>
          <w:tblCellSpacing w:w="15" w:type="dxa"/>
        </w:trPr>
        <w:tc>
          <w:tcPr>
            <w:tcW w:w="1340" w:type="dxa"/>
            <w:shd w:val="clear"/>
            <w:vAlign w:val="center"/>
          </w:tcPr>
          <w:p w14:paraId="05F363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Managed</w:t>
            </w:r>
          </w:p>
        </w:tc>
        <w:tc>
          <w:tcPr>
            <w:tcW w:w="3481" w:type="dxa"/>
            <w:shd w:val="clear"/>
            <w:vAlign w:val="center"/>
          </w:tcPr>
          <w:p w14:paraId="3F7A9D86"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Commercial apps / AppExchange</w:t>
            </w:r>
          </w:p>
        </w:tc>
        <w:tc>
          <w:tcPr>
            <w:tcW w:w="4199" w:type="dxa"/>
            <w:shd w:val="clear"/>
            <w:vAlign w:val="center"/>
          </w:tcPr>
          <w:p w14:paraId="4D2386EE"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Versioning, upgrades, IP protection</w:t>
            </w:r>
          </w:p>
        </w:tc>
      </w:tr>
    </w:tbl>
    <w:p w14:paraId="3B599527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425" w:leftChars="0" w:hanging="425" w:firstLineChars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Go to </w:t>
      </w:r>
      <w:r>
        <w:rPr>
          <w:rStyle w:val="8"/>
          <w:rFonts w:hint="default" w:ascii="Calibri" w:hAnsi="Calibri" w:cs="Calibri"/>
          <w:b w:val="0"/>
          <w:bCs w:val="0"/>
        </w:rPr>
        <w:t>Setup → Quick Find → Packages → Packages → New</w:t>
      </w:r>
      <w:r>
        <w:rPr>
          <w:rFonts w:hint="default" w:ascii="Calibri" w:hAnsi="Calibri" w:cs="Calibri"/>
          <w:b w:val="0"/>
          <w:bCs w:val="0"/>
        </w:rPr>
        <w:t>.</w:t>
      </w:r>
    </w:p>
    <w:p w14:paraId="513515B7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425" w:leftChars="0" w:hanging="425" w:firstLineChars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Enter </w:t>
      </w:r>
      <w:r>
        <w:rPr>
          <w:rStyle w:val="8"/>
          <w:rFonts w:hint="default" w:ascii="Calibri" w:hAnsi="Calibri" w:cs="Calibri"/>
          <w:b w:val="0"/>
          <w:bCs w:val="0"/>
        </w:rPr>
        <w:t>Package Name</w:t>
      </w:r>
      <w:r>
        <w:rPr>
          <w:rFonts w:hint="default" w:ascii="Calibri" w:hAnsi="Calibri" w:cs="Calibri"/>
          <w:b w:val="0"/>
          <w:bCs w:val="0"/>
        </w:rPr>
        <w:t xml:space="preserve"> and </w:t>
      </w:r>
      <w:r>
        <w:rPr>
          <w:rStyle w:val="8"/>
          <w:rFonts w:hint="default" w:ascii="Calibri" w:hAnsi="Calibri" w:cs="Calibri"/>
          <w:b w:val="0"/>
          <w:bCs w:val="0"/>
        </w:rPr>
        <w:t>Description</w:t>
      </w:r>
      <w:r>
        <w:rPr>
          <w:rFonts w:hint="default" w:ascii="Calibri" w:hAnsi="Calibri" w:cs="Calibri"/>
          <w:b w:val="0"/>
          <w:bCs w:val="0"/>
        </w:rPr>
        <w:t>.</w:t>
      </w:r>
    </w:p>
    <w:p w14:paraId="4E42EFCB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425" w:leftChars="0" w:hanging="425" w:firstLineChars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Choose the package type:</w:t>
      </w:r>
    </w:p>
    <w:p w14:paraId="0A5DA696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425" w:leftChars="0" w:hanging="425" w:firstLineChars="0"/>
        <w:rPr>
          <w:rFonts w:hint="default" w:ascii="Calibri" w:hAnsi="Calibri" w:cs="Calibri"/>
          <w:b w:val="0"/>
          <w:bCs w:val="0"/>
        </w:rPr>
      </w:pPr>
      <w:r>
        <w:rPr>
          <w:rStyle w:val="8"/>
          <w:rFonts w:hint="default" w:ascii="Calibri" w:hAnsi="Calibri" w:cs="Calibri"/>
          <w:b w:val="0"/>
          <w:bCs w:val="0"/>
        </w:rPr>
        <w:t>Unmanaged</w:t>
      </w:r>
      <w:r>
        <w:rPr>
          <w:rFonts w:hint="default" w:ascii="Calibri" w:hAnsi="Calibri" w:cs="Calibri"/>
          <w:b w:val="0"/>
          <w:bCs w:val="0"/>
        </w:rPr>
        <w:t xml:space="preserve"> → for templates / sandbox sharing.</w:t>
      </w:r>
    </w:p>
    <w:p w14:paraId="5FDBC80E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425" w:leftChars="0" w:hanging="425" w:firstLineChars="0"/>
        <w:rPr>
          <w:rFonts w:hint="default" w:ascii="Calibri" w:hAnsi="Calibri" w:eastAsia="SimSun" w:cs="Calibri"/>
          <w:b w:val="0"/>
          <w:bCs w:val="0"/>
          <w:i/>
          <w:iCs/>
          <w:sz w:val="32"/>
          <w:szCs w:val="32"/>
          <w:lang w:val="en-IN"/>
        </w:rPr>
      </w:pPr>
      <w:r>
        <w:rPr>
          <w:rStyle w:val="8"/>
          <w:rFonts w:hint="default" w:ascii="Calibri" w:hAnsi="Calibri" w:cs="Calibri"/>
          <w:b w:val="0"/>
          <w:bCs w:val="0"/>
        </w:rPr>
        <w:t>Managed</w:t>
      </w:r>
      <w:r>
        <w:rPr>
          <w:rFonts w:hint="default" w:ascii="Calibri" w:hAnsi="Calibri" w:cs="Calibri"/>
          <w:b w:val="0"/>
          <w:bCs w:val="0"/>
        </w:rPr>
        <w:t xml:space="preserve"> → for commercial apps / production deployment.</w:t>
      </w:r>
    </w:p>
    <w:p w14:paraId="0E5333D0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425" w:leftChars="0" w:hanging="425" w:firstLineChars="0"/>
        <w:rPr>
          <w:rFonts w:hint="default" w:ascii="Calibri" w:hAnsi="Calibri" w:eastAsia="SimSun" w:cs="Calibri"/>
          <w:b/>
          <w:bCs/>
          <w:i/>
          <w:iCs/>
          <w:sz w:val="32"/>
          <w:szCs w:val="32"/>
          <w:lang w:val="en-IN"/>
        </w:rPr>
      </w:pPr>
      <w:r>
        <w:rPr>
          <w:rFonts w:hint="default" w:ascii="Calibri" w:hAnsi="Calibri" w:cs="Calibri"/>
          <w:b w:val="0"/>
          <w:bCs w:val="0"/>
        </w:rPr>
        <w:t xml:space="preserve">Click </w:t>
      </w:r>
      <w:r>
        <w:rPr>
          <w:rStyle w:val="8"/>
          <w:rFonts w:hint="default" w:ascii="Calibri" w:hAnsi="Calibri" w:cs="Calibri"/>
          <w:b w:val="0"/>
          <w:bCs w:val="0"/>
        </w:rPr>
        <w:t>Save</w:t>
      </w:r>
      <w:r>
        <w:rPr>
          <w:rFonts w:hint="default" w:ascii="Calibri" w:hAnsi="Calibri" w:cs="Calibri"/>
          <w:b w:val="0"/>
          <w:bCs w:val="0"/>
        </w:rPr>
        <w:t>.</w:t>
      </w:r>
    </w:p>
    <w:p w14:paraId="42E7789F">
      <w:pPr>
        <w:numPr>
          <w:numId w:val="0"/>
        </w:numPr>
      </w:pPr>
      <w:r>
        <w:drawing>
          <wp:inline distT="0" distB="0" distL="114300" distR="114300">
            <wp:extent cx="5701665" cy="5716905"/>
            <wp:effectExtent l="0" t="0" r="635" b="1079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494BF">
      <w:pPr>
        <w:numPr>
          <w:numId w:val="0"/>
        </w:numPr>
      </w:pPr>
    </w:p>
    <w:p w14:paraId="50E7BF50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i/>
          <w:iCs/>
          <w:sz w:val="32"/>
          <w:szCs w:val="32"/>
          <w:lang w:val="en-IN"/>
        </w:rPr>
      </w:pPr>
      <w:r>
        <w:rPr>
          <w:rFonts w:hint="default" w:ascii="Calibri" w:hAnsi="Calibri" w:cs="Calibri"/>
          <w:b/>
          <w:bCs/>
          <w:i/>
          <w:iCs/>
          <w:sz w:val="32"/>
          <w:szCs w:val="32"/>
          <w:lang w:val="en-IN"/>
        </w:rPr>
        <w:t>ANT Migration Tool</w:t>
      </w:r>
    </w:p>
    <w:p w14:paraId="647E4F9F">
      <w:pPr>
        <w:numPr>
          <w:numId w:val="0"/>
        </w:numPr>
        <w:ind w:leftChars="0"/>
        <w:rPr>
          <w:rFonts w:hint="default" w:ascii="Calibri" w:hAnsi="Calibri" w:cs="Calibri"/>
          <w:b/>
          <w:bCs/>
          <w:i/>
          <w:iCs/>
          <w:sz w:val="32"/>
          <w:szCs w:val="32"/>
          <w:lang w:val="en-IN"/>
        </w:rPr>
      </w:pPr>
    </w:p>
    <w:p w14:paraId="2DC36527">
      <w:pPr>
        <w:numPr>
          <w:numId w:val="0"/>
        </w:numPr>
        <w:ind w:firstLine="600" w:firstLineChars="25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</w:t>
      </w: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 xml:space="preserve">urpose : </w:t>
      </w:r>
      <w:r>
        <w:rPr>
          <w:rFonts w:hint="default" w:ascii="Calibri" w:hAnsi="Calibri" w:cs="Calibri"/>
          <w:sz w:val="24"/>
          <w:szCs w:val="24"/>
          <w:lang w:val="en-IN"/>
        </w:rPr>
        <w:t>Script-based deployments using the Metadata API (for CI/CD).</w:t>
      </w:r>
    </w:p>
    <w:p w14:paraId="594F65DE">
      <w:pPr>
        <w:numPr>
          <w:numId w:val="0"/>
        </w:numPr>
        <w:rPr>
          <w:rFonts w:hint="default" w:ascii="Calibri" w:hAnsi="Calibri" w:cs="Calibri"/>
          <w:sz w:val="24"/>
          <w:szCs w:val="24"/>
          <w:lang w:val="en-IN"/>
        </w:rPr>
      </w:pPr>
    </w:p>
    <w:p w14:paraId="392793DF">
      <w:pPr>
        <w:numPr>
          <w:ilvl w:val="0"/>
          <w:numId w:val="8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Install Java JDK and Apache Ant.</w:t>
      </w:r>
    </w:p>
    <w:p w14:paraId="444D0B46">
      <w:pPr>
        <w:numPr>
          <w:ilvl w:val="0"/>
          <w:numId w:val="8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Download the Salesforce ANT Migration Tool from Setup.</w:t>
      </w:r>
    </w:p>
    <w:p w14:paraId="20A509BB">
      <w:pPr>
        <w:numPr>
          <w:ilvl w:val="0"/>
          <w:numId w:val="8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Create build.properties (username, password+token) and package.xml.</w:t>
      </w:r>
    </w:p>
    <w:p w14:paraId="0F50E3DC">
      <w:pPr>
        <w:numPr>
          <w:ilvl w:val="0"/>
          <w:numId w:val="8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Commands:</w:t>
      </w:r>
    </w:p>
    <w:p w14:paraId="0BACCD0E">
      <w:pPr>
        <w:numPr>
          <w:numId w:val="0"/>
        </w:numPr>
        <w:ind w:firstLine="480" w:firstLineChars="20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ant retrieve – pull metadata.</w:t>
      </w:r>
    </w:p>
    <w:p w14:paraId="16A2E1F7">
      <w:pPr>
        <w:numPr>
          <w:numId w:val="0"/>
        </w:numPr>
        <w:ind w:firstLine="480" w:firstLineChars="20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ant deploy – push metadata.</w:t>
      </w:r>
    </w:p>
    <w:p w14:paraId="102BEA4C">
      <w:pPr>
        <w:numPr>
          <w:ilvl w:val="0"/>
          <w:numId w:val="8"/>
        </w:numPr>
        <w:ind w:left="425" w:leftChars="0" w:hanging="425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Confirm success in Deployment Status of target org.</w:t>
      </w:r>
    </w:p>
    <w:p w14:paraId="105088D4">
      <w:pPr>
        <w:numPr>
          <w:ilvl w:val="0"/>
          <w:numId w:val="8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Create package.xml</w:t>
      </w:r>
    </w:p>
    <w:p w14:paraId="02C787D0"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</w:t>
      </w:r>
    </w:p>
    <w:p w14:paraId="71CCE2DF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</w:t>
      </w:r>
      <w:r>
        <w:rPr>
          <w:rFonts w:hint="default"/>
          <w:b/>
          <w:bCs/>
          <w:sz w:val="24"/>
          <w:szCs w:val="24"/>
          <w:lang w:val="en-IN"/>
        </w:rPr>
        <w:t xml:space="preserve">Code : </w:t>
      </w:r>
    </w:p>
    <w:p w14:paraId="196A59C3"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&lt;?xml version="1.0" encoding="UTF-8"?&gt;</w:t>
      </w:r>
    </w:p>
    <w:p w14:paraId="2A47F761">
      <w:pPr>
        <w:numPr>
          <w:numId w:val="0"/>
        </w:numPr>
        <w:ind w:leftChars="0" w:firstLine="840" w:firstLineChars="35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&lt;Package xmlns="http://soap.sforce.com/2006/04/metadata"&gt;</w:t>
      </w:r>
    </w:p>
    <w:p w14:paraId="5317F905"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   &lt;types&gt;</w:t>
      </w:r>
    </w:p>
    <w:p w14:paraId="22BE4259"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      &lt;members&gt;*&lt;/members&gt;</w:t>
      </w:r>
    </w:p>
    <w:p w14:paraId="65038DF8"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      &lt;name&gt;ApexClass&lt;/name&gt;</w:t>
      </w:r>
    </w:p>
    <w:p w14:paraId="148CD13D"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   &lt;/types&gt;</w:t>
      </w:r>
    </w:p>
    <w:p w14:paraId="7CD084B1"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  &lt;version&gt;60.0&lt;/version&gt;</w:t>
      </w:r>
    </w:p>
    <w:p w14:paraId="55B8C7A9">
      <w:pPr>
        <w:numPr>
          <w:numId w:val="0"/>
        </w:numPr>
        <w:ind w:leftChars="0" w:firstLine="840" w:firstLineChars="35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&lt;/Package&gt;</w:t>
      </w:r>
    </w:p>
    <w:p w14:paraId="2458F75A"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 w14:paraId="37252CD0"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drawing>
          <wp:inline distT="0" distB="0" distL="114300" distR="114300">
            <wp:extent cx="5695315" cy="2384425"/>
            <wp:effectExtent l="0" t="0" r="6985" b="3175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81696"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 w14:paraId="59E0892D">
      <w:pPr>
        <w:numPr>
          <w:ilvl w:val="0"/>
          <w:numId w:val="8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Set Up build.xml</w:t>
      </w:r>
    </w:p>
    <w:p w14:paraId="702AF7E2"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 w14:paraId="0514C90D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Code : </w:t>
      </w:r>
    </w:p>
    <w:p w14:paraId="0C958460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</w:t>
      </w:r>
    </w:p>
    <w:p w14:paraId="6DC2E148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</w:t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&lt;project name="SalesforceDeploy" default="deploy" basedir="."&gt;</w:t>
      </w:r>
    </w:p>
    <w:p w14:paraId="6C8157F8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&lt;property file="build.properties"/&gt;</w:t>
      </w:r>
    </w:p>
    <w:p w14:paraId="20008088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&lt;taskdef resource="com/salesforce/antlib.xml" uri="antlib:com.salesforce"&gt;</w:t>
      </w:r>
    </w:p>
    <w:p w14:paraId="76E850F7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&lt;classpath&gt;</w:t>
      </w:r>
    </w:p>
    <w:p w14:paraId="0D9EBAAE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&lt;pathelement location="ant-salesforce.jar"/&gt;</w:t>
      </w:r>
    </w:p>
    <w:p w14:paraId="52566BCD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&lt;/classpath&gt;</w:t>
      </w:r>
    </w:p>
    <w:p w14:paraId="7D770393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&lt;/taskdef&gt;</w:t>
      </w:r>
    </w:p>
    <w:p w14:paraId="60481964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 w14:paraId="2246165E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&lt;target name="retrieve"&gt;</w:t>
      </w:r>
    </w:p>
    <w:p w14:paraId="015FC604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&lt;sf:retrieve unpackaged="package.xml" retrieveTarget="src"/&gt;</w:t>
      </w:r>
    </w:p>
    <w:p w14:paraId="2F9BBD2A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&lt;/target&gt;</w:t>
      </w:r>
    </w:p>
    <w:p w14:paraId="25FFD11F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 w14:paraId="60B5080B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&lt;target name="deploy"&gt;</w:t>
      </w:r>
    </w:p>
    <w:p w14:paraId="7ADE8DAA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&lt;sf:deploy deployRoot="src" rollbackOnError="true"/&gt;</w:t>
      </w:r>
    </w:p>
    <w:p w14:paraId="68E7B4E2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&lt;/target&gt;</w:t>
      </w:r>
    </w:p>
    <w:p w14:paraId="11B4E4A8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&lt;/project&gt;</w:t>
      </w:r>
    </w:p>
    <w:p w14:paraId="093865B9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 w14:paraId="7C39A5F3">
      <w:pPr>
        <w:numPr>
          <w:numId w:val="0"/>
        </w:numPr>
        <w:ind w:leftChars="0"/>
      </w:pPr>
      <w:r>
        <w:drawing>
          <wp:inline distT="0" distB="0" distL="114300" distR="114300">
            <wp:extent cx="5701030" cy="3331210"/>
            <wp:effectExtent l="0" t="0" r="1270" b="889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103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70CE4">
      <w:pPr>
        <w:numPr>
          <w:numId w:val="0"/>
        </w:numPr>
        <w:ind w:leftChars="0"/>
      </w:pPr>
    </w:p>
    <w:p w14:paraId="19BCBDB1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i/>
          <w:iCs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i/>
          <w:iCs/>
          <w:sz w:val="32"/>
          <w:szCs w:val="32"/>
        </w:rPr>
        <w:t>VS Code &amp; SFDX (Salesforce CLI)</w:t>
      </w:r>
    </w:p>
    <w:p w14:paraId="4137757A">
      <w:pPr>
        <w:numPr>
          <w:numId w:val="0"/>
        </w:numPr>
        <w:ind w:leftChars="0"/>
        <w:rPr>
          <w:rFonts w:hint="default" w:ascii="Calibri" w:hAnsi="Calibri" w:eastAsia="SimSun" w:cs="Calibri"/>
          <w:b/>
          <w:bCs/>
          <w:i/>
          <w:iCs/>
          <w:sz w:val="32"/>
          <w:szCs w:val="32"/>
        </w:rPr>
      </w:pPr>
    </w:p>
    <w:p w14:paraId="62442012">
      <w:pPr>
        <w:numPr>
          <w:numId w:val="0"/>
        </w:numPr>
        <w:ind w:leftChars="0" w:firstLine="120" w:firstLineChars="50"/>
        <w:rPr>
          <w:rFonts w:hint="default" w:ascii="Calibri" w:hAnsi="Calibri" w:eastAsia="SimSun" w:cs="Calibri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  <w:lang w:val="en-IN"/>
        </w:rPr>
        <w:t>Purpose :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sz w:val="24"/>
          <w:szCs w:val="24"/>
          <w:lang w:val="en-IN"/>
        </w:rPr>
        <w:t xml:space="preserve"> Modern development and CI/CD with scratch orgs.</w:t>
      </w:r>
    </w:p>
    <w:p w14:paraId="26FBEFF7">
      <w:pPr>
        <w:numPr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i w:val="0"/>
          <w:iCs w:val="0"/>
          <w:sz w:val="24"/>
          <w:szCs w:val="24"/>
          <w:lang w:val="en-IN"/>
        </w:rPr>
      </w:pPr>
    </w:p>
    <w:p w14:paraId="08C06119">
      <w:pPr>
        <w:numPr>
          <w:ilvl w:val="0"/>
          <w:numId w:val="9"/>
        </w:numPr>
        <w:ind w:left="425" w:leftChars="0" w:hanging="425" w:firstLineChars="0"/>
        <w:rPr>
          <w:rFonts w:hint="default" w:ascii="Calibri" w:hAnsi="Calibri" w:eastAsia="SimSun" w:cs="Calibri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sz w:val="24"/>
          <w:szCs w:val="24"/>
          <w:lang w:val="en-IN"/>
        </w:rPr>
        <w:t>Install Visual Studio Code + Salesforce Extensions Pack.</w:t>
      </w:r>
    </w:p>
    <w:p w14:paraId="4EA87FDB">
      <w:pPr>
        <w:numPr>
          <w:ilvl w:val="0"/>
          <w:numId w:val="9"/>
        </w:numPr>
        <w:ind w:left="425" w:leftChars="0" w:hanging="425" w:firstLineChars="0"/>
        <w:rPr>
          <w:rFonts w:hint="default" w:ascii="Calibri" w:hAnsi="Calibri" w:eastAsia="SimSun" w:cs="Calibri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sz w:val="24"/>
          <w:szCs w:val="24"/>
          <w:lang w:val="en-IN"/>
        </w:rPr>
        <w:t>Install Salesforce CLI (SFDX).</w:t>
      </w:r>
    </w:p>
    <w:p w14:paraId="072C7E43">
      <w:pPr>
        <w:numPr>
          <w:numId w:val="0"/>
        </w:numPr>
        <w:ind w:leftChars="0"/>
        <w:rPr>
          <w:rFonts w:hint="default" w:ascii="Calibri" w:hAnsi="Calibri" w:eastAsia="SimSun" w:cs="Calibri"/>
          <w:b/>
          <w:bCs/>
          <w:i/>
          <w:iCs/>
          <w:sz w:val="32"/>
          <w:szCs w:val="32"/>
          <w:lang w:val="en-IN"/>
        </w:rPr>
      </w:pPr>
    </w:p>
    <w:p w14:paraId="2895A9D7">
      <w:pPr>
        <w:numPr>
          <w:numId w:val="0"/>
        </w:numPr>
        <w:ind w:leftChars="0"/>
      </w:pPr>
      <w:r>
        <w:drawing>
          <wp:inline distT="0" distB="0" distL="114300" distR="114300">
            <wp:extent cx="5691505" cy="1560830"/>
            <wp:effectExtent l="0" t="0" r="10795" b="127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249DC">
      <w:pPr>
        <w:numPr>
          <w:numId w:val="0"/>
        </w:numPr>
        <w:ind w:leftChars="0"/>
        <w:rPr>
          <w:rFonts w:hint="default"/>
          <w:lang w:val="en-IN"/>
        </w:rPr>
      </w:pPr>
      <w:r>
        <w:drawing>
          <wp:inline distT="0" distB="0" distL="114300" distR="114300">
            <wp:extent cx="5699760" cy="1767205"/>
            <wp:effectExtent l="0" t="0" r="2540" b="10795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8CEBB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IN"/>
        </w:rPr>
      </w:pPr>
    </w:p>
    <w:p w14:paraId="01398855"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</w:t>
      </w:r>
    </w:p>
    <w:p w14:paraId="47F57CA6">
      <w:pPr>
        <w:numPr>
          <w:ilvl w:val="0"/>
          <w:numId w:val="9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</w:rPr>
        <w:t>Retrieve/deploy metadata:</w:t>
      </w:r>
    </w:p>
    <w:p w14:paraId="12F0D5DE">
      <w:pPr>
        <w:numPr>
          <w:numId w:val="0"/>
        </w:numPr>
        <w:ind w:leftChars="0"/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         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 xml:space="preserve">  Code : </w:t>
      </w:r>
    </w:p>
    <w:p w14:paraId="73EDE244">
      <w:pPr>
        <w:numPr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 xml:space="preserve">                  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 xml:space="preserve"> sfdx force:source:retrieve -m ApexClass</w:t>
      </w:r>
    </w:p>
    <w:p w14:paraId="1C594561">
      <w:pPr>
        <w:numPr>
          <w:numId w:val="0"/>
        </w:numPr>
        <w:ind w:firstLine="1080" w:firstLineChars="450"/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sfdx force:source:deploy -p force-app</w:t>
      </w:r>
    </w:p>
    <w:p w14:paraId="4319198A">
      <w:pPr>
        <w:numPr>
          <w:numId w:val="0"/>
        </w:numPr>
        <w:ind w:leftChars="0"/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</w:p>
    <w:p w14:paraId="09DFCE4C">
      <w:pPr>
        <w:numPr>
          <w:numId w:val="0"/>
        </w:numPr>
        <w:rPr>
          <w:rFonts w:hint="default"/>
          <w:lang w:val="en-IN"/>
        </w:rPr>
      </w:pPr>
    </w:p>
    <w:p w14:paraId="125EEFE2">
      <w:pPr>
        <w:numPr>
          <w:numId w:val="0"/>
        </w:numPr>
        <w:rPr>
          <w:rFonts w:hint="default" w:ascii="Calibri" w:hAnsi="Calibri" w:eastAsia="SimSun" w:cs="Calibri"/>
          <w:b/>
          <w:bCs/>
          <w:i/>
          <w:iCs/>
          <w:sz w:val="32"/>
          <w:szCs w:val="32"/>
          <w:lang w:val="en-IN"/>
        </w:rPr>
      </w:pPr>
    </w:p>
    <w:sectPr>
      <w:pgSz w:w="11906" w:h="16838"/>
      <w:pgMar w:top="1327" w:right="1463" w:bottom="1327" w:left="1463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ladea">
    <w:panose1 w:val="02000506000000020000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278EC6"/>
    <w:multiLevelType w:val="singleLevel"/>
    <w:tmpl w:val="83278EC6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i w:val="0"/>
        <w:iCs w:val="0"/>
      </w:rPr>
    </w:lvl>
  </w:abstractNum>
  <w:abstractNum w:abstractNumId="1">
    <w:nsid w:val="A8BE1C8B"/>
    <w:multiLevelType w:val="singleLevel"/>
    <w:tmpl w:val="A8BE1C8B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BA03E1E8"/>
    <w:multiLevelType w:val="singleLevel"/>
    <w:tmpl w:val="BA03E1E8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DFC1046"/>
    <w:multiLevelType w:val="singleLevel"/>
    <w:tmpl w:val="FDFC1046"/>
    <w:lvl w:ilvl="0" w:tentative="0">
      <w:start w:val="1"/>
      <w:numFmt w:val="decimal"/>
      <w:suff w:val="space"/>
      <w:lvlText w:val="%1."/>
      <w:lvlJc w:val="left"/>
      <w:rPr>
        <w:rFonts w:hint="default" w:ascii="Calibri" w:hAnsi="Calibri" w:cs="Calibri"/>
        <w:b/>
        <w:bCs/>
        <w:i/>
        <w:iCs/>
      </w:rPr>
    </w:lvl>
  </w:abstractNum>
  <w:abstractNum w:abstractNumId="4">
    <w:nsid w:val="1E30FAEC"/>
    <w:multiLevelType w:val="singleLevel"/>
    <w:tmpl w:val="1E30FAEC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320915D5"/>
    <w:multiLevelType w:val="singleLevel"/>
    <w:tmpl w:val="320915D5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444D28A2"/>
    <w:multiLevelType w:val="singleLevel"/>
    <w:tmpl w:val="444D28A2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Calibri" w:hAnsi="Calibri" w:cs="Calibri"/>
        <w:b w:val="0"/>
        <w:bCs w:val="0"/>
      </w:rPr>
    </w:lvl>
  </w:abstractNum>
  <w:abstractNum w:abstractNumId="7">
    <w:nsid w:val="71F08622"/>
    <w:multiLevelType w:val="singleLevel"/>
    <w:tmpl w:val="71F08622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7821998B"/>
    <w:multiLevelType w:val="singleLevel"/>
    <w:tmpl w:val="7821998B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62722"/>
    <w:rsid w:val="281E15EE"/>
    <w:rsid w:val="2FF6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214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2025-09-24T20:00:00Z</dcterms:created>
  <dc:creator>RAVI HARINI 22BEC7226</dc:creator>
  <cp:lastModifiedBy>RAVI HARINI 22BEC7226</cp:lastModifiedBy>
  <dcterms:modified xsi:type="dcterms:W3CDTF">2025-09-25T10:48:32Z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6FB85548687F4BBBAD95FA37B96F29DF_11</vt:lpwstr>
  </property>
</Properties>
</file>