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A1F1C5">
      <w:pPr>
        <w:spacing w:after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Project Design Phase</w:t>
      </w:r>
    </w:p>
    <w:p w14:paraId="09C4EF8E">
      <w:pPr>
        <w:spacing w:after="0"/>
        <w:jc w:val="center"/>
        <w:rPr>
          <w:b/>
          <w:sz w:val="24"/>
          <w:szCs w:val="24"/>
        </w:rPr>
      </w:pPr>
      <w:r>
        <w:rPr>
          <w:b/>
          <w:sz w:val="32"/>
          <w:szCs w:val="32"/>
        </w:rPr>
        <w:t>Solution Architecture</w:t>
      </w:r>
    </w:p>
    <w:p w14:paraId="6326DE05">
      <w:pPr>
        <w:spacing w:after="0"/>
        <w:jc w:val="center"/>
        <w:rPr>
          <w:b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C9A7D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52051F0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23F4422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9 July 2026</w:t>
            </w:r>
          </w:p>
        </w:tc>
      </w:tr>
      <w:tr w14:paraId="189E08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7DBE2B5A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039224E5">
            <w:pPr>
              <w:spacing w:after="0" w:line="240" w:lineRule="auto"/>
            </w:pPr>
          </w:p>
        </w:tc>
      </w:tr>
      <w:tr w14:paraId="7247E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1C3C537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4E71795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ShopEZ</w:t>
            </w:r>
          </w:p>
        </w:tc>
      </w:tr>
      <w:tr w14:paraId="6D6CFC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4B00FC14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7FD36F97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>
      <w:pPr>
        <w:rPr>
          <w:b/>
        </w:rPr>
      </w:pPr>
    </w:p>
    <w:p w14:paraId="0360BE4D">
      <w:pPr>
        <w:rPr>
          <w:rFonts w:ascii="Arial" w:hAnsi="Arial" w:eastAsia="Arial" w:cs="Arial"/>
          <w:b/>
          <w:color w:val="000000"/>
          <w:sz w:val="24"/>
          <w:szCs w:val="24"/>
        </w:rPr>
      </w:pPr>
      <w:r>
        <w:rPr>
          <w:rFonts w:ascii="Arial" w:hAnsi="Arial" w:eastAsia="Arial" w:cs="Arial"/>
          <w:b/>
          <w:color w:val="000000"/>
          <w:sz w:val="24"/>
          <w:szCs w:val="24"/>
        </w:rPr>
        <w:t>Solution Architecture:</w:t>
      </w:r>
      <w:bookmarkStart w:id="0" w:name="_GoBack"/>
      <w:bookmarkEnd w:id="0"/>
    </w:p>
    <w:p w14:paraId="12DA1EE2">
      <w:pPr>
        <w:rPr>
          <w:rFonts w:hint="default" w:ascii="Arial" w:hAnsi="Arial" w:eastAsia="Arial" w:cs="Arial"/>
          <w:b/>
          <w:color w:val="000000"/>
          <w:sz w:val="24"/>
          <w:szCs w:val="24"/>
          <w:lang w:val="en-US"/>
        </w:rPr>
      </w:pPr>
      <w:r>
        <w:rPr>
          <w:rFonts w:hint="default" w:ascii="Arial" w:hAnsi="Arial" w:eastAsia="Arial" w:cs="Arial"/>
          <w:b/>
          <w:color w:val="000000"/>
          <w:sz w:val="24"/>
          <w:szCs w:val="24"/>
          <w:lang w:val="en-US"/>
        </w:rPr>
        <w:t xml:space="preserve">                         </w:t>
      </w:r>
      <w:r>
        <w:rPr>
          <w:rFonts w:hint="default"/>
          <w:b/>
          <w:lang w:val="en-US"/>
        </w:rPr>
        <w:drawing>
          <wp:inline distT="0" distB="0" distL="114300" distR="114300">
            <wp:extent cx="4088130" cy="5135245"/>
            <wp:effectExtent l="0" t="0" r="0" b="0"/>
            <wp:docPr id="1" name="Picture 1" descr="_- visual selection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_- visual selection (6)"/>
                    <pic:cNvPicPr>
                      <a:picLocks noChangeAspect="1"/>
                    </pic:cNvPicPr>
                  </pic:nvPicPr>
                  <pic:blipFill>
                    <a:blip r:embed="rId6"/>
                    <a:srcRect r="-3078" b="5549"/>
                    <a:stretch>
                      <a:fillRect/>
                    </a:stretch>
                  </pic:blipFill>
                  <pic:spPr>
                    <a:xfrm>
                      <a:off x="0" y="0"/>
                      <a:ext cx="4088130" cy="513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Arial" w:cs="Arial"/>
          <w:b/>
          <w:color w:val="000000"/>
          <w:sz w:val="24"/>
          <w:szCs w:val="24"/>
          <w:lang w:val="en-US"/>
        </w:rPr>
        <w:t xml:space="preserve">             </w:t>
      </w:r>
    </w:p>
    <w:p w14:paraId="711450FD">
      <w:pPr>
        <w:rPr>
          <w:rFonts w:hint="default"/>
          <w:b/>
          <w:lang w:val="en-US"/>
        </w:rPr>
      </w:pPr>
      <w:r>
        <w:rPr>
          <w:rFonts w:hint="default"/>
          <w:b/>
          <w:lang w:val="en-US"/>
        </w:rPr>
        <w:t xml:space="preserve">       </w:t>
      </w:r>
    </w:p>
    <w:p w14:paraId="13FC3E81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Architecture Description</w:t>
      </w:r>
    </w:p>
    <w:p w14:paraId="260860F7">
      <w:pPr>
        <w:pStyle w:val="1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The architecture consists of four major layers:</w:t>
      </w:r>
    </w:p>
    <w:p w14:paraId="056E3EC9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Presentation Layer</w:t>
      </w:r>
    </w:p>
    <w:p w14:paraId="45E71477">
      <w:pPr>
        <w:pStyle w:val="1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Developed using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React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and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Vite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, this layer provides separate dashboards for customers, sellers, delivery managers, and administrators.</w:t>
      </w:r>
    </w:p>
    <w:p w14:paraId="1F519F5E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Application Layer</w:t>
      </w:r>
    </w:p>
    <w:p w14:paraId="538E2F64">
      <w:pPr>
        <w:pStyle w:val="1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The backend is developed using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Node.js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and </w:t>
      </w: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Express.js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. It manages authentication, business logic, product management, orders, payments, and user requests through REST APIs.</w:t>
      </w:r>
    </w:p>
    <w:p w14:paraId="6A254118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Data Layer</w:t>
      </w:r>
    </w:p>
    <w:p w14:paraId="737F13D1">
      <w:pPr>
        <w:pStyle w:val="1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MongoDB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stores user information, products, categories, orders, payments, reviews, and other application data.</w:t>
      </w:r>
    </w:p>
    <w:p w14:paraId="145BFC42">
      <w:pPr>
        <w:pStyle w:val="4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External Services</w:t>
      </w:r>
    </w:p>
    <w:p w14:paraId="03C30C8E">
      <w:pPr>
        <w:pStyle w:val="12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sz w:val="24"/>
          <w:szCs w:val="24"/>
        </w:rPr>
        <w:t>Razorpay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 is integrated to process secure online payments. Email services are used for password reset and user notifications.</w:t>
      </w:r>
    </w:p>
    <w:p w14:paraId="463BC2A2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Workflow</w:t>
      </w:r>
    </w:p>
    <w:p w14:paraId="140471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User logs into ShopEZ. </w:t>
      </w:r>
    </w:p>
    <w:p w14:paraId="40979A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React sends requests to the Express server. </w:t>
      </w:r>
    </w:p>
    <w:p w14:paraId="00F13B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Backend validates the request using JWT authentication. </w:t>
      </w:r>
    </w:p>
    <w:p w14:paraId="63A6C8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Required data is stored or retrieved from MongoDB. </w:t>
      </w:r>
    </w:p>
    <w:p w14:paraId="0A2D96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Razorpay handles payment transactions during checkout. </w:t>
      </w:r>
    </w:p>
    <w:p w14:paraId="29FBC5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The server sends the response back to the frontend. </w:t>
      </w:r>
    </w:p>
    <w:p w14:paraId="6CA613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 xml:space="preserve">Users can view updated orders and account information. </w:t>
      </w:r>
    </w:p>
    <w:p w14:paraId="4E84304F">
      <w:pPr>
        <w:pStyle w:val="3"/>
        <w:keepNext w:val="0"/>
        <w:keepLines w:val="0"/>
        <w:widowControl/>
        <w:suppressLineNumbers w:val="0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Style w:val="13"/>
          <w:rFonts w:hint="eastAsia" w:asciiTheme="minorEastAsia" w:hAnsiTheme="minorEastAsia" w:eastAsiaTheme="minorEastAsia" w:cstheme="minorEastAsia"/>
          <w:b/>
          <w:sz w:val="24"/>
          <w:szCs w:val="24"/>
        </w:rPr>
        <w:t>Technologies Used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4"/>
        <w:gridCol w:w="2543"/>
      </w:tblGrid>
      <w:tr w14:paraId="372EC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A5F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Layer</w:t>
            </w:r>
          </w:p>
        </w:tc>
        <w:tc>
          <w:tcPr>
            <w:tcW w:w="0" w:type="auto"/>
            <w:shd w:val="clear"/>
            <w:vAlign w:val="center"/>
          </w:tcPr>
          <w:p w14:paraId="4FAA23C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kern w:val="0"/>
                <w:sz w:val="24"/>
                <w:szCs w:val="24"/>
                <w:lang w:val="en-US" w:eastAsia="zh-CN" w:bidi="ar"/>
              </w:rPr>
              <w:t>Technology</w:t>
            </w:r>
          </w:p>
        </w:tc>
      </w:tr>
      <w:tr w14:paraId="451AD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5AB11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Frontend</w:t>
            </w:r>
          </w:p>
        </w:tc>
        <w:tc>
          <w:tcPr>
            <w:tcW w:w="0" w:type="auto"/>
            <w:shd w:val="clear"/>
            <w:vAlign w:val="center"/>
          </w:tcPr>
          <w:p w14:paraId="61A67F7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React, Vite, Bootstrap</w:t>
            </w:r>
          </w:p>
        </w:tc>
      </w:tr>
      <w:tr w14:paraId="1A6DE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A1FE2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Backend</w:t>
            </w:r>
          </w:p>
        </w:tc>
        <w:tc>
          <w:tcPr>
            <w:tcW w:w="0" w:type="auto"/>
            <w:shd w:val="clear"/>
            <w:vAlign w:val="center"/>
          </w:tcPr>
          <w:p w14:paraId="2E00A66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Node.js, Express.js</w:t>
            </w:r>
          </w:p>
        </w:tc>
      </w:tr>
      <w:tr w14:paraId="629ED3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E2D1B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0" w:type="auto"/>
            <w:shd w:val="clear"/>
            <w:vAlign w:val="center"/>
          </w:tcPr>
          <w:p w14:paraId="25B8DD0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MongoDB Atlas</w:t>
            </w:r>
          </w:p>
        </w:tc>
      </w:tr>
      <w:tr w14:paraId="6A2FFA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96480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Authentication</w:t>
            </w:r>
          </w:p>
        </w:tc>
        <w:tc>
          <w:tcPr>
            <w:tcW w:w="0" w:type="auto"/>
            <w:shd w:val="clear"/>
            <w:vAlign w:val="center"/>
          </w:tcPr>
          <w:p w14:paraId="36F43D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JWT, bcrypt</w:t>
            </w:r>
          </w:p>
        </w:tc>
      </w:tr>
      <w:tr w14:paraId="1820BD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179D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Payment</w:t>
            </w:r>
          </w:p>
        </w:tc>
        <w:tc>
          <w:tcPr>
            <w:tcW w:w="0" w:type="auto"/>
            <w:shd w:val="clear"/>
            <w:vAlign w:val="center"/>
          </w:tcPr>
          <w:p w14:paraId="3C5DB95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Razorpay</w:t>
            </w:r>
          </w:p>
        </w:tc>
      </w:tr>
      <w:tr w14:paraId="075567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8B6B5D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Deployment</w:t>
            </w:r>
          </w:p>
        </w:tc>
        <w:tc>
          <w:tcPr>
            <w:tcW w:w="0" w:type="auto"/>
            <w:shd w:val="clear"/>
            <w:vAlign w:val="center"/>
          </w:tcPr>
          <w:p w14:paraId="48578244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4"/>
                <w:szCs w:val="24"/>
                <w:lang w:val="en-US" w:eastAsia="zh-CN" w:bidi="ar"/>
              </w:rPr>
              <w:t>Vercel, Render</w:t>
            </w:r>
          </w:p>
        </w:tc>
      </w:tr>
    </w:tbl>
    <w:p w14:paraId="1B14C076">
      <w:pPr>
        <w:rPr>
          <w:rFonts w:hint="default"/>
          <w:b/>
          <w:sz w:val="24"/>
          <w:szCs w:val="24"/>
          <w:lang w:val="en-US"/>
        </w:rPr>
      </w:pPr>
      <w:r>
        <w:rPr>
          <w:rFonts w:hint="default"/>
          <w:b/>
          <w:sz w:val="24"/>
          <w:szCs w:val="24"/>
          <w:lang w:val="en-US"/>
        </w:rPr>
        <w:t xml:space="preserve">                                         </w:t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2D3B4227-EC68-42AD-A961-85AC5DA33BF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D23D3BEB-D78E-47D2-85AA-4A4BBC67EC5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7C46112E-5743-49F4-8AB2-ED1B23FC30B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F0AC28A9-CCD0-45DD-A31E-D778550F89C8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9C53C009-33BB-467D-A72E-769BE37ACDF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4E8FC58D-3CE0-4DE6-A719-D6BCF1B9B320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CCBA237F-EFAC-4599-923F-D9AAF79169CE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  <w:embedRegular r:id="rId8" w:fontKey="{95E02ADE-A1C3-49EE-A017-B28871959D3F}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29B088"/>
    <w:multiLevelType w:val="multilevel"/>
    <w:tmpl w:val="6B29B0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0AF"/>
    <w:rsid w:val="00267921"/>
    <w:rsid w:val="00862077"/>
    <w:rsid w:val="00E370AF"/>
    <w:rsid w:val="14866011"/>
    <w:rsid w:val="52F47F58"/>
    <w:rsid w:val="7E12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3">
    <w:name w:val="Strong"/>
    <w:basedOn w:val="8"/>
    <w:qFormat/>
    <w:uiPriority w:val="22"/>
    <w:rPr>
      <w:b/>
      <w:bCs/>
    </w:rPr>
  </w:style>
  <w:style w:type="paragraph" w:styleId="14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table" w:customStyle="1" w:styleId="19">
    <w:name w:val="_Style 17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107</Words>
  <Characters>799</Characters>
  <Lines>7</Lines>
  <Paragraphs>2</Paragraphs>
  <TotalTime>12</TotalTime>
  <ScaleCrop>false</ScaleCrop>
  <LinksUpToDate>false</LinksUpToDate>
  <CharactersWithSpaces>890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cp:lastModifiedBy>G M Harini</cp:lastModifiedBy>
  <dcterms:modified xsi:type="dcterms:W3CDTF">2026-07-10T20:42:02Z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eyJoZGlkIjoiMWJmYmVhMGQ2YWQwOTc0ZDFkYmVkZTE0NzFkNThlYzIiLCJ1c2VySWQiOiI1Njc1MTU2MTU0NTkifQ==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5E8913DDAAA94BF8AD771F3DA63E6D45_12</vt:lpwstr>
  </property>
</Properties>
</file>