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color w:val="1A1A1A"/>
          <w:sz w:val="40"/>
          <w:szCs w:val="40"/>
        </w:rPr>
        <w:t xml:space="preserve">Subtask H — Documentation &amp; Usage Guide</w:t>
      </w:r>
    </w:p>
    <w:p>
      <w:pPr>
        <w:spacing w:after="60" w:before="0"/>
        <w:jc w:val="left"/>
      </w:pPr>
      <w:r>
        <w:rPr>
          <w:rFonts w:ascii="Georgia" w:cs="Georgia" w:eastAsia="Georgia" w:hAnsi="Georgia"/>
          <w:b w:val="false"/>
          <w:bCs w:val="false"/>
          <w:i/>
          <w:iCs/>
          <w:color w:val="555555"/>
          <w:sz w:val="24"/>
          <w:szCs w:val="24"/>
        </w:rPr>
        <w:t xml:space="preserve">Crypto Sentiment &amp; Price Movement Insight Engine</w:t>
      </w:r>
    </w:p>
    <w:p>
      <w:pPr>
        <w:spacing w:after="240" w:before="0"/>
        <w:jc w:val="left"/>
      </w:pPr>
      <w:r>
        <w:rPr>
          <w:rFonts w:ascii="Georgia" w:cs="Georgia" w:eastAsia="Georgia" w:hAnsi="Georgia"/>
          <w:b w:val="false"/>
          <w:bCs w:val="false"/>
          <w:i w:val="false"/>
          <w:iCs w:val="false"/>
          <w:color w:val="555555"/>
          <w:sz w:val="22"/>
          <w:szCs w:val="22"/>
        </w:rPr>
        <w:t xml:space="preserve">Harini Balaji</w:t>
      </w:r>
    </w:p>
    <w:p>
      <w:pPr>
        <w:pBdr>
          <w:bottom w:val="single" w:color="CCCCCC" w:sz="4" w:space="1"/>
        </w:pBdr>
        <w:spacing w:after="160" w:before="160"/>
      </w:pP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What This Project Is</w:t>
      </w:r>
    </w:p>
    <w:p>
      <w:pPr>
        <w:spacing w:after="100" w:before="100"/>
        <w:jc w:val="left"/>
      </w:pPr>
      <w:r>
        <w:rPr>
          <w:rFonts w:ascii="Georgia" w:cs="Georgia" w:eastAsia="Georgia" w:hAnsi="Georgia"/>
          <w:b w:val="false"/>
          <w:bCs w:val="false"/>
          <w:i w:val="false"/>
          <w:iCs w:val="false"/>
          <w:color w:val="1A1A1A"/>
          <w:sz w:val="24"/>
          <w:szCs w:val="24"/>
        </w:rPr>
        <w:t xml:space="preserve">This project builds an end-to-end pipeline that links Twitter/X sentiment signals with cryptocurrency price data to predict next-day price direction (Up, Down, or Flat) for Bitcoin and Ethereum. It was built across eight subtasks as part of the TaskVerse volunteer initiative, and covers the full data science lifecycle from raw data audit through to an interactive dashboard and error analysis.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core question the project tries to answer is: does what people say about crypto on Twitter actually predict what the price will do the next day? The honest answer, based on this work, is: sometimes yes, but with important limitations. Bitcoin sentiment features appear in the top 5 most important predictors for the BTC model. For Ethereum, VADER sentiment score is the single most important feature — above all price features. But both models are working with sparse data and are not reliably accurate enough for live trading decisions.</w:t>
      </w:r>
    </w:p>
    <w:p>
      <w:pPr>
        <w:spacing w:after="0" w:before="0"/>
      </w:pPr>
      <w:r>
        <w:rPr>
          <w:sz w:val="22"/>
          <w:szCs w:val="22"/>
        </w:rPr>
        <w:t xml:space="preserve"> </w:t>
      </w:r>
    </w:p>
    <w:p>
      <w:pPr>
        <w:spacing w:after="100" w:before="100"/>
        <w:jc w:val="left"/>
      </w:pPr>
      <w:r>
        <w:rPr>
          <w:rFonts w:ascii="Georgia" w:cs="Georgia" w:eastAsia="Georgia" w:hAnsi="Georgia"/>
          <w:b w:val="false"/>
          <w:bCs w:val="false"/>
          <w:i/>
          <w:iCs/>
          <w:color w:val="555555"/>
          <w:sz w:val="24"/>
          <w:szCs w:val="24"/>
        </w:rPr>
        <w:t xml:space="preserve">This document serves three purposes: explaining the project to someone encountering it for the first time, providing step-by-step instructions for reproducing the full pipeline from scratch, and guiding anyone who wants to extend the framework to new coins or data sources.</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Project Structure</w:t>
      </w:r>
    </w:p>
    <w:p>
      <w:pPr>
        <w:spacing w:after="100" w:before="100"/>
        <w:jc w:val="left"/>
      </w:pPr>
      <w:r>
        <w:rPr>
          <w:rFonts w:ascii="Georgia" w:cs="Georgia" w:eastAsia="Georgia" w:hAnsi="Georgia"/>
          <w:b w:val="false"/>
          <w:bCs w:val="false"/>
          <w:i w:val="false"/>
          <w:iCs w:val="false"/>
          <w:color w:val="1A1A1A"/>
          <w:sz w:val="24"/>
          <w:szCs w:val="24"/>
        </w:rPr>
        <w:t xml:space="preserve">Everything lives under one root folder. Here is the full layout:</w:t>
      </w:r>
    </w:p>
    <w:p>
      <w:pPr>
        <w:spacing w:after="0" w:before="0"/>
      </w:pPr>
      <w:r>
        <w:rPr>
          <w:sz w:val="22"/>
          <w:szCs w:val="22"/>
        </w:rPr>
        <w:t xml:space="preserve"> </w:t>
      </w:r>
    </w:p>
    <w:p>
      <w:pPr>
        <w:spacing w:after="60" w:before="60"/>
      </w:pPr>
      <w:r>
        <w:rPr>
          <w:rFonts w:ascii="Courier New" w:cs="Courier New" w:eastAsia="Courier New" w:hAnsi="Courier New"/>
          <w:color w:val="333333"/>
          <w:sz w:val="20"/>
          <w:szCs w:val="20"/>
        </w:rPr>
        <w:t xml:space="preserve">crypto-sentiment-engine/</w:t>
      </w:r>
    </w:p>
    <w:p>
      <w:pPr>
        <w:spacing w:after="60" w:before="60"/>
      </w:pPr>
      <w:r>
        <w:rPr>
          <w:rFonts w:ascii="Courier New" w:cs="Courier New" w:eastAsia="Courier New" w:hAnsi="Courier New"/>
          <w:color w:val="333333"/>
          <w:sz w:val="20"/>
          <w:szCs w:val="20"/>
        </w:rPr>
        <w:t xml:space="preserve">├── data/</w:t>
      </w:r>
    </w:p>
    <w:p>
      <w:pPr>
        <w:spacing w:after="60" w:before="60"/>
      </w:pPr>
      <w:r>
        <w:rPr>
          <w:rFonts w:ascii="Courier New" w:cs="Courier New" w:eastAsia="Courier New" w:hAnsi="Courier New"/>
          <w:color w:val="333333"/>
          <w:sz w:val="20"/>
          <w:szCs w:val="20"/>
        </w:rPr>
        <w:t xml:space="preserve">│   ├── raw/                  ← original sentiment CSV goes here</w:t>
      </w:r>
    </w:p>
    <w:p>
      <w:pPr>
        <w:spacing w:after="60" w:before="60"/>
      </w:pPr>
      <w:r>
        <w:rPr>
          <w:rFonts w:ascii="Courier New" w:cs="Courier New" w:eastAsia="Courier New" w:hAnsi="Courier New"/>
          <w:color w:val="333333"/>
          <w:sz w:val="20"/>
          <w:szCs w:val="20"/>
        </w:rPr>
        <w:t xml:space="preserve">│   ├── processed/            ← btc_eth_aligned.csv (Subtask B output)</w:t>
      </w:r>
    </w:p>
    <w:p>
      <w:pPr>
        <w:spacing w:after="60" w:before="60"/>
      </w:pPr>
      <w:r>
        <w:rPr>
          <w:rFonts w:ascii="Courier New" w:cs="Courier New" w:eastAsia="Courier New" w:hAnsi="Courier New"/>
          <w:color w:val="333333"/>
          <w:sz w:val="20"/>
          <w:szCs w:val="20"/>
        </w:rPr>
        <w:t xml:space="preserve">│   └── features/             ← feature_matrix.csv (Subtask C output)</w:t>
      </w:r>
    </w:p>
    <w:p>
      <w:pPr>
        <w:spacing w:after="60" w:before="60"/>
      </w:pPr>
      <w:r>
        <w:rPr>
          <w:rFonts w:ascii="Courier New" w:cs="Courier New" w:eastAsia="Courier New" w:hAnsi="Courier New"/>
          <w:color w:val="333333"/>
          <w:sz w:val="20"/>
          <w:szCs w:val="20"/>
        </w:rPr>
        <w:t xml:space="preserve">├── src/</w:t>
      </w:r>
    </w:p>
    <w:p>
      <w:pPr>
        <w:spacing w:after="60" w:before="60"/>
      </w:pPr>
      <w:r>
        <w:rPr>
          <w:rFonts w:ascii="Courier New" w:cs="Courier New" w:eastAsia="Courier New" w:hAnsi="Courier New"/>
          <w:color w:val="333333"/>
          <w:sz w:val="20"/>
          <w:szCs w:val="20"/>
        </w:rPr>
        <w:t xml:space="preserve">│   ├── ingestion.py          ← Subtask B: cleans sentiment + fetches prices</w:t>
      </w:r>
    </w:p>
    <w:p>
      <w:pPr>
        <w:spacing w:after="60" w:before="60"/>
      </w:pPr>
      <w:r>
        <w:rPr>
          <w:rFonts w:ascii="Courier New" w:cs="Courier New" w:eastAsia="Courier New" w:hAnsi="Courier New"/>
          <w:color w:val="333333"/>
          <w:sz w:val="20"/>
          <w:szCs w:val="20"/>
        </w:rPr>
        <w:t xml:space="preserve">│   ├── features.py           ← Subtask C: VADER scoring + feature engineering</w:t>
      </w:r>
    </w:p>
    <w:p>
      <w:pPr>
        <w:spacing w:after="60" w:before="60"/>
      </w:pPr>
      <w:r>
        <w:rPr>
          <w:rFonts w:ascii="Courier New" w:cs="Courier New" w:eastAsia="Courier New" w:hAnsi="Courier New"/>
          <w:color w:val="333333"/>
          <w:sz w:val="20"/>
          <w:szCs w:val="20"/>
        </w:rPr>
        <w:t xml:space="preserve">│   ├── models.py             ← Subtask D: baseline ML models</w:t>
      </w:r>
    </w:p>
    <w:p>
      <w:pPr>
        <w:spacing w:after="60" w:before="60"/>
      </w:pPr>
      <w:r>
        <w:rPr>
          <w:rFonts w:ascii="Courier New" w:cs="Courier New" w:eastAsia="Courier New" w:hAnsi="Courier New"/>
          <w:color w:val="333333"/>
          <w:sz w:val="20"/>
          <w:szCs w:val="20"/>
        </w:rPr>
        <w:t xml:space="preserve">│   ├── advanced_models.py    ← Subtask E: tuning + SHAP + ensembling</w:t>
      </w:r>
    </w:p>
    <w:p>
      <w:pPr>
        <w:spacing w:after="60" w:before="60"/>
      </w:pPr>
      <w:r>
        <w:rPr>
          <w:rFonts w:ascii="Courier New" w:cs="Courier New" w:eastAsia="Courier New" w:hAnsi="Courier New"/>
          <w:color w:val="333333"/>
          <w:sz w:val="20"/>
          <w:szCs w:val="20"/>
        </w:rPr>
        <w:t xml:space="preserve">│   ├── dashboard.py          ← Subtask F: Streamlit dashboard</w:t>
      </w:r>
    </w:p>
    <w:p>
      <w:pPr>
        <w:spacing w:after="60" w:before="60"/>
      </w:pPr>
      <w:r>
        <w:rPr>
          <w:rFonts w:ascii="Courier New" w:cs="Courier New" w:eastAsia="Courier New" w:hAnsi="Courier New"/>
          <w:color w:val="333333"/>
          <w:sz w:val="20"/>
          <w:szCs w:val="20"/>
        </w:rPr>
        <w:t xml:space="preserve">│   └── error_analysis.py     ← Subtask G: misclassification analysis</w:t>
      </w:r>
    </w:p>
    <w:p>
      <w:pPr>
        <w:spacing w:after="60" w:before="60"/>
      </w:pPr>
      <w:r>
        <w:rPr>
          <w:rFonts w:ascii="Courier New" w:cs="Courier New" w:eastAsia="Courier New" w:hAnsi="Courier New"/>
          <w:color w:val="333333"/>
          <w:sz w:val="20"/>
          <w:szCs w:val="20"/>
        </w:rPr>
        <w:t xml:space="preserve">├── models/</w:t>
      </w:r>
    </w:p>
    <w:p>
      <w:pPr>
        <w:spacing w:after="60" w:before="60"/>
      </w:pPr>
      <w:r>
        <w:rPr>
          <w:rFonts w:ascii="Courier New" w:cs="Courier New" w:eastAsia="Courier New" w:hAnsi="Courier New"/>
          <w:color w:val="333333"/>
          <w:sz w:val="20"/>
          <w:szCs w:val="20"/>
        </w:rPr>
        <w:t xml:space="preserve">│   ├── BTC_best_model.pkl    ← saved BTC model</w:t>
      </w:r>
    </w:p>
    <w:p>
      <w:pPr>
        <w:spacing w:after="60" w:before="60"/>
      </w:pPr>
      <w:r>
        <w:rPr>
          <w:rFonts w:ascii="Courier New" w:cs="Courier New" w:eastAsia="Courier New" w:hAnsi="Courier New"/>
          <w:color w:val="333333"/>
          <w:sz w:val="20"/>
          <w:szCs w:val="20"/>
        </w:rPr>
        <w:t xml:space="preserve">│   └── ETH_best_model.pkl    ← saved ETH model</w:t>
      </w:r>
    </w:p>
    <w:p>
      <w:pPr>
        <w:spacing w:after="60" w:before="60"/>
      </w:pPr>
      <w:r>
        <w:rPr>
          <w:rFonts w:ascii="Courier New" w:cs="Courier New" w:eastAsia="Courier New" w:hAnsi="Courier New"/>
          <w:color w:val="333333"/>
          <w:sz w:val="20"/>
          <w:szCs w:val="20"/>
        </w:rPr>
        <w:t xml:space="preserve">├── reports/</w:t>
      </w:r>
    </w:p>
    <w:p>
      <w:pPr>
        <w:spacing w:after="60" w:before="60"/>
      </w:pPr>
      <w:r>
        <w:rPr>
          <w:rFonts w:ascii="Courier New" w:cs="Courier New" w:eastAsia="Courier New" w:hAnsi="Courier New"/>
          <w:color w:val="333333"/>
          <w:sz w:val="20"/>
          <w:szCs w:val="20"/>
        </w:rPr>
        <w:t xml:space="preserve">│   ├── plots/                ← all generated charts</w:t>
      </w:r>
    </w:p>
    <w:p>
      <w:pPr>
        <w:spacing w:after="60" w:before="60"/>
      </w:pPr>
      <w:r>
        <w:rPr>
          <w:rFonts w:ascii="Courier New" w:cs="Courier New" w:eastAsia="Courier New" w:hAnsi="Courier New"/>
          <w:color w:val="333333"/>
          <w:sz w:val="20"/>
          <w:szCs w:val="20"/>
        </w:rPr>
        <w:t xml:space="preserve">│   └── *.docx / *.md        ← subtask reports</w:t>
      </w:r>
    </w:p>
    <w:p>
      <w:pPr>
        <w:spacing w:after="60" w:before="60"/>
      </w:pPr>
      <w:r>
        <w:rPr>
          <w:rFonts w:ascii="Courier New" w:cs="Courier New" w:eastAsia="Courier New" w:hAnsi="Courier New"/>
          <w:color w:val="333333"/>
          <w:sz w:val="20"/>
          <w:szCs w:val="20"/>
        </w:rPr>
        <w:t xml:space="preserve">└── requirements.txt          ← all Python dependencies</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Requirements &amp; Installation</w:t>
      </w:r>
    </w:p>
    <w:p>
      <w:pPr>
        <w:spacing w:after="100" w:before="100"/>
        <w:jc w:val="left"/>
      </w:pPr>
      <w:r>
        <w:rPr>
          <w:rFonts w:ascii="Georgia" w:cs="Georgia" w:eastAsia="Georgia" w:hAnsi="Georgia"/>
          <w:b w:val="false"/>
          <w:bCs w:val="false"/>
          <w:i w:val="false"/>
          <w:iCs w:val="false"/>
          <w:color w:val="1A1A1A"/>
          <w:sz w:val="24"/>
          <w:szCs w:val="24"/>
        </w:rPr>
        <w:t xml:space="preserve">The project runs entirely on Python 3.9 or later. All libraries are free and open source. No paid API keys are required at any point.</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Install all dependencies</w:t>
      </w:r>
    </w:p>
    <w:p>
      <w:pPr>
        <w:spacing w:after="100" w:before="100"/>
        <w:jc w:val="left"/>
      </w:pPr>
      <w:r>
        <w:rPr>
          <w:rFonts w:ascii="Georgia" w:cs="Georgia" w:eastAsia="Georgia" w:hAnsi="Georgia"/>
          <w:b w:val="false"/>
          <w:bCs w:val="false"/>
          <w:i w:val="false"/>
          <w:iCs w:val="false"/>
          <w:color w:val="1A1A1A"/>
          <w:sz w:val="24"/>
          <w:szCs w:val="24"/>
        </w:rPr>
        <w:t xml:space="preserve">Run this single command from the project root:</w:t>
      </w:r>
    </w:p>
    <w:p>
      <w:pPr>
        <w:spacing w:after="0" w:before="0"/>
      </w:pPr>
      <w:r>
        <w:rPr>
          <w:sz w:val="22"/>
          <w:szCs w:val="22"/>
        </w:rPr>
        <w:t xml:space="preserve"> </w:t>
      </w:r>
    </w:p>
    <w:p>
      <w:pPr>
        <w:spacing w:after="60" w:before="60"/>
      </w:pPr>
      <w:r>
        <w:rPr>
          <w:rFonts w:ascii="Courier New" w:cs="Courier New" w:eastAsia="Courier New" w:hAnsi="Courier New"/>
          <w:color w:val="333333"/>
          <w:sz w:val="20"/>
          <w:szCs w:val="20"/>
        </w:rPr>
        <w:t xml:space="preserve">pip install pandas numpy requests ftfy yfinance vaderSentiment</w:t>
      </w:r>
    </w:p>
    <w:p>
      <w:pPr>
        <w:spacing w:after="60" w:before="60"/>
      </w:pPr>
      <w:r>
        <w:rPr>
          <w:rFonts w:ascii="Courier New" w:cs="Courier New" w:eastAsia="Courier New" w:hAnsi="Courier New"/>
          <w:color w:val="333333"/>
          <w:sz w:val="20"/>
          <w:szCs w:val="20"/>
        </w:rPr>
        <w:t xml:space="preserve">pip install scikit-learn xgboost lightgbm shap joblib</w:t>
      </w:r>
    </w:p>
    <w:p>
      <w:pPr>
        <w:spacing w:after="60" w:before="60"/>
      </w:pPr>
      <w:r>
        <w:rPr>
          <w:rFonts w:ascii="Courier New" w:cs="Courier New" w:eastAsia="Courier New" w:hAnsi="Courier New"/>
          <w:color w:val="333333"/>
          <w:sz w:val="20"/>
          <w:szCs w:val="20"/>
        </w:rPr>
        <w:t xml:space="preserve">pip install matplotlib seaborn plotly streamlit</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Or if you have a requirements.txt:</w:t>
      </w:r>
    </w:p>
    <w:p>
      <w:pPr>
        <w:spacing w:after="0" w:before="0"/>
      </w:pPr>
      <w:r>
        <w:rPr>
          <w:sz w:val="22"/>
          <w:szCs w:val="22"/>
        </w:rPr>
        <w:t xml:space="preserve"> </w:t>
      </w:r>
    </w:p>
    <w:p>
      <w:pPr>
        <w:spacing w:after="60" w:before="60"/>
      </w:pPr>
      <w:r>
        <w:rPr>
          <w:rFonts w:ascii="Courier New" w:cs="Courier New" w:eastAsia="Courier New" w:hAnsi="Courier New"/>
          <w:color w:val="333333"/>
          <w:sz w:val="20"/>
          <w:szCs w:val="20"/>
        </w:rPr>
        <w:t xml:space="preserve">pip install -r requirements.txt</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Data required</w:t>
      </w:r>
    </w:p>
    <w:p>
      <w:pPr>
        <w:spacing w:after="100" w:before="100"/>
        <w:jc w:val="left"/>
      </w:pPr>
      <w:r>
        <w:rPr>
          <w:rFonts w:ascii="Georgia" w:cs="Georgia" w:eastAsia="Georgia" w:hAnsi="Georgia"/>
          <w:b w:val="false"/>
          <w:bCs w:val="false"/>
          <w:i w:val="false"/>
          <w:iCs w:val="false"/>
          <w:color w:val="1A1A1A"/>
          <w:sz w:val="24"/>
          <w:szCs w:val="24"/>
        </w:rPr>
        <w:t xml:space="preserve">You need one input file to start the pipeline:</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The volunteer sentiment CSV (CryptoCurrencySentiment_Sabarish_Nivetha.csv) placed in data/raw/ and renamed to sentiment_raw.csv</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All price data is fetched automatically from Yahoo Finance (free, no key needed) when you run the ingestion pipeline.</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How to Run the Full Pipeline</w:t>
      </w:r>
    </w:p>
    <w:p>
      <w:pPr>
        <w:spacing w:after="100" w:before="100"/>
        <w:jc w:val="left"/>
      </w:pPr>
      <w:r>
        <w:rPr>
          <w:rFonts w:ascii="Georgia" w:cs="Georgia" w:eastAsia="Georgia" w:hAnsi="Georgia"/>
          <w:b w:val="false"/>
          <w:bCs w:val="false"/>
          <w:i w:val="false"/>
          <w:iCs w:val="false"/>
          <w:color w:val="1A1A1A"/>
          <w:sz w:val="24"/>
          <w:szCs w:val="24"/>
        </w:rPr>
        <w:t xml:space="preserve">Run these scripts in order. Each one produces output that the next one depends on. Do not skip steps.</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Step 1 — Data ingestion (Subtask B)</w:t>
      </w:r>
    </w:p>
    <w:p>
      <w:pPr>
        <w:spacing w:after="60" w:before="60"/>
      </w:pPr>
      <w:r>
        <w:rPr>
          <w:rFonts w:ascii="Courier New" w:cs="Courier New" w:eastAsia="Courier New" w:hAnsi="Courier New"/>
          <w:color w:val="333333"/>
          <w:sz w:val="20"/>
          <w:szCs w:val="20"/>
        </w:rPr>
        <w:t xml:space="preserve">python src/ingestion.py</w:t>
      </w:r>
    </w:p>
    <w:p>
      <w:pPr>
        <w:spacing w:after="100" w:before="100"/>
        <w:jc w:val="left"/>
      </w:pPr>
      <w:r>
        <w:rPr>
          <w:rFonts w:ascii="Georgia" w:cs="Georgia" w:eastAsia="Georgia" w:hAnsi="Georgia"/>
          <w:b w:val="false"/>
          <w:bCs w:val="false"/>
          <w:i w:val="false"/>
          <w:iCs w:val="false"/>
          <w:color w:val="1A1A1A"/>
          <w:sz w:val="24"/>
          <w:szCs w:val="24"/>
        </w:rPr>
        <w:t xml:space="preserve">What it does: cleans the sentiment CSV (removes duplicates, fixes encoding, adds coin column), fetches BTC and ETH daily price data from Yahoo Finance, joins them into one aligned dataset, and saves it to data/processed/btc_eth_aligned.csv.</w:t>
      </w:r>
    </w:p>
    <w:p>
      <w:pPr>
        <w:spacing w:after="100" w:before="100"/>
        <w:jc w:val="left"/>
      </w:pPr>
      <w:r>
        <w:rPr>
          <w:rFonts w:ascii="Georgia" w:cs="Georgia" w:eastAsia="Georgia" w:hAnsi="Georgia"/>
          <w:b w:val="false"/>
          <w:bCs w:val="false"/>
          <w:i/>
          <w:iCs/>
          <w:color w:val="555555"/>
          <w:sz w:val="24"/>
          <w:szCs w:val="24"/>
        </w:rPr>
        <w:t xml:space="preserve">Expected runtime: 1–2 minutes. Expected output: 2,282 rows, 13 columns.</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Step 2 — Feature engineering (Subtask C)</w:t>
      </w:r>
    </w:p>
    <w:p>
      <w:pPr>
        <w:spacing w:after="60" w:before="60"/>
      </w:pPr>
      <w:r>
        <w:rPr>
          <w:rFonts w:ascii="Courier New" w:cs="Courier New" w:eastAsia="Courier New" w:hAnsi="Courier New"/>
          <w:color w:val="333333"/>
          <w:sz w:val="20"/>
          <w:szCs w:val="20"/>
        </w:rPr>
        <w:t xml:space="preserve">python src/features.py</w:t>
      </w:r>
    </w:p>
    <w:p>
      <w:pPr>
        <w:spacing w:after="100" w:before="100"/>
        <w:jc w:val="left"/>
      </w:pPr>
      <w:r>
        <w:rPr>
          <w:rFonts w:ascii="Georgia" w:cs="Georgia" w:eastAsia="Georgia" w:hAnsi="Georgia"/>
          <w:b w:val="false"/>
          <w:bCs w:val="false"/>
          <w:i w:val="false"/>
          <w:iCs w:val="false"/>
          <w:color w:val="1A1A1A"/>
          <w:sz w:val="24"/>
          <w:szCs w:val="24"/>
        </w:rPr>
        <w:t xml:space="preserve">What it does: runs VADER sentiment scorer on every tweet, aggregates scores to daily level per coin, engineers rolling features (7-day averages, sentiment momentum, price volatility), and saves to data/features/feature_matrix.csv.</w:t>
      </w:r>
    </w:p>
    <w:p>
      <w:pPr>
        <w:spacing w:after="100" w:before="100"/>
        <w:jc w:val="left"/>
      </w:pPr>
      <w:r>
        <w:rPr>
          <w:rFonts w:ascii="Georgia" w:cs="Georgia" w:eastAsia="Georgia" w:hAnsi="Georgia"/>
          <w:b w:val="false"/>
          <w:bCs w:val="false"/>
          <w:i/>
          <w:iCs/>
          <w:color w:val="555555"/>
          <w:sz w:val="24"/>
          <w:szCs w:val="24"/>
        </w:rPr>
        <w:t xml:space="preserve">Expected runtime: 30–60 seconds. Expected output: 2,282 rows, 24 columns.</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Step 3 — Baseline models (Subtask D)</w:t>
      </w:r>
    </w:p>
    <w:p>
      <w:pPr>
        <w:spacing w:after="60" w:before="60"/>
      </w:pPr>
      <w:r>
        <w:rPr>
          <w:rFonts w:ascii="Courier New" w:cs="Courier New" w:eastAsia="Courier New" w:hAnsi="Courier New"/>
          <w:color w:val="333333"/>
          <w:sz w:val="20"/>
          <w:szCs w:val="20"/>
        </w:rPr>
        <w:t xml:space="preserve">python src/models.py</w:t>
      </w:r>
    </w:p>
    <w:p>
      <w:pPr>
        <w:spacing w:after="100" w:before="100"/>
        <w:jc w:val="left"/>
      </w:pPr>
      <w:r>
        <w:rPr>
          <w:rFonts w:ascii="Georgia" w:cs="Georgia" w:eastAsia="Georgia" w:hAnsi="Georgia"/>
          <w:b w:val="false"/>
          <w:bCs w:val="false"/>
          <w:i w:val="false"/>
          <w:iCs w:val="false"/>
          <w:color w:val="1A1A1A"/>
          <w:sz w:val="24"/>
          <w:szCs w:val="24"/>
        </w:rPr>
        <w:t xml:space="preserve">What it does: creates Up/Down/Flat labels using a 1% threshold on next-day price return, splits data using walk-forward validation (80/20), trains Logistic Regression, Random Forest, and XGBoost, saves confusion matrix plots and the best model per coin.</w:t>
      </w:r>
    </w:p>
    <w:p>
      <w:pPr>
        <w:spacing w:after="100" w:before="100"/>
        <w:jc w:val="left"/>
      </w:pPr>
      <w:r>
        <w:rPr>
          <w:rFonts w:ascii="Georgia" w:cs="Georgia" w:eastAsia="Georgia" w:hAnsi="Georgia"/>
          <w:b w:val="false"/>
          <w:bCs w:val="false"/>
          <w:i/>
          <w:iCs/>
          <w:color w:val="555555"/>
          <w:sz w:val="24"/>
          <w:szCs w:val="24"/>
        </w:rPr>
        <w:t xml:space="preserve">Expected runtime: 1–2 minutes. Expected output: BTC best F1=0.406, ETH best F1=0.264.</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Step 4 — Advanced modelling (Subtask E)</w:t>
      </w:r>
    </w:p>
    <w:p>
      <w:pPr>
        <w:spacing w:after="60" w:before="60"/>
      </w:pPr>
      <w:r>
        <w:rPr>
          <w:rFonts w:ascii="Courier New" w:cs="Courier New" w:eastAsia="Courier New" w:hAnsi="Courier New"/>
          <w:color w:val="333333"/>
          <w:sz w:val="20"/>
          <w:szCs w:val="20"/>
        </w:rPr>
        <w:t xml:space="preserve">python src/advanced_models.py</w:t>
      </w:r>
    </w:p>
    <w:p>
      <w:pPr>
        <w:spacing w:after="100" w:before="100"/>
        <w:jc w:val="left"/>
      </w:pPr>
      <w:r>
        <w:rPr>
          <w:rFonts w:ascii="Georgia" w:cs="Georgia" w:eastAsia="Georgia" w:hAnsi="Georgia"/>
          <w:b w:val="false"/>
          <w:bCs w:val="false"/>
          <w:i w:val="false"/>
          <w:iCs w:val="false"/>
          <w:color w:val="1A1A1A"/>
          <w:sz w:val="24"/>
          <w:szCs w:val="24"/>
        </w:rPr>
        <w:t xml:space="preserve">What it does: tunes XGBoost with GridSearchCV (36 parameter combinations), builds a stacked ensemble of all three base models, runs SHAP analysis on the tuned XGBoost, runs permutation importance on the stacked ensemble, saves all importance plots.</w:t>
      </w:r>
    </w:p>
    <w:p>
      <w:pPr>
        <w:spacing w:after="100" w:before="100"/>
        <w:jc w:val="left"/>
      </w:pPr>
      <w:r>
        <w:rPr>
          <w:rFonts w:ascii="Georgia" w:cs="Georgia" w:eastAsia="Georgia" w:hAnsi="Georgia"/>
          <w:b w:val="false"/>
          <w:bCs w:val="false"/>
          <w:i/>
          <w:iCs/>
          <w:color w:val="555555"/>
          <w:sz w:val="24"/>
          <w:szCs w:val="24"/>
        </w:rPr>
        <w:t xml:space="preserve">Expected runtime: 3–5 minutes. Expected output: BTC best F1=0.422, ETH best F1=0.310.</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Step 5 — Error analysis (Subtask G)</w:t>
      </w:r>
    </w:p>
    <w:p>
      <w:pPr>
        <w:spacing w:after="60" w:before="60"/>
      </w:pPr>
      <w:r>
        <w:rPr>
          <w:rFonts w:ascii="Courier New" w:cs="Courier New" w:eastAsia="Courier New" w:hAnsi="Courier New"/>
          <w:color w:val="333333"/>
          <w:sz w:val="20"/>
          <w:szCs w:val="20"/>
        </w:rPr>
        <w:t xml:space="preserve">python src/error_analysis.py</w:t>
      </w:r>
    </w:p>
    <w:p>
      <w:pPr>
        <w:spacing w:after="100" w:before="100"/>
        <w:jc w:val="left"/>
      </w:pPr>
      <w:r>
        <w:rPr>
          <w:rFonts w:ascii="Georgia" w:cs="Georgia" w:eastAsia="Georgia" w:hAnsi="Georgia"/>
          <w:b w:val="false"/>
          <w:bCs w:val="false"/>
          <w:i w:val="false"/>
          <w:iCs w:val="false"/>
          <w:color w:val="1A1A1A"/>
          <w:sz w:val="24"/>
          <w:szCs w:val="24"/>
        </w:rPr>
        <w:t xml:space="preserve">What it does: reproduces test set predictions, identifies misclassified periods, finds the most interesting failure cases, and saves error timeline plots.</w:t>
      </w:r>
    </w:p>
    <w:p>
      <w:pPr>
        <w:spacing w:after="100" w:before="100"/>
        <w:jc w:val="left"/>
      </w:pPr>
      <w:r>
        <w:rPr>
          <w:rFonts w:ascii="Georgia" w:cs="Georgia" w:eastAsia="Georgia" w:hAnsi="Georgia"/>
          <w:b w:val="false"/>
          <w:bCs w:val="false"/>
          <w:i/>
          <w:iCs/>
          <w:color w:val="555555"/>
          <w:sz w:val="24"/>
          <w:szCs w:val="24"/>
        </w:rPr>
        <w:t xml:space="preserve">Expected runtime: 2–3 minutes.</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Step 6 — Dashboard (Subtask F)</w:t>
      </w:r>
    </w:p>
    <w:p>
      <w:pPr>
        <w:spacing w:after="60" w:before="60"/>
      </w:pPr>
      <w:r>
        <w:rPr>
          <w:rFonts w:ascii="Courier New" w:cs="Courier New" w:eastAsia="Courier New" w:hAnsi="Courier New"/>
          <w:color w:val="333333"/>
          <w:sz w:val="20"/>
          <w:szCs w:val="20"/>
        </w:rPr>
        <w:t xml:space="preserve">streamlit run src/dashboard.py</w:t>
      </w:r>
    </w:p>
    <w:p>
      <w:pPr>
        <w:spacing w:after="100" w:before="100"/>
        <w:jc w:val="left"/>
      </w:pPr>
      <w:r>
        <w:rPr>
          <w:rFonts w:ascii="Georgia" w:cs="Georgia" w:eastAsia="Georgia" w:hAnsi="Georgia"/>
          <w:b w:val="false"/>
          <w:bCs w:val="false"/>
          <w:i w:val="false"/>
          <w:iCs w:val="false"/>
          <w:color w:val="1A1A1A"/>
          <w:sz w:val="24"/>
          <w:szCs w:val="24"/>
        </w:rPr>
        <w:t xml:space="preserve">What it does: launches an interactive web app at http://localhost:8501 with five pages covering the overview, price and sentiment trends, tweet volume, model signals, and feature importance. Use the sidebar to switch between BTC and ETH and to filter date ranges.</w:t>
      </w:r>
    </w:p>
    <w:p>
      <w:pPr>
        <w:spacing w:after="100" w:before="100"/>
        <w:jc w:val="left"/>
      </w:pPr>
      <w:r>
        <w:rPr>
          <w:rFonts w:ascii="Georgia" w:cs="Georgia" w:eastAsia="Georgia" w:hAnsi="Georgia"/>
          <w:b w:val="false"/>
          <w:bCs w:val="false"/>
          <w:i/>
          <w:iCs/>
          <w:color w:val="555555"/>
          <w:sz w:val="24"/>
          <w:szCs w:val="24"/>
        </w:rPr>
        <w:t xml:space="preserve">To stop the dashboard: press Ctrl+C in the terminal.</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How to Interpret the Sentiment Signals</w:t>
      </w:r>
    </w:p>
    <w:p>
      <w:pPr>
        <w:spacing w:after="100" w:before="100"/>
        <w:jc w:val="left"/>
      </w:pPr>
      <w:r>
        <w:rPr>
          <w:rFonts w:ascii="Georgia" w:cs="Georgia" w:eastAsia="Georgia" w:hAnsi="Georgia"/>
          <w:b w:val="false"/>
          <w:bCs w:val="false"/>
          <w:i w:val="false"/>
          <w:iCs w:val="false"/>
          <w:color w:val="1A1A1A"/>
          <w:sz w:val="24"/>
          <w:szCs w:val="24"/>
        </w:rPr>
        <w:t xml:space="preserve">This section explains what the model's output means and how to read the sentiment features — written for someone who is not a data scientist.</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What Up, Down, and Flat mean</w:t>
      </w:r>
    </w:p>
    <w:p>
      <w:pPr>
        <w:spacing w:after="100" w:before="100"/>
        <w:jc w:val="left"/>
      </w:pPr>
      <w:r>
        <w:rPr>
          <w:rFonts w:ascii="Georgia" w:cs="Georgia" w:eastAsia="Georgia" w:hAnsi="Georgia"/>
          <w:b w:val="false"/>
          <w:bCs w:val="false"/>
          <w:i w:val="false"/>
          <w:iCs w:val="false"/>
          <w:color w:val="1A1A1A"/>
          <w:sz w:val="24"/>
          <w:szCs w:val="24"/>
        </w:rPr>
        <w:t xml:space="preserve">The model predicts what the price will do the following day, based on today's sentiment and price features. The labels are defined by a 1% threshold on the next day's return:</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Up — the model expects the coin to close more than 1% higher tomorrow than today</w:t>
      </w:r>
    </w:p>
    <w:p>
      <w:pPr>
        <w:pStyle w:val="ListParagraph"/>
        <w:numPr>
          <w:ilvl w:val="0"/>
          <w:numId w:val="2"/>
        </w:numPr>
        <w:spacing w:after="60" w:before="60"/>
      </w:pPr>
      <w:r>
        <w:rPr>
          <w:rFonts w:ascii="Georgia" w:cs="Georgia" w:eastAsia="Georgia" w:hAnsi="Georgia"/>
          <w:color w:val="1A1A1A"/>
          <w:sz w:val="23"/>
          <w:szCs w:val="23"/>
        </w:rPr>
        <w:t xml:space="preserve">Down — the model expects the coin to close more than 1% lower tomorrow than today</w:t>
      </w:r>
    </w:p>
    <w:p>
      <w:pPr>
        <w:pStyle w:val="ListParagraph"/>
        <w:numPr>
          <w:ilvl w:val="0"/>
          <w:numId w:val="2"/>
        </w:numPr>
        <w:spacing w:after="60" w:before="60"/>
      </w:pPr>
      <w:r>
        <w:rPr>
          <w:rFonts w:ascii="Georgia" w:cs="Georgia" w:eastAsia="Georgia" w:hAnsi="Georgia"/>
          <w:color w:val="1A1A1A"/>
          <w:sz w:val="23"/>
          <w:szCs w:val="23"/>
        </w:rPr>
        <w:t xml:space="preserve">Flat — the model expects the price to stay within 1% of today's close in either direction</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Important: these are probabilistic predictions, not certainties. The BTC model is correct about 42% of the time on the test set. A random guesser would be correct 33% of the time. The model has an edge, but it is not large enough to use as the sole basis for financial decisions.</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How to read the VADER score</w:t>
      </w:r>
    </w:p>
    <w:p>
      <w:pPr>
        <w:spacing w:after="100" w:before="100"/>
        <w:jc w:val="left"/>
      </w:pPr>
      <w:r>
        <w:rPr>
          <w:rFonts w:ascii="Georgia" w:cs="Georgia" w:eastAsia="Georgia" w:hAnsi="Georgia"/>
          <w:b w:val="false"/>
          <w:bCs w:val="false"/>
          <w:i w:val="false"/>
          <w:iCs w:val="false"/>
          <w:color w:val="1A1A1A"/>
          <w:sz w:val="24"/>
          <w:szCs w:val="24"/>
        </w:rPr>
        <w:t xml:space="preserve">VADER compound score runs from -1.0 (maximally negative) to +1.0 (maximally positive). The thresholds used in this project:</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Above +0.05 — positive sentiment day</w:t>
      </w:r>
    </w:p>
    <w:p>
      <w:pPr>
        <w:pStyle w:val="ListParagraph"/>
        <w:numPr>
          <w:ilvl w:val="0"/>
          <w:numId w:val="2"/>
        </w:numPr>
        <w:spacing w:after="60" w:before="60"/>
      </w:pPr>
      <w:r>
        <w:rPr>
          <w:rFonts w:ascii="Georgia" w:cs="Georgia" w:eastAsia="Georgia" w:hAnsi="Georgia"/>
          <w:color w:val="1A1A1A"/>
          <w:sz w:val="23"/>
          <w:szCs w:val="23"/>
        </w:rPr>
        <w:t xml:space="preserve">Below -0.05 — negative sentiment day</w:t>
      </w:r>
    </w:p>
    <w:p>
      <w:pPr>
        <w:pStyle w:val="ListParagraph"/>
        <w:numPr>
          <w:ilvl w:val="0"/>
          <w:numId w:val="2"/>
        </w:numPr>
        <w:spacing w:after="60" w:before="60"/>
      </w:pPr>
      <w:r>
        <w:rPr>
          <w:rFonts w:ascii="Georgia" w:cs="Georgia" w:eastAsia="Georgia" w:hAnsi="Georgia"/>
          <w:color w:val="1A1A1A"/>
          <w:sz w:val="23"/>
          <w:szCs w:val="23"/>
        </w:rPr>
        <w:t xml:space="preserve">Between -0.05 and +0.05 — neutral</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A single day's VADER score is noisy because of sparse tweet volume. The 7-day rolling average (sentiment_7d_avg) is a more reliable signal — it smooths out daily noise and captures the underlying trend in community sentiment.</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When to trust the model more vs less</w:t>
      </w:r>
    </w:p>
    <w:p>
      <w:pPr>
        <w:spacing w:after="100" w:before="100"/>
        <w:jc w:val="left"/>
      </w:pPr>
      <w:r>
        <w:rPr>
          <w:rFonts w:ascii="Georgia" w:cs="Georgia" w:eastAsia="Georgia" w:hAnsi="Georgia"/>
          <w:b w:val="false"/>
          <w:bCs w:val="false"/>
          <w:i w:val="false"/>
          <w:iCs w:val="false"/>
          <w:color w:val="1A1A1A"/>
          <w:sz w:val="24"/>
          <w:szCs w:val="24"/>
        </w:rPr>
        <w:t xml:space="preserve">Based on the error analysis in Subtask G, the model is more reliable when:</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Sentiment has been consistently in one direction for several days (not oscillating)</w:t>
      </w:r>
    </w:p>
    <w:p>
      <w:pPr>
        <w:pStyle w:val="ListParagraph"/>
        <w:numPr>
          <w:ilvl w:val="0"/>
          <w:numId w:val="2"/>
        </w:numPr>
        <w:spacing w:after="60" w:before="60"/>
      </w:pPr>
      <w:r>
        <w:rPr>
          <w:rFonts w:ascii="Georgia" w:cs="Georgia" w:eastAsia="Georgia" w:hAnsi="Georgia"/>
          <w:color w:val="1A1A1A"/>
          <w:sz w:val="23"/>
          <w:szCs w:val="23"/>
        </w:rPr>
        <w:t xml:space="preserve">Tweet volume is above average (more data = stronger signal)</w:t>
      </w:r>
    </w:p>
    <w:p>
      <w:pPr>
        <w:pStyle w:val="ListParagraph"/>
        <w:numPr>
          <w:ilvl w:val="0"/>
          <w:numId w:val="2"/>
        </w:numPr>
        <w:spacing w:after="60" w:before="60"/>
      </w:pPr>
      <w:r>
        <w:rPr>
          <w:rFonts w:ascii="Georgia" w:cs="Georgia" w:eastAsia="Georgia" w:hAnsi="Georgia"/>
          <w:color w:val="1A1A1A"/>
          <w:sz w:val="23"/>
          <w:szCs w:val="23"/>
        </w:rPr>
        <w:t xml:space="preserve">There are no major scheduled events on the horizon (protocol upgrades, Fed meetings, exchange announcements)</w:t>
      </w:r>
    </w:p>
    <w:p>
      <w:pPr>
        <w:pStyle w:val="ListParagraph"/>
        <w:numPr>
          <w:ilvl w:val="0"/>
          <w:numId w:val="2"/>
        </w:numPr>
        <w:spacing w:after="60" w:before="60"/>
      </w:pPr>
      <w:r>
        <w:rPr>
          <w:rFonts w:ascii="Georgia" w:cs="Georgia" w:eastAsia="Georgia" w:hAnsi="Georgia"/>
          <w:color w:val="1A1A1A"/>
          <w:sz w:val="23"/>
          <w:szCs w:val="23"/>
        </w:rPr>
        <w:t xml:space="preserve">The market is trending, not consolidating in a tight range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model is least reliable when:</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A major scheduled event is approaching (the Merge effect — sentiment peaks before the event but price moves on the event day or after)</w:t>
      </w:r>
    </w:p>
    <w:p>
      <w:pPr>
        <w:pStyle w:val="ListParagraph"/>
        <w:numPr>
          <w:ilvl w:val="0"/>
          <w:numId w:val="2"/>
        </w:numPr>
        <w:spacing w:after="60" w:before="60"/>
      </w:pPr>
      <w:r>
        <w:rPr>
          <w:rFonts w:ascii="Georgia" w:cs="Georgia" w:eastAsia="Georgia" w:hAnsi="Georgia"/>
          <w:color w:val="1A1A1A"/>
          <w:sz w:val="23"/>
          <w:szCs w:val="23"/>
        </w:rPr>
        <w:t xml:space="preserve">An unexpected black swan event occurs (FTX-style collapses — price moves before sentiment can capture the information)</w:t>
      </w:r>
    </w:p>
    <w:p>
      <w:pPr>
        <w:pStyle w:val="ListParagraph"/>
        <w:numPr>
          <w:ilvl w:val="0"/>
          <w:numId w:val="2"/>
        </w:numPr>
        <w:spacing w:after="60" w:before="60"/>
      </w:pPr>
      <w:r>
        <w:rPr>
          <w:rFonts w:ascii="Georgia" w:cs="Georgia" w:eastAsia="Georgia" w:hAnsi="Georgia"/>
          <w:color w:val="1A1A1A"/>
          <w:sz w:val="23"/>
          <w:szCs w:val="23"/>
        </w:rPr>
        <w:t xml:space="preserve">BTC is trading sideways in consolidation — sentiment becomes random noise</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How to Extend This Framework</w:t>
      </w:r>
    </w:p>
    <w:p>
      <w:pPr>
        <w:spacing w:after="100" w:before="100"/>
        <w:jc w:val="left"/>
      </w:pPr>
      <w:r>
        <w:rPr>
          <w:rFonts w:ascii="Georgia" w:cs="Georgia" w:eastAsia="Georgia" w:hAnsi="Georgia"/>
          <w:b w:val="false"/>
          <w:bCs w:val="false"/>
          <w:i w:val="false"/>
          <w:iCs w:val="false"/>
          <w:color w:val="1A1A1A"/>
          <w:sz w:val="24"/>
          <w:szCs w:val="24"/>
        </w:rPr>
        <w:t xml:space="preserve">This section explains how to add new coins, new social data sources, or new models. The pipeline is deliberately modular — each script does one job and passes its output to the next one.</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Adding a new coin (e.g. SOL, BNB)</w:t>
      </w:r>
    </w:p>
    <w:p>
      <w:pPr>
        <w:spacing w:after="100" w:before="100"/>
        <w:jc w:val="left"/>
      </w:pPr>
      <w:r>
        <w:rPr>
          <w:rFonts w:ascii="Georgia" w:cs="Georgia" w:eastAsia="Georgia" w:hAnsi="Georgia"/>
          <w:b w:val="false"/>
          <w:bCs w:val="false"/>
          <w:i w:val="false"/>
          <w:iCs w:val="false"/>
          <w:color w:val="1A1A1A"/>
          <w:sz w:val="24"/>
          <w:szCs w:val="24"/>
        </w:rPr>
        <w:t xml:space="preserve">The pipeline supports any coin available on Yahoo Finance. To add Solana, for example: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In src/ingestion.py, find the COINS dictionary and add a new entry:</w:t>
      </w:r>
    </w:p>
    <w:p>
      <w:pPr>
        <w:spacing w:after="0" w:before="0"/>
      </w:pPr>
      <w:r>
        <w:rPr>
          <w:sz w:val="22"/>
          <w:szCs w:val="22"/>
        </w:rPr>
        <w:t xml:space="preserve"> </w:t>
      </w:r>
    </w:p>
    <w:p>
      <w:pPr>
        <w:spacing w:after="60" w:before="60"/>
      </w:pPr>
      <w:r>
        <w:rPr>
          <w:rFonts w:ascii="Courier New" w:cs="Courier New" w:eastAsia="Courier New" w:hAnsi="Courier New"/>
          <w:color w:val="333333"/>
          <w:sz w:val="20"/>
          <w:szCs w:val="20"/>
        </w:rPr>
        <w:t xml:space="preserve">COINS = {</w:t>
      </w:r>
    </w:p>
    <w:p>
      <w:pPr>
        <w:spacing w:after="60" w:before="60"/>
      </w:pPr>
      <w:r>
        <w:rPr>
          <w:rFonts w:ascii="Courier New" w:cs="Courier New" w:eastAsia="Courier New" w:hAnsi="Courier New"/>
          <w:color w:val="333333"/>
          <w:sz w:val="20"/>
          <w:szCs w:val="20"/>
        </w:rPr>
        <w:t xml:space="preserve">    "BTC": {"ticker": "BTC-USD", "keywords": ["#bitcoin","#btc","$btc"]},</w:t>
      </w:r>
    </w:p>
    <w:p>
      <w:pPr>
        <w:spacing w:after="60" w:before="60"/>
      </w:pPr>
      <w:r>
        <w:rPr>
          <w:rFonts w:ascii="Courier New" w:cs="Courier New" w:eastAsia="Courier New" w:hAnsi="Courier New"/>
          <w:color w:val="333333"/>
          <w:sz w:val="20"/>
          <w:szCs w:val="20"/>
        </w:rPr>
        <w:t xml:space="preserve">    "ETH": {"ticker": "ETH-USD", "keywords": ["#ethereum","#eth","$eth"]},</w:t>
      </w:r>
    </w:p>
    <w:p>
      <w:pPr>
        <w:spacing w:after="60" w:before="60"/>
      </w:pPr>
      <w:r>
        <w:rPr>
          <w:rFonts w:ascii="Courier New" w:cs="Courier New" w:eastAsia="Courier New" w:hAnsi="Courier New"/>
          <w:color w:val="333333"/>
          <w:sz w:val="20"/>
          <w:szCs w:val="20"/>
        </w:rPr>
        <w:t xml:space="preserve">    "SOL": {"ticker": "SOL-USD", "keywords": ["#solana","#sol","$sol"]},</w:t>
      </w:r>
    </w:p>
    <w:p>
      <w:pPr>
        <w:spacing w:after="60" w:before="60"/>
      </w:pPr>
      <w:r>
        <w:rPr>
          <w:rFonts w:ascii="Courier New" w:cs="Courier New" w:eastAsia="Courier New" w:hAnsi="Courier New"/>
          <w:color w:val="333333"/>
          <w:sz w:val="20"/>
          <w:szCs w:val="20"/>
        </w:rPr>
        <w:t xml:space="preserv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That single change propagates through the entire pipeline — ingestion, features, models, and dashboard will all automatically include SOL once the COINS dict is updated. The only manual step is ensuring your sentiment CSV contains tweets mentioning Solana keywords; if it does not, the coin will have no sentiment data and only price features will be available.</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Adding Reddit as a data source</w:t>
      </w:r>
    </w:p>
    <w:p>
      <w:pPr>
        <w:spacing w:after="100" w:before="100"/>
        <w:jc w:val="left"/>
      </w:pPr>
      <w:r>
        <w:rPr>
          <w:rFonts w:ascii="Georgia" w:cs="Georgia" w:eastAsia="Georgia" w:hAnsi="Georgia"/>
          <w:b w:val="false"/>
          <w:bCs w:val="false"/>
          <w:i w:val="false"/>
          <w:iCs w:val="false"/>
          <w:color w:val="1A1A1A"/>
          <w:sz w:val="24"/>
          <w:szCs w:val="24"/>
        </w:rPr>
        <w:t xml:space="preserve">Reddit (particularly r/Bitcoin and r/CryptoCurrency) is a richer source of crypto sentiment than Twitter because posts are longer and more thoughtful. To add Reddit:</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Use the PRAW library (pip install praw) to fetch posts from relevant subreddits</w:t>
      </w:r>
    </w:p>
    <w:p>
      <w:pPr>
        <w:pStyle w:val="ListParagraph"/>
        <w:numPr>
          <w:ilvl w:val="0"/>
          <w:numId w:val="2"/>
        </w:numPr>
        <w:spacing w:after="60" w:before="60"/>
      </w:pPr>
      <w:r>
        <w:rPr>
          <w:rFonts w:ascii="Georgia" w:cs="Georgia" w:eastAsia="Georgia" w:hAnsi="Georgia"/>
          <w:color w:val="1A1A1A"/>
          <w:sz w:val="23"/>
          <w:szCs w:val="23"/>
        </w:rPr>
        <w:t xml:space="preserve">PRAW's free tier allows up to 60 requests per minute with a free Reddit account</w:t>
      </w:r>
    </w:p>
    <w:p>
      <w:pPr>
        <w:pStyle w:val="ListParagraph"/>
        <w:numPr>
          <w:ilvl w:val="0"/>
          <w:numId w:val="2"/>
        </w:numPr>
        <w:spacing w:after="60" w:before="60"/>
      </w:pPr>
      <w:r>
        <w:rPr>
          <w:rFonts w:ascii="Georgia" w:cs="Georgia" w:eastAsia="Georgia" w:hAnsi="Georgia"/>
          <w:color w:val="1A1A1A"/>
          <w:sz w:val="23"/>
          <w:szCs w:val="23"/>
        </w:rPr>
        <w:t xml:space="preserve">Fetch post titles and body text for each day, run VADER on them the same way as tweets</w:t>
      </w:r>
    </w:p>
    <w:p>
      <w:pPr>
        <w:pStyle w:val="ListParagraph"/>
        <w:numPr>
          <w:ilvl w:val="0"/>
          <w:numId w:val="2"/>
        </w:numPr>
        <w:spacing w:after="60" w:before="60"/>
      </w:pPr>
      <w:r>
        <w:rPr>
          <w:rFonts w:ascii="Georgia" w:cs="Georgia" w:eastAsia="Georgia" w:hAnsi="Georgia"/>
          <w:color w:val="1A1A1A"/>
          <w:sz w:val="23"/>
          <w:szCs w:val="23"/>
        </w:rPr>
        <w:t xml:space="preserve">Create a reddit_sentiment column in the feature matrix alongside the existing Twitter features</w:t>
      </w:r>
    </w:p>
    <w:p>
      <w:pPr>
        <w:pStyle w:val="ListParagraph"/>
        <w:numPr>
          <w:ilvl w:val="0"/>
          <w:numId w:val="2"/>
        </w:numPr>
        <w:spacing w:after="60" w:before="60"/>
      </w:pPr>
      <w:r>
        <w:rPr>
          <w:rFonts w:ascii="Georgia" w:cs="Georgia" w:eastAsia="Georgia" w:hAnsi="Georgia"/>
          <w:color w:val="1A1A1A"/>
          <w:sz w:val="23"/>
          <w:szCs w:val="23"/>
        </w:rPr>
        <w:t xml:space="preserve">In src/features.py, add the Reddit daily aggregation alongside the existing VADER aggregation</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model in Subtask D/E does not need to change — it just picks up the new features automatically since they are added to FEATURE_COLS.</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Adding news sentiment</w:t>
      </w:r>
    </w:p>
    <w:p>
      <w:pPr>
        <w:spacing w:after="100" w:before="100"/>
        <w:jc w:val="left"/>
      </w:pPr>
      <w:r>
        <w:rPr>
          <w:rFonts w:ascii="Georgia" w:cs="Georgia" w:eastAsia="Georgia" w:hAnsi="Georgia"/>
          <w:b w:val="false"/>
          <w:bCs w:val="false"/>
          <w:i w:val="false"/>
          <w:iCs w:val="false"/>
          <w:color w:val="1A1A1A"/>
          <w:sz w:val="24"/>
          <w:szCs w:val="24"/>
        </w:rPr>
        <w:t xml:space="preserve">Financial news headlines (from sources like CryptoPanic, CoinTelegraph, or the free NewsAPI) can be added as a third sentiment channel. News tends to be a lagging indicator (written after the fact) while Twitter is more real-time, so they carry different information. The integration approach is identical to Reddit: fetch headlines, run VADER, aggregate to daily level, add to feature matrix.</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Trying a different ML model</w:t>
      </w:r>
    </w:p>
    <w:p>
      <w:pPr>
        <w:spacing w:after="100" w:before="100"/>
        <w:jc w:val="left"/>
      </w:pPr>
      <w:r>
        <w:rPr>
          <w:rFonts w:ascii="Georgia" w:cs="Georgia" w:eastAsia="Georgia" w:hAnsi="Georgia"/>
          <w:b w:val="false"/>
          <w:bCs w:val="false"/>
          <w:i w:val="false"/>
          <w:iCs w:val="false"/>
          <w:color w:val="1A1A1A"/>
          <w:sz w:val="24"/>
          <w:szCs w:val="24"/>
        </w:rPr>
        <w:t xml:space="preserve">To experiment with a new model (e.g. LightGBM, CatBoost, or a simple neural network), open src/advanced_models.py and add a new entry to the models dictionary in the train_and_evaluate function. The evaluation code (F1, accuracy, confusion matrix) runs automatically on any model that implements the scikit-learn fit/predict interface.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For a neural network, the key change is that you would use the scaled features (X_train_scaled) rather than raw features, and you would need to one-hot encode the labels. Everything else in the pipeline stays the same.</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Using hourly data</w:t>
      </w:r>
    </w:p>
    <w:p>
      <w:pPr>
        <w:spacing w:after="100" w:before="100"/>
        <w:jc w:val="left"/>
      </w:pPr>
      <w:r>
        <w:rPr>
          <w:rFonts w:ascii="Georgia" w:cs="Georgia" w:eastAsia="Georgia" w:hAnsi="Georgia"/>
          <w:b w:val="false"/>
          <w:bCs w:val="false"/>
          <w:i w:val="false"/>
          <w:iCs w:val="false"/>
          <w:color w:val="1A1A1A"/>
          <w:sz w:val="24"/>
          <w:szCs w:val="24"/>
        </w:rPr>
        <w:t xml:space="preserve">The current pipeline uses daily aggregation because the volunteer sentiment CSV averages less than one tweet per coin per day — too sparse for hourly features. If you have a denser sentiment dataset (for example, from a paid Twitter API tier or a Reddit scrape with high volume), you can switch to hourly aggregation by:</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Changing the yfinance download interval from '1d' to '1h' in src/ingestion.py</w:t>
      </w:r>
    </w:p>
    <w:p>
      <w:pPr>
        <w:pStyle w:val="ListParagraph"/>
        <w:numPr>
          <w:ilvl w:val="0"/>
          <w:numId w:val="2"/>
        </w:numPr>
        <w:spacing w:after="60" w:before="60"/>
      </w:pPr>
      <w:r>
        <w:rPr>
          <w:rFonts w:ascii="Georgia" w:cs="Georgia" w:eastAsia="Georgia" w:hAnsi="Georgia"/>
          <w:color w:val="1A1A1A"/>
          <w:sz w:val="23"/>
          <w:szCs w:val="23"/>
        </w:rPr>
        <w:t xml:space="preserve">Changing the groupby aggregation from df['date'].dt.date to df['date'].dt.floor('H') in src/features.py</w:t>
      </w:r>
    </w:p>
    <w:p>
      <w:pPr>
        <w:pStyle w:val="ListParagraph"/>
        <w:numPr>
          <w:ilvl w:val="0"/>
          <w:numId w:val="2"/>
        </w:numPr>
        <w:spacing w:after="60" w:before="60"/>
      </w:pPr>
      <w:r>
        <w:rPr>
          <w:rFonts w:ascii="Georgia" w:cs="Georgia" w:eastAsia="Georgia" w:hAnsi="Georgia"/>
          <w:color w:val="1A1A1A"/>
          <w:sz w:val="23"/>
          <w:szCs w:val="23"/>
        </w:rPr>
        <w:t xml:space="preserve">Adjusting the rolling window sizes from 7 days to something like 24 or 48 hours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Be aware that hourly models require much more data to train reliably, and financial time series at hourly resolution are significantly noisier than daily.</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Key Assumptions and Their Implications</w:t>
      </w:r>
    </w:p>
    <w:p>
      <w:pPr>
        <w:spacing w:after="100" w:before="100"/>
        <w:jc w:val="left"/>
      </w:pPr>
      <w:r>
        <w:rPr>
          <w:rFonts w:ascii="Georgia" w:cs="Georgia" w:eastAsia="Georgia" w:hAnsi="Georgia"/>
          <w:b w:val="false"/>
          <w:bCs w:val="false"/>
          <w:i w:val="false"/>
          <w:iCs w:val="false"/>
          <w:color w:val="1A1A1A"/>
          <w:sz w:val="24"/>
          <w:szCs w:val="24"/>
        </w:rPr>
        <w:t xml:space="preserve">Every modelling project makes assumptions. Being explicit about them is what distinguishes rigorous work from sloppy work. Here are the main ones:</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1% price movement threshold for labelling: this was chosen to filter out noise while capturing tradeable moves. A lower threshold (0.5%) would create more Up/Down labels but they would be noisier. A higher threshold (2%) would create fewer labels but they would be more meaningful.</w:t>
      </w:r>
    </w:p>
    <w:p>
      <w:pPr>
        <w:pStyle w:val="ListParagraph"/>
        <w:numPr>
          <w:ilvl w:val="0"/>
          <w:numId w:val="2"/>
        </w:numPr>
        <w:spacing w:after="60" w:before="60"/>
      </w:pPr>
      <w:r>
        <w:rPr>
          <w:rFonts w:ascii="Georgia" w:cs="Georgia" w:eastAsia="Georgia" w:hAnsi="Georgia"/>
          <w:color w:val="1A1A1A"/>
          <w:sz w:val="23"/>
          <w:szCs w:val="23"/>
        </w:rPr>
        <w:t xml:space="preserve">Walk-forward validation: we assume the future does not inform the past. This is always the correct assumption for financial time series and cannot be relaxed.</w:t>
      </w:r>
    </w:p>
    <w:p>
      <w:pPr>
        <w:pStyle w:val="ListParagraph"/>
        <w:numPr>
          <w:ilvl w:val="0"/>
          <w:numId w:val="2"/>
        </w:numPr>
        <w:spacing w:after="60" w:before="60"/>
      </w:pPr>
      <w:r>
        <w:rPr>
          <w:rFonts w:ascii="Georgia" w:cs="Georgia" w:eastAsia="Georgia" w:hAnsi="Georgia"/>
          <w:color w:val="1A1A1A"/>
          <w:sz w:val="23"/>
          <w:szCs w:val="23"/>
        </w:rPr>
        <w:t xml:space="preserve">Daily aggregation: we assume one tweet on a given day carries the same weight as ten tweets on the same day, once averaged. This is a simplification — days with more tweets should arguably carry more signal weight.</w:t>
      </w:r>
    </w:p>
    <w:p>
      <w:pPr>
        <w:pStyle w:val="ListParagraph"/>
        <w:numPr>
          <w:ilvl w:val="0"/>
          <w:numId w:val="2"/>
        </w:numPr>
        <w:spacing w:after="60" w:before="60"/>
      </w:pPr>
      <w:r>
        <w:rPr>
          <w:rFonts w:ascii="Georgia" w:cs="Georgia" w:eastAsia="Georgia" w:hAnsi="Georgia"/>
          <w:color w:val="1A1A1A"/>
          <w:sz w:val="23"/>
          <w:szCs w:val="23"/>
        </w:rPr>
        <w:t xml:space="preserve">Forward-filling sentiment gaps: days with no tweets have their sentiment forward-filled from the most recent day that had tweets (up to 3 days). This assumes sentiment is persistent in the short term, which is reasonable but not guaranteed.</w:t>
      </w:r>
    </w:p>
    <w:p>
      <w:pPr>
        <w:pStyle w:val="ListParagraph"/>
        <w:numPr>
          <w:ilvl w:val="0"/>
          <w:numId w:val="2"/>
        </w:numPr>
        <w:spacing w:after="60" w:before="60"/>
      </w:pPr>
      <w:r>
        <w:rPr>
          <w:rFonts w:ascii="Georgia" w:cs="Georgia" w:eastAsia="Georgia" w:hAnsi="Georgia"/>
          <w:color w:val="1A1A1A"/>
          <w:sz w:val="23"/>
          <w:szCs w:val="23"/>
        </w:rPr>
        <w:t xml:space="preserve">VADER as the sentiment scorer: VADER was designed for social media text and handles crypto slang reasonably well, but it was not trained on crypto-specific language. A fine-tuned model (e.g. FinBERT) would likely perform better.</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Results Summary Across All Subtasks</w:t>
      </w:r>
    </w:p>
    <w:p>
      <w:pPr>
        <w:spacing w:after="100" w:before="100"/>
        <w:jc w:val="left"/>
      </w:pPr>
      <w:r>
        <w:rPr>
          <w:rFonts w:ascii="Georgia" w:cs="Georgia" w:eastAsia="Georgia" w:hAnsi="Georgia"/>
          <w:b w:val="false"/>
          <w:bCs w:val="false"/>
          <w:i w:val="false"/>
          <w:iCs w:val="false"/>
          <w:color w:val="1A1A1A"/>
          <w:sz w:val="24"/>
          <w:szCs w:val="24"/>
        </w:rPr>
        <w:t xml:space="preserve">BTC best model: </w:t>
      </w:r>
      <w:r>
        <w:rPr>
          <w:rFonts w:ascii="Georgia" w:cs="Georgia" w:eastAsia="Georgia" w:hAnsi="Georgia"/>
          <w:b/>
          <w:bCs/>
          <w:i w:val="false"/>
          <w:iCs w:val="false"/>
          <w:color w:val="1A1A1A"/>
          <w:sz w:val="24"/>
          <w:szCs w:val="24"/>
        </w:rPr>
        <w:t xml:space="preserve">Tuned XGBoost (Subtask E)</w:t>
      </w:r>
      <w:r>
        <w:rPr>
          <w:rFonts w:ascii="Georgia" w:cs="Georgia" w:eastAsia="Georgia" w:hAnsi="Georgia"/>
          <w:b w:val="false"/>
          <w:bCs w:val="false"/>
          <w:i w:val="false"/>
          <w:iCs w:val="false"/>
          <w:color w:val="1A1A1A"/>
          <w:sz w:val="24"/>
          <w:szCs w:val="24"/>
        </w:rPr>
        <w:t xml:space="preserve"> — Accuracy 42.6%, F1 macro 0.422</w:t>
      </w:r>
    </w:p>
    <w:p>
      <w:pPr>
        <w:spacing w:after="100" w:before="100"/>
        <w:jc w:val="left"/>
      </w:pPr>
      <w:r>
        <w:rPr>
          <w:rFonts w:ascii="Georgia" w:cs="Georgia" w:eastAsia="Georgia" w:hAnsi="Georgia"/>
          <w:b w:val="false"/>
          <w:bCs w:val="false"/>
          <w:i w:val="false"/>
          <w:iCs w:val="false"/>
          <w:color w:val="1A1A1A"/>
          <w:sz w:val="24"/>
          <w:szCs w:val="24"/>
        </w:rPr>
        <w:t xml:space="preserve">ETH best model: </w:t>
      </w:r>
      <w:r>
        <w:rPr>
          <w:rFonts w:ascii="Georgia" w:cs="Georgia" w:eastAsia="Georgia" w:hAnsi="Georgia"/>
          <w:b/>
          <w:bCs/>
          <w:i w:val="false"/>
          <w:iCs w:val="false"/>
          <w:color w:val="1A1A1A"/>
          <w:sz w:val="24"/>
          <w:szCs w:val="24"/>
        </w:rPr>
        <w:t xml:space="preserve">Stacked Ensemble (Subtask E)</w:t>
      </w:r>
      <w:r>
        <w:rPr>
          <w:rFonts w:ascii="Georgia" w:cs="Georgia" w:eastAsia="Georgia" w:hAnsi="Georgia"/>
          <w:b w:val="false"/>
          <w:bCs w:val="false"/>
          <w:i w:val="false"/>
          <w:iCs w:val="false"/>
          <w:color w:val="1A1A1A"/>
          <w:sz w:val="24"/>
          <w:szCs w:val="24"/>
        </w:rPr>
        <w:t xml:space="preserve"> — Accuracy 41.6%, F1 macro 0.310</w:t>
      </w:r>
    </w:p>
    <w:p>
      <w:pPr>
        <w:spacing w:after="100" w:before="100"/>
        <w:jc w:val="left"/>
      </w:pPr>
      <w:r>
        <w:rPr>
          <w:rFonts w:ascii="Georgia" w:cs="Georgia" w:eastAsia="Georgia" w:hAnsi="Georgia"/>
          <w:b w:val="false"/>
          <w:bCs w:val="false"/>
          <w:i w:val="false"/>
          <w:iCs w:val="false"/>
          <w:color w:val="1A1A1A"/>
          <w:sz w:val="24"/>
          <w:szCs w:val="24"/>
        </w:rPr>
        <w:t xml:space="preserve">Random baseline: </w:t>
      </w:r>
      <w:r>
        <w:rPr>
          <w:rFonts w:ascii="Georgia" w:cs="Georgia" w:eastAsia="Georgia" w:hAnsi="Georgia"/>
          <w:b/>
          <w:bCs/>
          <w:i w:val="false"/>
          <w:iCs w:val="false"/>
          <w:color w:val="1A1A1A"/>
          <w:sz w:val="24"/>
          <w:szCs w:val="24"/>
        </w:rPr>
        <w:t xml:space="preserve">33.3%</w:t>
      </w:r>
      <w:r>
        <w:rPr>
          <w:rFonts w:ascii="Georgia" w:cs="Georgia" w:eastAsia="Georgia" w:hAnsi="Georgia"/>
          <w:b w:val="false"/>
          <w:bCs w:val="false"/>
          <w:i w:val="false"/>
          <w:iCs w:val="false"/>
          <w:color w:val="1A1A1A"/>
          <w:sz w:val="24"/>
          <w:szCs w:val="24"/>
        </w:rPr>
        <w:t xml:space="preserve"> for a balanced 3-class problem</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Most important feature for BTC: </w:t>
      </w:r>
      <w:r>
        <w:rPr>
          <w:rFonts w:ascii="Georgia" w:cs="Georgia" w:eastAsia="Georgia" w:hAnsi="Georgia"/>
          <w:b/>
          <w:bCs/>
          <w:i w:val="false"/>
          <w:iCs w:val="false"/>
          <w:color w:val="1A1A1A"/>
          <w:sz w:val="24"/>
          <w:szCs w:val="24"/>
        </w:rPr>
        <w:t xml:space="preserve">price_7d_volatility</w:t>
      </w:r>
      <w:r>
        <w:rPr>
          <w:rFonts w:ascii="Georgia" w:cs="Georgia" w:eastAsia="Georgia" w:hAnsi="Georgia"/>
          <w:b w:val="false"/>
          <w:bCs w:val="false"/>
          <w:i w:val="false"/>
          <w:iCs w:val="false"/>
          <w:color w:val="1A1A1A"/>
          <w:sz w:val="24"/>
          <w:szCs w:val="24"/>
        </w:rPr>
        <w:t xml:space="preserve"> (SHAP), but 3 of top 5 features are sentiment-based</w:t>
      </w:r>
    </w:p>
    <w:p>
      <w:pPr>
        <w:spacing w:after="100" w:before="100"/>
        <w:jc w:val="left"/>
      </w:pPr>
      <w:r>
        <w:rPr>
          <w:rFonts w:ascii="Georgia" w:cs="Georgia" w:eastAsia="Georgia" w:hAnsi="Georgia"/>
          <w:b w:val="false"/>
          <w:bCs w:val="false"/>
          <w:i w:val="false"/>
          <w:iCs w:val="false"/>
          <w:color w:val="1A1A1A"/>
          <w:sz w:val="24"/>
          <w:szCs w:val="24"/>
        </w:rPr>
        <w:t xml:space="preserve">Most important feature for ETH: </w:t>
      </w:r>
      <w:r>
        <w:rPr>
          <w:rFonts w:ascii="Georgia" w:cs="Georgia" w:eastAsia="Georgia" w:hAnsi="Georgia"/>
          <w:b/>
          <w:bCs/>
          <w:i w:val="false"/>
          <w:iCs w:val="false"/>
          <w:color w:val="1A1A1A"/>
          <w:sz w:val="24"/>
          <w:szCs w:val="24"/>
        </w:rPr>
        <w:t xml:space="preserve">vader_mean</w:t>
      </w:r>
      <w:r>
        <w:rPr>
          <w:rFonts w:ascii="Georgia" w:cs="Georgia" w:eastAsia="Georgia" w:hAnsi="Georgia"/>
          <w:b w:val="false"/>
          <w:bCs w:val="false"/>
          <w:i w:val="false"/>
          <w:iCs w:val="false"/>
          <w:color w:val="1A1A1A"/>
          <w:sz w:val="24"/>
          <w:szCs w:val="24"/>
        </w:rPr>
        <w:t xml:space="preserve"> — sentiment outranks all price features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Key finding: sentiment features contribute genuine predictive signal beyond price features alone. Removing sentiment features would measurably reduce model performance for both coins.</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A Final Note on Using This in Practice</w:t>
      </w:r>
    </w:p>
    <w:p>
      <w:pPr>
        <w:spacing w:after="100" w:before="100"/>
        <w:jc w:val="left"/>
      </w:pPr>
      <w:r>
        <w:rPr>
          <w:rFonts w:ascii="Georgia" w:cs="Georgia" w:eastAsia="Georgia" w:hAnsi="Georgia"/>
          <w:b w:val="false"/>
          <w:bCs w:val="false"/>
          <w:i w:val="false"/>
          <w:iCs w:val="false"/>
          <w:color w:val="1A1A1A"/>
          <w:sz w:val="24"/>
          <w:szCs w:val="24"/>
        </w:rPr>
        <w:t xml:space="preserve">This project was built for learning and portfolio purposes. The models demonstrate that social sentiment contains real predictive signal about short-term crypto price direction — but the effect size is modest, the data is sparse, and the failure cases documented in Subtask G are real and important.</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Anyone extending this work for live trading or investment decisions should treat these models as one signal among many, not as a standalone decision-making tool. The appropriate next steps for a production system would include: significantly more tweet data (thousands per day rather than one), intraday price data, integration of on-chain data (wallet flows, exchange reserves), and rigorous out-of-sample testing across multiple market regimes.</w:t>
      </w:r>
    </w:p>
    <w:p>
      <w:pPr>
        <w:spacing w:after="0" w:before="0"/>
      </w:pPr>
      <w:r>
        <w:rPr>
          <w:sz w:val="22"/>
          <w:szCs w:val="22"/>
        </w:rPr>
        <w:t xml:space="preserve"> </w:t>
      </w:r>
    </w:p>
    <w:p>
      <w:pPr>
        <w:spacing w:after="100" w:before="100"/>
        <w:jc w:val="left"/>
      </w:pPr>
      <w:r>
        <w:rPr>
          <w:rFonts w:ascii="Georgia" w:cs="Georgia" w:eastAsia="Georgia" w:hAnsi="Georgia"/>
          <w:b w:val="false"/>
          <w:bCs w:val="false"/>
          <w:i/>
          <w:iCs/>
          <w:color w:val="555555"/>
          <w:sz w:val="24"/>
          <w:szCs w:val="24"/>
        </w:rPr>
        <w:t xml:space="preserve">The code is written to be readable and extensible. Every function has a comment explaining what it does and why — not just how. The goal was to build something that a new volunteer could pick up, understand, and extend without needing to reverse-engineer the original author's thinking.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olor w:val="1A1A1A"/>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5555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2026-06-20T23:37:53.277Z</dcterms:created>
  <dcterms:modified xsi:type="dcterms:W3CDTF">2026-06-20T23:37:53.290Z</dcterms:modified>
</cp:coreProperties>
</file>

<file path=docProps/custom.xml><?xml version="1.0" encoding="utf-8"?>
<Properties xmlns="http://schemas.openxmlformats.org/officeDocument/2006/custom-properties" xmlns:vt="http://schemas.openxmlformats.org/officeDocument/2006/docPropsVTypes"/>
</file>