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20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LTVIP2026TMIDS41306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Plugging into the Future: An Exploration of Electricity Consumption Patterns Using Tableau</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jc w:val="both"/>
        <w:rPr>
          <w:color w:val="2a2a2a"/>
          <w:sz w:val="24"/>
          <w:szCs w:val="24"/>
        </w:rPr>
      </w:pPr>
      <w:r w:rsidDel="00000000" w:rsidR="00000000" w:rsidRPr="00000000">
        <w:rPr>
          <w:color w:val="2a2a2a"/>
          <w:sz w:val="24"/>
          <w:szCs w:val="24"/>
          <w:rtl w:val="0"/>
        </w:rPr>
        <w:t xml:space="preserve">An empathy map is a simple visual tool used to understand the needs, behaviors, and challenges of users involved in electricity consumption analysis. In this project, it focuses on electricity analysts and energy planners who analyze consumption patterns to support efficient energy management.</w:t>
      </w:r>
    </w:p>
    <w:p w:rsidR="00000000" w:rsidDel="00000000" w:rsidP="00000000" w:rsidRDefault="00000000" w:rsidRPr="00000000" w14:paraId="0000000F">
      <w:pPr>
        <w:jc w:val="both"/>
        <w:rPr>
          <w:color w:val="2a2a2a"/>
          <w:sz w:val="24"/>
          <w:szCs w:val="24"/>
        </w:rPr>
      </w:pPr>
      <w:r w:rsidDel="00000000" w:rsidR="00000000" w:rsidRPr="00000000">
        <w:rPr>
          <w:color w:val="2a2a2a"/>
          <w:sz w:val="24"/>
          <w:szCs w:val="24"/>
          <w:rtl w:val="0"/>
        </w:rPr>
        <w:t xml:space="preserve">The empathy map helps identify user goals, such as understanding peak demand and usage trends, along with challenges like complex datasets and lack of interactive visualizations. This understanding ensures the Tableau dashboards are user-centric and support informed, data-driven decision-making.</w:t>
      </w:r>
    </w:p>
    <w:p w:rsidR="00000000" w:rsidDel="00000000" w:rsidP="00000000" w:rsidRDefault="00000000" w:rsidRPr="00000000" w14:paraId="00000010">
      <w:pPr>
        <w:jc w:val="both"/>
        <w:rPr>
          <w:b w:val="1"/>
          <w:bCs w:val="1"/>
          <w:color w:val="2a2a2a"/>
          <w:sz w:val="24"/>
          <w:szCs w:val="24"/>
        </w:rPr>
      </w:pPr>
      <w:r w:rsidDel="00000000" w:rsidR="00000000" w:rsidRPr="00000000">
        <w:rPr>
          <w:b w:val="1"/>
          <w:bCs w:val="1"/>
          <w:color w:val="2a2a2a"/>
          <w:sz w:val="24"/>
          <w:szCs w:val="24"/>
          <w:rtl w:val="0"/>
        </w:rPr>
        <w:t xml:space="preserve">Example: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-22224</wp:posOffset>
                </wp:positionH>
                <wp:positionV relativeFrom="paragraph">
                  <wp:posOffset>294005</wp:posOffset>
                </wp:positionV>
                <wp:extent cx="31750" cy="3848100"/>
                <wp:effectExtent b="0" l="0" r="0" t="0"/>
                <wp:wrapNone/>
                <wp:docPr id="2086053219" name=""/>
                <a:graphic>
                  <a:graphicData uri="http://schemas.microsoft.com/office/word/2010/wordprocessingShape">
                    <wps:wsp>
                      <wps:cNvCnPr/>
                      <wps:spPr>
                        <a:xfrm>
                          <a:off x="5339650" y="1865475"/>
                          <a:ext cx="12700" cy="3829050"/>
                        </a:xfrm>
                        <a:prstGeom prst="straightConnector1">
                          <a:avLst/>
                        </a:prstGeom>
                        <a:noFill/>
                        <a:ln cap="flat" cmpd="sng" w="19050">
                          <a:solidFill>
                            <a:srgbClr val="595959"/>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-22224</wp:posOffset>
                </wp:positionH>
                <wp:positionV relativeFrom="paragraph">
                  <wp:posOffset>294005</wp:posOffset>
                </wp:positionV>
                <wp:extent cx="31750" cy="3848100"/>
                <wp:effectExtent b="0" l="0" r="0" t="0"/>
                <wp:wrapNone/>
                <wp:docPr id="208605321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1750" cy="3848100"/>
                        </a:xfrm>
                        <a:prstGeom prst="rect"/>
                        <a:ln/>
                      </pic:spPr>
                    </pic:pic>
                  </a:graphicData>
                </a:graphic>
              </wp:anchor>
            </w:drawing>
          </mc:Fallback>
        </mc:AlternateContent>
      </w:r>
    </w:p>
    <w:p w:rsidR="00000000" w:rsidDel="00000000" w:rsidP="00000000" w:rsidRDefault="00000000" w:rsidRPr="00000000" w14:paraId="00000011">
      <w:pPr>
        <w:jc w:val="both"/>
        <w:rPr>
          <w:b w:val="1"/>
          <w:bCs w:val="1"/>
          <w:color w:val="2a2a2a"/>
          <w:sz w:val="24"/>
          <w:szCs w:val="24"/>
        </w:rPr>
      </w:pPr>
      <w:r w:rsidDel="00000000" w:rsidR="00000000" w:rsidRPr="00000000">
        <w:rPr/>
        <w:drawing>
          <wp:inline distB="0" distT="0" distL="0" distR="0">
            <wp:extent cx="5731510" cy="3820795"/>
            <wp:effectExtent b="0" l="0" r="0" t="0"/>
            <wp:docPr id="20860532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51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9">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b w:val="1"/>
          <w:bCs w:val="1"/>
          <w:color w:val="2a2a2a"/>
          <w:sz w:val="24"/>
          <w:szCs w:val="24"/>
          <w:rtl w:val="0"/>
        </w:rPr>
        <w:t xml:space="preserve">Example: </w:t>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-40004</wp:posOffset>
                </wp:positionH>
                <wp:positionV relativeFrom="paragraph">
                  <wp:posOffset>300990</wp:posOffset>
                </wp:positionV>
                <wp:extent cx="49530" cy="4972050"/>
                <wp:effectExtent b="0" l="0" r="0" t="0"/>
                <wp:wrapNone/>
                <wp:docPr id="2086053218" name=""/>
                <a:graphic>
                  <a:graphicData uri="http://schemas.microsoft.com/office/word/2010/wordprocessingShape">
                    <wps:wsp>
                      <wps:cNvCnPr/>
                      <wps:spPr>
                        <a:xfrm flipH="1">
                          <a:off x="5330760" y="1303500"/>
                          <a:ext cx="30480" cy="4953000"/>
                        </a:xfrm>
                        <a:prstGeom prst="straightConnector1">
                          <a:avLst/>
                        </a:prstGeom>
                        <a:noFill/>
                        <a:ln cap="flat" cmpd="sng" w="19050">
                          <a:solidFill>
                            <a:srgbClr val="F2F2F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-40004</wp:posOffset>
                </wp:positionH>
                <wp:positionV relativeFrom="paragraph">
                  <wp:posOffset>300990</wp:posOffset>
                </wp:positionV>
                <wp:extent cx="49530" cy="4972050"/>
                <wp:effectExtent b="0" l="0" r="0" t="0"/>
                <wp:wrapNone/>
                <wp:docPr id="208605321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9530" cy="4972050"/>
                        </a:xfrm>
                        <a:prstGeom prst="rect"/>
                        <a:ln/>
                      </pic:spPr>
                    </pic:pic>
                  </a:graphicData>
                </a:graphic>
              </wp:anchor>
            </w:drawing>
          </mc:Fallback>
        </mc:AlternateContent>
      </w:r>
    </w:p>
    <w:p w:rsidR="00000000" w:rsidDel="00000000" w:rsidP="00000000" w:rsidRDefault="00000000" w:rsidRPr="00000000" w14:paraId="00000018">
      <w:pPr>
        <w:rPr>
          <w:sz w:val="24"/>
          <w:szCs w:val="24"/>
        </w:rPr>
      </w:pPr>
      <w:r w:rsidDel="00000000" w:rsidR="00000000" w:rsidRPr="00000000">
        <w:rPr>
          <w:sz w:val="24"/>
          <w:szCs w:val="24"/>
        </w:rPr>
        <w:drawing>
          <wp:inline distB="0" distT="0" distL="0" distR="0">
            <wp:extent cx="6260365" cy="4933064"/>
            <wp:effectExtent b="0" l="0" r="0" t="0"/>
            <wp:docPr id="208605322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260365" cy="4933064"/>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www.mural.co/templates/empathy-map-canva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eumlk5uNXDZcNRVknvgfDIePgw==">CgMxLjA4AHIhMTVYX1hvNkFXbVpOb1FGVjM0bV95dlEwYUljN2tBMWp1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2026-02-20T02:34:00Z</dcterms:created>
  <dc:creator>Amarender Katkam</dc:creator>
</cp:coreProperties>
</file>