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  <w:u w:val="single"/>
        </w:rPr>
      </w:pPr>
      <w:bookmarkStart w:colFirst="0" w:colLast="0" w:name="_9549eak24jf6" w:id="0"/>
      <w:bookmarkEnd w:id="0"/>
      <w:r w:rsidDel="00000000" w:rsidR="00000000" w:rsidRPr="00000000">
        <w:rPr>
          <w:sz w:val="50"/>
          <w:szCs w:val="50"/>
          <w:u w:val="single"/>
          <w:rtl w:val="0"/>
        </w:rPr>
        <w:t xml:space="preserve">Chicago Crime Analysis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Chicago Crime Analysis is about analyzing the datas and getting the insights from the datas and recommending solutions to the policy makers and social workers.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analysis contains Geospatial analysis , Crime types , Trends of Crimes (depends on Year, Month, Days and Time), Domestic vs Non-domestic crimes, Arrest and reported crimes to leverage the Law enforcement actions , Future prediction and finally recommending public awareness against the enhancing crimes.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Insights from this analysis: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 crime areas: Using Location feature most crime areas are found out. They are France and North america. The districts which have more crime rates are 2 , 8 , 11 , 12 and 25. These are most crime occurring districts and high peak crime district locations.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Seasonality and Trends of crime: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year between 2002 - 2021 more domestic related crimes are happened and more arrests also occur in this cases and in the year between 2022- 2024 non-domestic crimes are committed.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Simple Thefts are  grown in this time periods</w:t>
      </w:r>
      <w:r w:rsidDel="00000000" w:rsidR="00000000" w:rsidRPr="00000000">
        <w:rPr>
          <w:sz w:val="30"/>
          <w:szCs w:val="30"/>
          <w:rtl w:val="0"/>
        </w:rPr>
        <w:t xml:space="preserve">. Also, in the years up to 2021, August to December most sexual harassment , Offense involving children , Narcotics and Criminal damage are mostly occurred in this seasons.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 Analysis: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Most of the crime occurred in the locations: Streets , Apartments , Retails stores , Auto , Grocery stores etc… are some public locations where most of the crimes occurred. In the weekdays most of the crime occurred especially theft criminal types.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Arrest efficiency analysis: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reported crimes are about 5 lakhs. But arrest rate is only 2.5 lakhs so when non-domestic crime arrest increases , the rate of crime decreases.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Predictions: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From this analysis, the crimes like Theft , Sexual Crime types and Offense involving children . These types of crimes may gonna to increase.Also non-domestic crimes are gonna to increase in the location of north america and areas in North america.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Recommendations: 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awareness program about Theft , Sexual crime types , Simple , Battery , Criminal damage , Narcotics. Make public to aware about safety measures in public places. Fixing cameras in the most occurring places , Increasing arrest rates in non-domestic crimes , Providing high preference for most crime occurring districts.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