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CF" w:rsidRDefault="00507ECF" w:rsidP="00507ECF">
      <w:pPr>
        <w:pStyle w:val="NormalWeb"/>
        <w:shd w:val="clear" w:color="auto" w:fill="FFFFFF"/>
        <w:jc w:val="center"/>
        <w:rPr>
          <w:color w:val="1F497D" w:themeColor="text2"/>
          <w:sz w:val="44"/>
        </w:rPr>
      </w:pPr>
      <w:r w:rsidRPr="00360E36">
        <w:rPr>
          <w:color w:val="1F497D" w:themeColor="text2"/>
          <w:sz w:val="44"/>
          <w:highlight w:val="lightGray"/>
        </w:rPr>
        <w:t>Sales Growth Analysis Report – 2022</w:t>
      </w:r>
    </w:p>
    <w:p w:rsidR="00507ECF" w:rsidRPr="00507ECF" w:rsidRDefault="00507ECF" w:rsidP="00507ECF">
      <w:pPr>
        <w:pStyle w:val="NormalWeb"/>
        <w:shd w:val="clear" w:color="auto" w:fill="FFFFFF"/>
        <w:jc w:val="center"/>
        <w:rPr>
          <w:color w:val="1F497D" w:themeColor="text2"/>
          <w:sz w:val="44"/>
        </w:rPr>
      </w:pPr>
    </w:p>
    <w:p w:rsidR="00507ECF" w:rsidRPr="004D5DD3" w:rsidRDefault="00507ECF" w:rsidP="004D5DD3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Dataset Overview</w:t>
      </w:r>
    </w:p>
    <w:p w:rsidR="00507ECF" w:rsidRDefault="00507ECF" w:rsidP="00360E36">
      <w:pPr>
        <w:pStyle w:val="NormalWeb"/>
        <w:shd w:val="clear" w:color="auto" w:fill="FFFFFF"/>
        <w:ind w:left="360"/>
        <w:rPr>
          <w:color w:val="222222"/>
          <w:sz w:val="22"/>
        </w:rPr>
      </w:pPr>
      <w:r>
        <w:rPr>
          <w:color w:val="222222"/>
          <w:sz w:val="22"/>
        </w:rPr>
        <w:t>Chocolate_</w:t>
      </w:r>
      <w:r w:rsidRPr="00507ECF">
        <w:rPr>
          <w:color w:val="222222"/>
          <w:sz w:val="22"/>
        </w:rPr>
        <w:t>Sales</w:t>
      </w:r>
      <w:r>
        <w:rPr>
          <w:color w:val="222222"/>
          <w:sz w:val="22"/>
        </w:rPr>
        <w:t>_Dataset</w:t>
      </w:r>
      <w:r w:rsidRPr="00507ECF">
        <w:rPr>
          <w:color w:val="222222"/>
          <w:sz w:val="22"/>
        </w:rPr>
        <w:t>.csv</w:t>
      </w:r>
    </w:p>
    <w:p w:rsidR="00606761" w:rsidRPr="00507ECF" w:rsidRDefault="00606761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This dataset contains 1,094 rows and 6 columns, capturing chocolate product sales information across different countries and salespeople.</w:t>
      </w:r>
    </w:p>
    <w:p w:rsidR="00507ECF" w:rsidRPr="004D5DD3" w:rsidRDefault="00507ECF" w:rsidP="00507ECF">
      <w:pPr>
        <w:pStyle w:val="NormalWeb"/>
        <w:shd w:val="clear" w:color="auto" w:fill="FFFFFF"/>
        <w:ind w:left="360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Columns: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1. Sales Person – Name of the person who made the sale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2. Country – Country where the sale was made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3. Product – Type of chocolate product sold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4. Date – Date of the sale (format: </w:t>
      </w:r>
      <w:proofErr w:type="spellStart"/>
      <w:r w:rsidRPr="00507ECF">
        <w:rPr>
          <w:color w:val="222222"/>
          <w:sz w:val="22"/>
        </w:rPr>
        <w:t>dd-mmm-yy</w:t>
      </w:r>
      <w:proofErr w:type="spellEnd"/>
      <w:r w:rsidRPr="00507ECF">
        <w:rPr>
          <w:color w:val="222222"/>
          <w:sz w:val="22"/>
        </w:rPr>
        <w:t>)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5. Amount – Revenue generated from the sale (in USD, string format with $)</w:t>
      </w:r>
    </w:p>
    <w:p w:rsidR="00507ECF" w:rsidRPr="00507ECF" w:rsidRDefault="00507ECF" w:rsidP="00507ECF">
      <w:pPr>
        <w:pStyle w:val="NormalWeb"/>
        <w:shd w:val="clear" w:color="auto" w:fill="FFFFFF"/>
        <w:spacing w:after="240" w:afterAutospacing="0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6. Boxes Shipped – Number of boxes shipped (integer)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Data Quality Summary: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No missing values in any columns.</w:t>
      </w:r>
    </w:p>
    <w:p w:rsidR="00507ECF" w:rsidRPr="004D5DD3" w:rsidRDefault="00507ECF" w:rsidP="00507ECF">
      <w:pPr>
        <w:pStyle w:val="NormalWeb"/>
        <w:shd w:val="clear" w:color="auto" w:fill="FFFFFF"/>
        <w:ind w:left="360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Data types: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Amount needs to be converted from a string with a dollar sign ($) to a numeric type (float).</w:t>
      </w:r>
    </w:p>
    <w:p w:rsidR="00507ECF" w:rsidRPr="00507ECF" w:rsidRDefault="00507ECF" w:rsidP="00507ECF">
      <w:pPr>
        <w:pStyle w:val="NormalWeb"/>
        <w:shd w:val="clear" w:color="auto" w:fill="FFFFFF"/>
        <w:ind w:left="360"/>
        <w:rPr>
          <w:color w:val="222222"/>
          <w:sz w:val="22"/>
        </w:rPr>
      </w:pPr>
      <w:r w:rsidRPr="00507ECF">
        <w:rPr>
          <w:color w:val="222222"/>
          <w:sz w:val="22"/>
        </w:rPr>
        <w:t>Date should be converted from object to date</w:t>
      </w:r>
      <w:r>
        <w:rPr>
          <w:color w:val="222222"/>
          <w:sz w:val="22"/>
        </w:rPr>
        <w:t xml:space="preserve"> </w:t>
      </w:r>
      <w:r w:rsidRPr="00507ECF">
        <w:rPr>
          <w:color w:val="222222"/>
          <w:sz w:val="22"/>
        </w:rPr>
        <w:t>time.</w:t>
      </w:r>
    </w:p>
    <w:p w:rsid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606761" w:rsidRDefault="00606761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4D1FA6" w:rsidRDefault="004D1FA6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4D1FA6" w:rsidRDefault="004D1FA6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4D1FA6" w:rsidRDefault="004D1FA6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606761" w:rsidRPr="004D5DD3" w:rsidRDefault="00606761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lastRenderedPageBreak/>
        <w:t xml:space="preserve">SQL </w:t>
      </w:r>
      <w:proofErr w:type="gramStart"/>
      <w:r w:rsidRPr="004D5DD3">
        <w:rPr>
          <w:b/>
          <w:color w:val="222222"/>
          <w:sz w:val="22"/>
        </w:rPr>
        <w:t>Script :</w:t>
      </w:r>
      <w:proofErr w:type="gramEnd"/>
      <w:r w:rsidRPr="004D5DD3">
        <w:rPr>
          <w:b/>
          <w:color w:val="222222"/>
          <w:sz w:val="22"/>
        </w:rPr>
        <w:t xml:space="preserve"> </w:t>
      </w:r>
    </w:p>
    <w:p w:rsidR="00606761" w:rsidRDefault="00606761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606761" w:rsidRDefault="00606761" w:rsidP="00507ECF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r w:rsidRPr="00606761">
        <w:rPr>
          <w:color w:val="222222"/>
          <w:sz w:val="22"/>
          <w:shd w:val="clear" w:color="auto" w:fill="FFFFFF"/>
        </w:rPr>
        <w:t xml:space="preserve">SELECT*FROM </w:t>
      </w:r>
      <w:proofErr w:type="spellStart"/>
      <w:r w:rsidRPr="00606761">
        <w:rPr>
          <w:color w:val="222222"/>
          <w:sz w:val="22"/>
          <w:shd w:val="clear" w:color="auto" w:fill="FFFFFF"/>
        </w:rPr>
        <w:t>chocolate_dataset.chocolate_sales_dataset</w:t>
      </w:r>
      <w:proofErr w:type="spellEnd"/>
      <w:r w:rsidRPr="00606761">
        <w:rPr>
          <w:color w:val="222222"/>
          <w:sz w:val="22"/>
          <w:shd w:val="clear" w:color="auto" w:fill="FFFFFF"/>
        </w:rPr>
        <w:t xml:space="preserve"> LIMIT 10;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SELECT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YEAR(STR_TO_DATE(`Date`, '%d-%b-%y')) AS </w:t>
      </w:r>
      <w:proofErr w:type="spellStart"/>
      <w:r w:rsidRPr="00606761">
        <w:rPr>
          <w:color w:val="222222"/>
          <w:sz w:val="22"/>
          <w:shd w:val="clear" w:color="auto" w:fill="FFFFFF"/>
        </w:rPr>
        <w:t>order_year</w:t>
      </w:r>
      <w:proofErr w:type="spellEnd"/>
      <w:r w:rsidRPr="00606761">
        <w:rPr>
          <w:color w:val="222222"/>
          <w:sz w:val="22"/>
          <w:shd w:val="clear" w:color="auto" w:fill="FFFFFF"/>
        </w:rPr>
        <w:t>,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MONTH(STR_TO_DATE(`Date`, '%d-%b-%y')) AS </w:t>
      </w:r>
      <w:proofErr w:type="spellStart"/>
      <w:r w:rsidRPr="00606761">
        <w:rPr>
          <w:color w:val="222222"/>
          <w:sz w:val="22"/>
          <w:shd w:val="clear" w:color="auto" w:fill="FFFFFF"/>
        </w:rPr>
        <w:t>order_month</w:t>
      </w:r>
      <w:proofErr w:type="spellEnd"/>
      <w:r w:rsidRPr="00606761">
        <w:rPr>
          <w:color w:val="222222"/>
          <w:sz w:val="22"/>
          <w:shd w:val="clear" w:color="auto" w:fill="FFFFFF"/>
        </w:rPr>
        <w:t>,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SUM(CAST(REPLACE(`Amount`, '$', '') AS DECIMAL(10, 2))) AS </w:t>
      </w:r>
      <w:proofErr w:type="spellStart"/>
      <w:r w:rsidRPr="00606761">
        <w:rPr>
          <w:color w:val="222222"/>
          <w:sz w:val="22"/>
          <w:shd w:val="clear" w:color="auto" w:fill="FFFFFF"/>
        </w:rPr>
        <w:t>total_revenue</w:t>
      </w:r>
      <w:proofErr w:type="spellEnd"/>
      <w:r w:rsidRPr="00606761">
        <w:rPr>
          <w:color w:val="222222"/>
          <w:sz w:val="22"/>
          <w:shd w:val="clear" w:color="auto" w:fill="FFFFFF"/>
        </w:rPr>
        <w:t>,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COUNT(*) AS </w:t>
      </w:r>
      <w:proofErr w:type="spellStart"/>
      <w:r w:rsidRPr="00606761">
        <w:rPr>
          <w:color w:val="222222"/>
          <w:sz w:val="22"/>
          <w:shd w:val="clear" w:color="auto" w:fill="FFFFFF"/>
        </w:rPr>
        <w:t>total_orders</w:t>
      </w:r>
      <w:proofErr w:type="spellEnd"/>
      <w:r w:rsidRPr="00606761">
        <w:rPr>
          <w:color w:val="222222"/>
          <w:sz w:val="22"/>
          <w:shd w:val="clear" w:color="auto" w:fill="FFFFFF"/>
        </w:rPr>
        <w:t>,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SUM(`Boxes Shipped`) AS </w:t>
      </w:r>
      <w:proofErr w:type="spellStart"/>
      <w:r w:rsidRPr="00606761">
        <w:rPr>
          <w:color w:val="222222"/>
          <w:sz w:val="22"/>
          <w:shd w:val="clear" w:color="auto" w:fill="FFFFFF"/>
        </w:rPr>
        <w:t>total_boxes_shipped</w:t>
      </w:r>
      <w:proofErr w:type="spellEnd"/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FROM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</w:t>
      </w:r>
      <w:proofErr w:type="spellStart"/>
      <w:r w:rsidRPr="00606761">
        <w:rPr>
          <w:color w:val="222222"/>
          <w:sz w:val="22"/>
          <w:shd w:val="clear" w:color="auto" w:fill="FFFFFF"/>
        </w:rPr>
        <w:t>chocolate_dataset.chocolate_sales_dataset</w:t>
      </w:r>
      <w:proofErr w:type="spellEnd"/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WHERE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    YEAR(STR_TO_DATE(`Date`, '%d-%b-%y')) = 2022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GROUP BY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</w:t>
      </w:r>
      <w:proofErr w:type="spellStart"/>
      <w:r w:rsidRPr="00606761">
        <w:rPr>
          <w:color w:val="222222"/>
          <w:sz w:val="22"/>
          <w:shd w:val="clear" w:color="auto" w:fill="FFFFFF"/>
        </w:rPr>
        <w:t>order_year</w:t>
      </w:r>
      <w:proofErr w:type="spellEnd"/>
      <w:r w:rsidRPr="00606761">
        <w:rPr>
          <w:color w:val="222222"/>
          <w:sz w:val="22"/>
          <w:shd w:val="clear" w:color="auto" w:fill="FFFFFF"/>
        </w:rPr>
        <w:t xml:space="preserve">, </w:t>
      </w:r>
      <w:proofErr w:type="spellStart"/>
      <w:r w:rsidRPr="00606761">
        <w:rPr>
          <w:color w:val="222222"/>
          <w:sz w:val="22"/>
          <w:shd w:val="clear" w:color="auto" w:fill="FFFFFF"/>
        </w:rPr>
        <w:t>order_month</w:t>
      </w:r>
      <w:proofErr w:type="spellEnd"/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>ORDER BY</w:t>
      </w:r>
      <w:r w:rsidRPr="00606761">
        <w:rPr>
          <w:color w:val="222222"/>
          <w:sz w:val="22"/>
        </w:rPr>
        <w:br/>
      </w:r>
      <w:r w:rsidRPr="00606761">
        <w:rPr>
          <w:color w:val="222222"/>
          <w:sz w:val="22"/>
          <w:shd w:val="clear" w:color="auto" w:fill="FFFFFF"/>
        </w:rPr>
        <w:t xml:space="preserve">    </w:t>
      </w:r>
      <w:proofErr w:type="spellStart"/>
      <w:r w:rsidRPr="00606761">
        <w:rPr>
          <w:color w:val="222222"/>
          <w:sz w:val="22"/>
          <w:shd w:val="clear" w:color="auto" w:fill="FFFFFF"/>
        </w:rPr>
        <w:t>order_year</w:t>
      </w:r>
      <w:proofErr w:type="spellEnd"/>
      <w:r w:rsidRPr="00606761">
        <w:rPr>
          <w:color w:val="222222"/>
          <w:sz w:val="22"/>
          <w:shd w:val="clear" w:color="auto" w:fill="FFFFFF"/>
        </w:rPr>
        <w:t xml:space="preserve">, </w:t>
      </w:r>
      <w:proofErr w:type="spellStart"/>
      <w:r w:rsidRPr="00606761">
        <w:rPr>
          <w:color w:val="222222"/>
          <w:sz w:val="22"/>
          <w:shd w:val="clear" w:color="auto" w:fill="FFFFFF"/>
        </w:rPr>
        <w:t>order_month</w:t>
      </w:r>
      <w:proofErr w:type="spellEnd"/>
      <w:r w:rsidRPr="00606761">
        <w:rPr>
          <w:color w:val="222222"/>
          <w:sz w:val="22"/>
          <w:shd w:val="clear" w:color="auto" w:fill="FFFFFF"/>
        </w:rPr>
        <w:t>;</w:t>
      </w:r>
    </w:p>
    <w:p w:rsidR="004D5DD3" w:rsidRDefault="004D5DD3" w:rsidP="00507ECF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</w:p>
    <w:p w:rsidR="004D1FA6" w:rsidRDefault="004D5DD3" w:rsidP="00507ECF">
      <w:pPr>
        <w:pStyle w:val="NormalWeb"/>
        <w:shd w:val="clear" w:color="auto" w:fill="FFFFFF"/>
        <w:rPr>
          <w:color w:val="222222"/>
          <w:sz w:val="22"/>
          <w:shd w:val="clear" w:color="auto" w:fill="FFFFFF"/>
        </w:rPr>
      </w:pPr>
      <w:proofErr w:type="spellStart"/>
      <w:r w:rsidRPr="004D5DD3">
        <w:rPr>
          <w:b/>
          <w:color w:val="222222"/>
          <w:sz w:val="22"/>
          <w:shd w:val="clear" w:color="auto" w:fill="FFFFFF"/>
        </w:rPr>
        <w:t>Monthly_sales_summary</w:t>
      </w:r>
      <w:proofErr w:type="spellEnd"/>
      <w:r>
        <w:rPr>
          <w:color w:val="222222"/>
          <w:sz w:val="22"/>
          <w:shd w:val="clear" w:color="auto" w:fill="FFFFFF"/>
        </w:rPr>
        <w:t>:</w:t>
      </w:r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order_year</w:t>
      </w:r>
      <w:proofErr w:type="gramStart"/>
      <w:r w:rsidRPr="004D5DD3">
        <w:rPr>
          <w:color w:val="222222"/>
          <w:sz w:val="20"/>
        </w:rPr>
        <w:t>,order</w:t>
      </w:r>
      <w:proofErr w:type="gramEnd"/>
      <w:r w:rsidRPr="004D5DD3">
        <w:rPr>
          <w:color w:val="222222"/>
          <w:sz w:val="20"/>
        </w:rPr>
        <w:t>_month,total_revenue,total_orders,total_boxes_shipped</w:t>
      </w:r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,1,7532.00,154,27535</w:t>
      </w:r>
      <w:proofErr w:type="gramEnd"/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,2,4253.00,110,18015</w:t>
      </w:r>
      <w:proofErr w:type="gramEnd"/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2022,3,10429.00,131,19561</w:t>
      </w:r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,4,3956.00,118,21003</w:t>
      </w:r>
      <w:proofErr w:type="gramEnd"/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,5,7026.00,135,21856</w:t>
      </w:r>
      <w:proofErr w:type="gramEnd"/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2022,6,11745.00,163,26260</w:t>
      </w:r>
    </w:p>
    <w:p w:rsidR="004D5DD3" w:rsidRP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,7,8554.00,149,22876</w:t>
      </w:r>
      <w:proofErr w:type="gramEnd"/>
    </w:p>
    <w:p w:rsidR="004D1FA6" w:rsidRDefault="004D5DD3" w:rsidP="004D5DD3">
      <w:pPr>
        <w:pStyle w:val="NormalWeb"/>
        <w:shd w:val="clear" w:color="auto" w:fill="FFFFFF"/>
        <w:rPr>
          <w:color w:val="222222"/>
          <w:sz w:val="20"/>
        </w:rPr>
      </w:pPr>
      <w:r w:rsidRPr="004D5DD3">
        <w:rPr>
          <w:color w:val="222222"/>
          <w:sz w:val="20"/>
        </w:rPr>
        <w:t>2022</w:t>
      </w:r>
      <w:proofErr w:type="gramStart"/>
      <w:r w:rsidRPr="004D5DD3">
        <w:rPr>
          <w:color w:val="222222"/>
          <w:sz w:val="20"/>
        </w:rPr>
        <w:t>,8,9973.00,134,19901</w:t>
      </w:r>
      <w:proofErr w:type="gramEnd"/>
    </w:p>
    <w:p w:rsid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</w:p>
    <w:p w:rsid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</w:p>
    <w:p w:rsid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</w:p>
    <w:p w:rsidR="004D5DD3" w:rsidRDefault="004D5DD3" w:rsidP="004D5DD3">
      <w:pPr>
        <w:pStyle w:val="NormalWeb"/>
        <w:shd w:val="clear" w:color="auto" w:fill="FFFFFF"/>
        <w:rPr>
          <w:color w:val="222222"/>
          <w:sz w:val="20"/>
        </w:rPr>
      </w:pPr>
    </w:p>
    <w:p w:rsidR="004D5DD3" w:rsidRPr="00606761" w:rsidRDefault="004D5DD3" w:rsidP="004D5DD3">
      <w:pPr>
        <w:pStyle w:val="NormalWeb"/>
        <w:shd w:val="clear" w:color="auto" w:fill="FFFFFF"/>
        <w:rPr>
          <w:color w:val="222222"/>
          <w:sz w:val="20"/>
        </w:rPr>
      </w:pP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The analysis focuses on three key month-over-month growth metrics for 2022: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Revenue Growth (%)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Orders Growth (%)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Boxes Shipped Growth (%)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These metrics help understand sales performance fluctuations and underlying trends throughout the year.</w:t>
      </w:r>
    </w:p>
    <w:p w:rsid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Revenue Growth: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revenue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2            3        145.215142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revenue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3            4        -62.067312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Orders Growth: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orders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5            6        20.740741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orders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1            2       -28.571429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Boxes Growth: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boxes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5            6       20.150073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order_</w:t>
      </w:r>
      <w:proofErr w:type="gramStart"/>
      <w:r w:rsidRPr="00507ECF">
        <w:rPr>
          <w:color w:val="222222"/>
          <w:sz w:val="22"/>
        </w:rPr>
        <w:t>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boxes</w:t>
      </w:r>
      <w:proofErr w:type="gramEnd"/>
      <w:r w:rsidRPr="00507ECF">
        <w:rPr>
          <w:color w:val="222222"/>
          <w:sz w:val="22"/>
        </w:rPr>
        <w:t>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lastRenderedPageBreak/>
        <w:t>1            2      -34.574178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   </w:t>
      </w:r>
      <w:proofErr w:type="spellStart"/>
      <w:r w:rsidRPr="00507ECF">
        <w:rPr>
          <w:color w:val="222222"/>
          <w:sz w:val="22"/>
        </w:rPr>
        <w:t>total_</w:t>
      </w:r>
      <w:proofErr w:type="gramStart"/>
      <w:r w:rsidRPr="00507ECF">
        <w:rPr>
          <w:color w:val="222222"/>
          <w:sz w:val="22"/>
        </w:rPr>
        <w:t>orders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total</w:t>
      </w:r>
      <w:proofErr w:type="gramEnd"/>
      <w:r w:rsidRPr="00507ECF">
        <w:rPr>
          <w:color w:val="222222"/>
          <w:sz w:val="22"/>
        </w:rPr>
        <w:t>_revenue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order_month</w:t>
      </w:r>
      <w:proofErr w:type="spellEnd"/>
      <w:r w:rsidRPr="00507ECF">
        <w:rPr>
          <w:color w:val="222222"/>
          <w:sz w:val="22"/>
        </w:rPr>
        <w:t xml:space="preserve">  </w:t>
      </w:r>
      <w:proofErr w:type="spellStart"/>
      <w:r w:rsidRPr="00507ECF">
        <w:rPr>
          <w:color w:val="222222"/>
          <w:sz w:val="22"/>
        </w:rPr>
        <w:t>revenue_growth</w:t>
      </w:r>
      <w:proofErr w:type="spellEnd"/>
      <w:r w:rsidRPr="00507ECF">
        <w:rPr>
          <w:color w:val="222222"/>
          <w:sz w:val="22"/>
        </w:rPr>
        <w:t xml:space="preserve">_%  </w:t>
      </w:r>
      <w:proofErr w:type="spellStart"/>
      <w:r w:rsidRPr="00507ECF">
        <w:rPr>
          <w:color w:val="222222"/>
          <w:sz w:val="22"/>
        </w:rPr>
        <w:t>orders_growth</w:t>
      </w:r>
      <w:proofErr w:type="spellEnd"/>
      <w:r w:rsidRPr="00507ECF">
        <w:rPr>
          <w:color w:val="222222"/>
          <w:sz w:val="22"/>
        </w:rPr>
        <w:t>_%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 xml:space="preserve">0           154         7532.0            1               </w:t>
      </w:r>
      <w:proofErr w:type="spellStart"/>
      <w:r w:rsidRPr="00507ECF">
        <w:rPr>
          <w:color w:val="222222"/>
          <w:sz w:val="22"/>
        </w:rPr>
        <w:t>NaN</w:t>
      </w:r>
      <w:proofErr w:type="spellEnd"/>
      <w:r w:rsidRPr="00507ECF">
        <w:rPr>
          <w:color w:val="222222"/>
          <w:sz w:val="22"/>
        </w:rPr>
        <w:t xml:space="preserve">              </w:t>
      </w:r>
      <w:proofErr w:type="spellStart"/>
      <w:r w:rsidRPr="00507ECF">
        <w:rPr>
          <w:color w:val="222222"/>
          <w:sz w:val="22"/>
        </w:rPr>
        <w:t>NaN</w:t>
      </w:r>
      <w:proofErr w:type="spellEnd"/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1           110         4253.0            2        -43.534254       -28.571429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2           131        10429.0            3        145.215142        19.090909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3           118         3956.0            4        -62.067312        -9.923664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4           135         7026.0            5         77.603640        14.406780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5           163        11745.0            6         67.164816        20.740741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6           149         8554.0            7        -27.169008        -8.588957</w:t>
      </w:r>
    </w:p>
    <w:p w:rsid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7           134         9973.0            8         16.588730       -10.067114</w:t>
      </w:r>
    </w:p>
    <w:p w:rsid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4D5DD3" w:rsidRDefault="00507ECF" w:rsidP="00606761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Key Insights</w:t>
      </w:r>
    </w:p>
    <w:p w:rsidR="00606761" w:rsidRDefault="00606761" w:rsidP="00606761">
      <w:pPr>
        <w:pStyle w:val="NormalWeb"/>
        <w:shd w:val="clear" w:color="auto" w:fill="FFFFFF"/>
        <w:rPr>
          <w:color w:val="222222"/>
          <w:sz w:val="22"/>
        </w:rPr>
      </w:pPr>
      <w:r>
        <w:rPr>
          <w:noProof/>
          <w:color w:val="222222"/>
          <w:sz w:val="22"/>
        </w:rPr>
        <w:drawing>
          <wp:inline distT="0" distB="0" distL="0" distR="0">
            <wp:extent cx="5943600" cy="2884805"/>
            <wp:effectExtent l="19050" t="0" r="0" b="0"/>
            <wp:docPr id="1" name="Picture 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61" w:rsidRDefault="00606761" w:rsidP="00606761">
      <w:pPr>
        <w:pStyle w:val="NormalWeb"/>
        <w:shd w:val="clear" w:color="auto" w:fill="FFFFFF"/>
        <w:rPr>
          <w:color w:val="222222"/>
          <w:sz w:val="22"/>
        </w:rPr>
      </w:pPr>
    </w:p>
    <w:p w:rsidR="00606761" w:rsidRDefault="00606761" w:rsidP="00606761">
      <w:pPr>
        <w:pStyle w:val="NormalWeb"/>
        <w:shd w:val="clear" w:color="auto" w:fill="FFFFFF"/>
        <w:rPr>
          <w:color w:val="222222"/>
          <w:sz w:val="22"/>
        </w:rPr>
      </w:pPr>
      <w:r>
        <w:rPr>
          <w:noProof/>
          <w:color w:val="222222"/>
          <w:sz w:val="22"/>
        </w:rPr>
        <w:lastRenderedPageBreak/>
        <w:drawing>
          <wp:inline distT="0" distB="0" distL="0" distR="0">
            <wp:extent cx="5943600" cy="2884805"/>
            <wp:effectExtent l="19050" t="0" r="0" b="0"/>
            <wp:docPr id="2" name="Picture 1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61" w:rsidRDefault="00606761" w:rsidP="00606761">
      <w:pPr>
        <w:pStyle w:val="NormalWeb"/>
        <w:shd w:val="clear" w:color="auto" w:fill="FFFFFF"/>
        <w:rPr>
          <w:color w:val="222222"/>
          <w:sz w:val="22"/>
        </w:rPr>
      </w:pPr>
      <w:r>
        <w:rPr>
          <w:noProof/>
          <w:color w:val="222222"/>
          <w:sz w:val="22"/>
        </w:rPr>
        <w:drawing>
          <wp:inline distT="0" distB="0" distL="0" distR="0">
            <wp:extent cx="5943600" cy="2884805"/>
            <wp:effectExtent l="19050" t="0" r="0" b="0"/>
            <wp:docPr id="3" name="Picture 2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61" w:rsidRPr="00507ECF" w:rsidRDefault="00606761" w:rsidP="00606761">
      <w:pPr>
        <w:pStyle w:val="NormalWeb"/>
        <w:shd w:val="clear" w:color="auto" w:fill="FFFFFF"/>
        <w:rPr>
          <w:color w:val="222222"/>
          <w:sz w:val="22"/>
        </w:rPr>
      </w:pP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Revenue Growth: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Spikes in revenue often aligned with major order or box growth, indicating high sales volume or product launches.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4D5DD3">
        <w:rPr>
          <w:b/>
          <w:color w:val="222222"/>
          <w:sz w:val="22"/>
        </w:rPr>
        <w:t>Orders Growth</w:t>
      </w:r>
      <w:r w:rsidRPr="00507ECF">
        <w:rPr>
          <w:color w:val="222222"/>
          <w:sz w:val="22"/>
        </w:rPr>
        <w:t>: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Periods of stable or rising orders, even with moderate revenue changes, suggest consistent customer demand.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lastRenderedPageBreak/>
        <w:t>Boxes Growth:</w:t>
      </w:r>
    </w:p>
    <w:p w:rsidR="00507ECF" w:rsidRPr="00507ECF" w:rsidRDefault="00507ECF" w:rsidP="00507ECF">
      <w:pPr>
        <w:pStyle w:val="NormalWeb"/>
        <w:shd w:val="clear" w:color="auto" w:fill="FFFFFF"/>
        <w:spacing w:after="240" w:afterAutospacing="0"/>
        <w:rPr>
          <w:color w:val="222222"/>
          <w:sz w:val="22"/>
        </w:rPr>
      </w:pPr>
      <w:r w:rsidRPr="00507ECF">
        <w:rPr>
          <w:color w:val="222222"/>
          <w:sz w:val="22"/>
        </w:rPr>
        <w:t>In some months, box shipments</w:t>
      </w:r>
      <w:r w:rsidR="004D5DD3">
        <w:rPr>
          <w:color w:val="222222"/>
          <w:sz w:val="22"/>
        </w:rPr>
        <w:t xml:space="preserve"> rose even when revenue didn’t -</w:t>
      </w:r>
      <w:r w:rsidRPr="00507ECF">
        <w:rPr>
          <w:color w:val="222222"/>
          <w:sz w:val="22"/>
        </w:rPr>
        <w:t xml:space="preserve"> possibly due to bulk or discounted orders.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Correlation &amp; Trends</w:t>
      </w:r>
    </w:p>
    <w:p w:rsidR="00507ECF" w:rsidRPr="00507ECF" w:rsidRDefault="00507ECF" w:rsidP="004D5DD3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In many months, all three metrics moved in the same direction, showing a strong correlation between orders, revenue, and units shipped.</w:t>
      </w:r>
      <w:r w:rsidR="004D5DD3">
        <w:rPr>
          <w:color w:val="222222"/>
          <w:sz w:val="22"/>
        </w:rPr>
        <w:t xml:space="preserve"> </w:t>
      </w:r>
      <w:r w:rsidRPr="00507ECF">
        <w:rPr>
          <w:color w:val="222222"/>
          <w:sz w:val="22"/>
        </w:rPr>
        <w:t>Some anomalies were detected where revenue dropp</w:t>
      </w:r>
      <w:r w:rsidR="00360E36">
        <w:rPr>
          <w:color w:val="222222"/>
          <w:sz w:val="22"/>
        </w:rPr>
        <w:t>ed despite order or box growth -</w:t>
      </w:r>
      <w:r w:rsidRPr="00507ECF">
        <w:rPr>
          <w:color w:val="222222"/>
          <w:sz w:val="22"/>
        </w:rPr>
        <w:t xml:space="preserve"> possibly due to promotions or product mix shifts.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Business Implications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Marketing &amp; Promotions: High growth months may align with marketing</w:t>
      </w:r>
      <w:r w:rsidR="004D5DD3">
        <w:rPr>
          <w:color w:val="222222"/>
          <w:sz w:val="22"/>
        </w:rPr>
        <w:t xml:space="preserve"> campaigns or seasonal trends -</w:t>
      </w:r>
      <w:r w:rsidRPr="00507ECF">
        <w:rPr>
          <w:color w:val="222222"/>
          <w:sz w:val="22"/>
        </w:rPr>
        <w:t>worth replicating.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Pricing Strategy: Revenue changes without order growth could signal effective pricing adjustments or the need to reassess product values.</w:t>
      </w:r>
    </w:p>
    <w:p w:rsidR="00507ECF" w:rsidRPr="00507ECF" w:rsidRDefault="00507ECF" w:rsidP="004D5DD3">
      <w:pPr>
        <w:pStyle w:val="NormalWeb"/>
        <w:shd w:val="clear" w:color="auto" w:fill="FFFFFF"/>
        <w:spacing w:after="240" w:afterAutospacing="0"/>
        <w:rPr>
          <w:color w:val="222222"/>
          <w:sz w:val="22"/>
        </w:rPr>
      </w:pPr>
      <w:r w:rsidRPr="00507ECF">
        <w:rPr>
          <w:color w:val="222222"/>
          <w:sz w:val="22"/>
        </w:rPr>
        <w:t>Inventory Planning: Shipment volume trends inform stocking and distribution decisions.</w:t>
      </w:r>
    </w:p>
    <w:p w:rsidR="00507ECF" w:rsidRPr="004D5DD3" w:rsidRDefault="00507ECF" w:rsidP="00507ECF">
      <w:pPr>
        <w:pStyle w:val="NormalWeb"/>
        <w:shd w:val="clear" w:color="auto" w:fill="FFFFFF"/>
        <w:rPr>
          <w:b/>
          <w:color w:val="222222"/>
          <w:sz w:val="22"/>
        </w:rPr>
      </w:pPr>
      <w:r w:rsidRPr="004D5DD3">
        <w:rPr>
          <w:b/>
          <w:color w:val="222222"/>
          <w:sz w:val="22"/>
        </w:rPr>
        <w:t>Conclusion</w:t>
      </w:r>
    </w:p>
    <w:p w:rsidR="00507ECF" w:rsidRPr="00507ECF" w:rsidRDefault="00507ECF" w:rsidP="00507ECF">
      <w:pPr>
        <w:pStyle w:val="NormalWeb"/>
        <w:shd w:val="clear" w:color="auto" w:fill="FFFFFF"/>
        <w:rPr>
          <w:color w:val="222222"/>
          <w:sz w:val="22"/>
        </w:rPr>
      </w:pPr>
      <w:r w:rsidRPr="00507ECF">
        <w:rPr>
          <w:color w:val="222222"/>
          <w:sz w:val="22"/>
        </w:rPr>
        <w:t>The data provides a clear picture of monthly sales performance and helps identify successful strategies and potential issues. Regular tracking of these metrics can support informed decision-making in sales, marketing, and operations.</w:t>
      </w:r>
    </w:p>
    <w:p w:rsidR="00692DA2" w:rsidRDefault="00360E36"/>
    <w:sectPr w:rsidR="00692DA2" w:rsidSect="00360E36">
      <w:pgSz w:w="12240" w:h="15840"/>
      <w:pgMar w:top="1440" w:right="1440" w:bottom="1440" w:left="1440" w:header="708" w:footer="708" w:gutter="0"/>
      <w:pgBorders w:offsetFrom="page">
        <w:top w:val="thinThickSmallGap" w:sz="24" w:space="24" w:color="17365D" w:themeColor="text2" w:themeShade="BF"/>
        <w:left w:val="thinThickSmallGap" w:sz="24" w:space="24" w:color="17365D" w:themeColor="text2" w:themeShade="BF"/>
        <w:bottom w:val="thickThinSmallGap" w:sz="24" w:space="24" w:color="17365D" w:themeColor="text2" w:themeShade="BF"/>
        <w:right w:val="thickThinSmallGap" w:sz="24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A1053"/>
    <w:multiLevelType w:val="hybridMultilevel"/>
    <w:tmpl w:val="9840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ECF"/>
    <w:rsid w:val="00360E36"/>
    <w:rsid w:val="00442BA8"/>
    <w:rsid w:val="004D1FA6"/>
    <w:rsid w:val="004D5DD3"/>
    <w:rsid w:val="00507ECF"/>
    <w:rsid w:val="00606761"/>
    <w:rsid w:val="00A66278"/>
    <w:rsid w:val="00DC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2025-04-29T15:37:00Z</dcterms:created>
  <dcterms:modified xsi:type="dcterms:W3CDTF">2025-04-29T16:32:00Z</dcterms:modified>
</cp:coreProperties>
</file>